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27" w:rsidRDefault="00E6051D" w:rsidP="005D7259">
      <w:pPr>
        <w:jc w:val="center"/>
      </w:pPr>
      <w:r>
        <w:rPr>
          <w:rFonts w:ascii="Tahoma" w:hAnsi="Tahoma" w:cs="Tahoma"/>
          <w:b/>
          <w:color w:val="000000"/>
        </w:rPr>
        <w:t xml:space="preserve">  </w:t>
      </w: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0" w:name="_Toc501609675"/>
      <w:r w:rsidR="00A13A9C">
        <w:rPr>
          <w:color w:val="000000" w:themeColor="text1"/>
          <w:sz w:val="20"/>
          <w:u w:val="none"/>
        </w:rPr>
        <w:t xml:space="preserve">Zmiana - </w:t>
      </w:r>
      <w:r w:rsidR="00645DFC" w:rsidRPr="00AD0839">
        <w:rPr>
          <w:color w:val="000000" w:themeColor="text1"/>
          <w:sz w:val="20"/>
          <w:u w:val="none"/>
        </w:rPr>
        <w:t xml:space="preserve">Załącznik Nr </w:t>
      </w:r>
      <w:r w:rsidR="00AD0839" w:rsidRPr="00AD0839">
        <w:rPr>
          <w:color w:val="000000" w:themeColor="text1"/>
          <w:sz w:val="20"/>
          <w:u w:val="none"/>
        </w:rPr>
        <w:t>3</w:t>
      </w:r>
      <w:r w:rsidR="00645DFC" w:rsidRPr="00AD0839">
        <w:rPr>
          <w:color w:val="000000" w:themeColor="text1"/>
          <w:sz w:val="20"/>
          <w:u w:val="none"/>
        </w:rPr>
        <w:t xml:space="preserve"> do SIWZ</w:t>
      </w:r>
      <w:bookmarkEnd w:id="0"/>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ISTOTNE POSTANOWIENIA UMOWY</w:t>
      </w:r>
    </w:p>
    <w:p w:rsidR="00B96D57" w:rsidRPr="00732ED8" w:rsidRDefault="00B96D57" w:rsidP="005D7259">
      <w:pPr>
        <w:jc w:val="center"/>
        <w:rPr>
          <w:rFonts w:ascii="Tahoma" w:hAnsi="Tahoma" w:cs="Tahoma"/>
          <w:color w:val="000000" w:themeColor="text1"/>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w:t>
      </w:r>
      <w:r w:rsidR="005D7259">
        <w:rPr>
          <w:rFonts w:ascii="Tahoma" w:hAnsi="Tahoma" w:cs="Tahoma"/>
          <w:b/>
        </w:rPr>
        <w:t>dla jednostki ewidencyjnej Grodziczno (281203_2)</w:t>
      </w:r>
    </w:p>
    <w:p w:rsidR="00B96D57" w:rsidRPr="00732ED8" w:rsidRDefault="00B96D57" w:rsidP="00B96D57">
      <w:pPr>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xml:space="preserve">……………… </w:t>
      </w:r>
      <w:r w:rsidRPr="00F00E24">
        <w:rPr>
          <w:rFonts w:ascii="Tahoma" w:hAnsi="Tahoma" w:cs="Tahoma"/>
          <w:color w:val="000000" w:themeColor="text1"/>
        </w:rPr>
        <w:t xml:space="preserve">w </w:t>
      </w:r>
      <w:r w:rsidR="005D7259" w:rsidRPr="00F00E24">
        <w:rPr>
          <w:rFonts w:ascii="Tahoma" w:hAnsi="Tahoma" w:cs="Tahoma"/>
          <w:color w:val="000000" w:themeColor="text1"/>
        </w:rPr>
        <w:t>Nowym Mieście Lubawskim</w:t>
      </w:r>
      <w:r w:rsidRPr="00732ED8">
        <w:rPr>
          <w:rFonts w:ascii="Tahoma" w:hAnsi="Tahoma" w:cs="Tahoma"/>
          <w:color w:val="000000" w:themeColor="text1"/>
        </w:rPr>
        <w:t xml:space="preserve">  pomiędzy:</w:t>
      </w:r>
    </w:p>
    <w:p w:rsidR="00F00E24" w:rsidRDefault="00B96D57" w:rsidP="00B96D57">
      <w:pPr>
        <w:jc w:val="both"/>
        <w:rPr>
          <w:rFonts w:ascii="Tahoma" w:hAnsi="Tahoma" w:cs="Tahoma"/>
          <w:color w:val="000000" w:themeColor="text1"/>
        </w:rPr>
      </w:pPr>
      <w:r w:rsidRPr="00F00E24">
        <w:rPr>
          <w:rFonts w:ascii="Tahoma" w:hAnsi="Tahoma" w:cs="Tahoma"/>
          <w:b/>
          <w:color w:val="000000" w:themeColor="text1"/>
        </w:rPr>
        <w:t xml:space="preserve">Powiatem </w:t>
      </w:r>
      <w:r w:rsidR="005D7259" w:rsidRPr="00F00E24">
        <w:rPr>
          <w:rFonts w:ascii="Tahoma" w:hAnsi="Tahoma" w:cs="Tahoma"/>
          <w:b/>
          <w:color w:val="000000" w:themeColor="text1"/>
        </w:rPr>
        <w:t>Nowomiejskim</w:t>
      </w:r>
      <w:r w:rsidR="00F00E24">
        <w:rPr>
          <w:rFonts w:ascii="Tahoma" w:hAnsi="Tahoma" w:cs="Tahoma"/>
          <w:color w:val="000000" w:themeColor="text1"/>
        </w:rPr>
        <w:t xml:space="preserve"> reprezentowanym przez Zarząd Powiatu w Nowym Mieście Lubawskim</w:t>
      </w:r>
    </w:p>
    <w:p w:rsidR="00F00E24" w:rsidRDefault="00F00E24" w:rsidP="00B96D57">
      <w:pPr>
        <w:jc w:val="both"/>
        <w:rPr>
          <w:rFonts w:ascii="Tahoma" w:hAnsi="Tahoma" w:cs="Tahoma"/>
          <w:color w:val="000000" w:themeColor="text1"/>
        </w:rPr>
      </w:pPr>
      <w:r>
        <w:rPr>
          <w:rFonts w:ascii="Tahoma" w:hAnsi="Tahoma" w:cs="Tahoma"/>
          <w:color w:val="000000" w:themeColor="text1"/>
        </w:rPr>
        <w:t>13-300 Nowe Miasto Lubawskie, ul. Rynek 1</w:t>
      </w:r>
    </w:p>
    <w:p w:rsidR="00F00E24" w:rsidRDefault="00F00E24" w:rsidP="00B96D57">
      <w:pPr>
        <w:jc w:val="both"/>
        <w:rPr>
          <w:rFonts w:ascii="Tahoma" w:hAnsi="Tahoma" w:cs="Tahoma"/>
          <w:color w:val="000000" w:themeColor="text1"/>
        </w:rPr>
      </w:pPr>
      <w:r>
        <w:rPr>
          <w:rFonts w:ascii="Tahoma" w:hAnsi="Tahoma" w:cs="Tahoma"/>
          <w:color w:val="000000" w:themeColor="text1"/>
        </w:rPr>
        <w:t>NIP 8771460784</w:t>
      </w:r>
      <w:r>
        <w:rPr>
          <w:rFonts w:ascii="Tahoma" w:hAnsi="Tahoma" w:cs="Tahoma"/>
          <w:color w:val="000000" w:themeColor="text1"/>
        </w:rPr>
        <w:tab/>
        <w:t>REGON 871118879</w:t>
      </w:r>
      <w:r w:rsidR="00B96D57" w:rsidRPr="00732ED8">
        <w:rPr>
          <w:rFonts w:ascii="Tahoma" w:hAnsi="Tahoma" w:cs="Tahoma"/>
          <w:color w:val="000000" w:themeColor="text1"/>
        </w:rPr>
        <w:t xml:space="preserve"> </w:t>
      </w:r>
    </w:p>
    <w:p w:rsidR="005D7259" w:rsidRDefault="005D7259" w:rsidP="00B96D57">
      <w:pPr>
        <w:jc w:val="both"/>
        <w:rPr>
          <w:rFonts w:ascii="Tahoma" w:hAnsi="Tahoma" w:cs="Tahoma"/>
          <w:color w:val="000000" w:themeColor="text1"/>
        </w:rPr>
      </w:pPr>
      <w:r w:rsidRPr="00732ED8">
        <w:rPr>
          <w:rFonts w:ascii="Tahoma" w:hAnsi="Tahoma" w:cs="Tahoma"/>
          <w:color w:val="000000" w:themeColor="text1"/>
        </w:rPr>
        <w:t>w imieniu którego działa</w:t>
      </w:r>
      <w:r w:rsidR="00F00E24">
        <w:rPr>
          <w:rFonts w:ascii="Tahoma" w:hAnsi="Tahoma" w:cs="Tahoma"/>
          <w:color w:val="000000" w:themeColor="text1"/>
        </w:rPr>
        <w:t>:</w:t>
      </w:r>
    </w:p>
    <w:p w:rsidR="00F00E24" w:rsidRDefault="00F00E24" w:rsidP="00386CA7">
      <w:pPr>
        <w:pStyle w:val="Akapitzlist"/>
        <w:numPr>
          <w:ilvl w:val="0"/>
          <w:numId w:val="45"/>
        </w:numPr>
        <w:jc w:val="both"/>
        <w:rPr>
          <w:rFonts w:ascii="Tahoma" w:hAnsi="Tahoma" w:cs="Tahoma"/>
          <w:color w:val="000000" w:themeColor="text1"/>
        </w:rPr>
      </w:pPr>
      <w:r>
        <w:rPr>
          <w:rFonts w:ascii="Tahoma" w:hAnsi="Tahoma" w:cs="Tahoma"/>
          <w:color w:val="000000" w:themeColor="text1"/>
        </w:rPr>
        <w:t xml:space="preserve">Przewodniczący Zarządu – Andrzej </w:t>
      </w:r>
      <w:proofErr w:type="spellStart"/>
      <w:r>
        <w:rPr>
          <w:rFonts w:ascii="Tahoma" w:hAnsi="Tahoma" w:cs="Tahoma"/>
          <w:color w:val="000000" w:themeColor="text1"/>
        </w:rPr>
        <w:t>Ochlak</w:t>
      </w:r>
      <w:proofErr w:type="spellEnd"/>
    </w:p>
    <w:p w:rsidR="00F00E24" w:rsidRPr="00F00E24" w:rsidRDefault="00F00E24" w:rsidP="00386CA7">
      <w:pPr>
        <w:pStyle w:val="Akapitzlist"/>
        <w:numPr>
          <w:ilvl w:val="0"/>
          <w:numId w:val="45"/>
        </w:numPr>
        <w:jc w:val="both"/>
        <w:rPr>
          <w:rFonts w:ascii="Tahoma" w:hAnsi="Tahoma" w:cs="Tahoma"/>
          <w:color w:val="000000" w:themeColor="text1"/>
        </w:rPr>
      </w:pPr>
      <w:r>
        <w:rPr>
          <w:rFonts w:ascii="Tahoma" w:hAnsi="Tahoma" w:cs="Tahoma"/>
          <w:color w:val="000000" w:themeColor="text1"/>
        </w:rPr>
        <w:t>Członek Zarządu – Katarzyna Trzaskalska</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przy kontrasygnacie </w:t>
      </w:r>
      <w:r w:rsidR="00F00E24">
        <w:rPr>
          <w:rFonts w:ascii="Tahoma" w:hAnsi="Tahoma" w:cs="Tahoma"/>
          <w:color w:val="000000" w:themeColor="text1"/>
        </w:rPr>
        <w:t>Skarbnika Powiatu – Haliny Bartkowskiej</w:t>
      </w:r>
    </w:p>
    <w:p w:rsidR="00B96D57" w:rsidRPr="00732ED8" w:rsidRDefault="005D7259" w:rsidP="005D7259">
      <w:pPr>
        <w:rPr>
          <w:rFonts w:ascii="Tahoma" w:hAnsi="Tahoma" w:cs="Tahoma"/>
          <w:color w:val="000000" w:themeColor="text1"/>
          <w:spacing w:val="-15"/>
        </w:rPr>
      </w:pPr>
      <w:r w:rsidRPr="00732ED8">
        <w:rPr>
          <w:rFonts w:ascii="Tahoma" w:hAnsi="Tahoma" w:cs="Tahoma"/>
          <w:color w:val="000000" w:themeColor="text1"/>
        </w:rPr>
        <w:t>zwanym dalej „Zamawiającym</w:t>
      </w:r>
      <w:r w:rsidR="00F00E24">
        <w:rPr>
          <w:rFonts w:ascii="Tahoma" w:hAnsi="Tahoma" w:cs="Tahoma"/>
          <w:color w:val="000000" w:themeColor="text1"/>
        </w:rPr>
        <w:t>”</w:t>
      </w:r>
    </w:p>
    <w:p w:rsidR="00F00E24" w:rsidRDefault="00B96D57" w:rsidP="00F00E24">
      <w:pPr>
        <w:rPr>
          <w:rFonts w:ascii="Tahoma" w:hAnsi="Tahoma" w:cs="Tahoma"/>
          <w:color w:val="000000" w:themeColor="text1"/>
        </w:rPr>
      </w:pPr>
      <w:r w:rsidRPr="00732ED8">
        <w:rPr>
          <w:rFonts w:ascii="Tahoma" w:hAnsi="Tahoma" w:cs="Tahoma"/>
          <w:color w:val="000000" w:themeColor="text1"/>
          <w:spacing w:val="-15"/>
        </w:rPr>
        <w:t>a</w:t>
      </w:r>
      <w:r w:rsidRPr="00732ED8">
        <w:rPr>
          <w:rFonts w:ascii="Tahoma" w:hAnsi="Tahoma" w:cs="Tahoma"/>
          <w:color w:val="000000" w:themeColor="text1"/>
        </w:rPr>
        <w:t>……………………………………………………………………………………………………………..</w:t>
      </w:r>
    </w:p>
    <w:p w:rsidR="00F00E24" w:rsidRDefault="00F00E24" w:rsidP="00F00E24">
      <w:pPr>
        <w:rPr>
          <w:rFonts w:ascii="Tahoma" w:hAnsi="Tahoma" w:cs="Tahoma"/>
          <w:color w:val="000000" w:themeColor="text1"/>
        </w:rPr>
      </w:pPr>
      <w:r>
        <w:rPr>
          <w:rFonts w:ascii="Tahoma" w:hAnsi="Tahoma" w:cs="Tahoma"/>
          <w:color w:val="000000" w:themeColor="text1"/>
        </w:rPr>
        <w:t>reprezentowanym……………………………………………………..</w:t>
      </w:r>
    </w:p>
    <w:p w:rsidR="00B96D57" w:rsidRPr="00732ED8" w:rsidRDefault="00B96D57" w:rsidP="00F00E24">
      <w:pPr>
        <w:rPr>
          <w:rFonts w:ascii="Tahoma" w:hAnsi="Tahoma" w:cs="Tahoma"/>
          <w:color w:val="000000" w:themeColor="text1"/>
        </w:rPr>
      </w:pPr>
      <w:r w:rsidRPr="00732ED8">
        <w:rPr>
          <w:rFonts w:ascii="Tahoma" w:hAnsi="Tahoma" w:cs="Tahoma"/>
          <w:color w:val="000000" w:themeColor="text1"/>
        </w:rPr>
        <w:t>NIP…………………</w:t>
      </w:r>
      <w:r w:rsidR="00F00E24">
        <w:rPr>
          <w:rFonts w:ascii="Tahoma" w:hAnsi="Tahoma" w:cs="Tahoma"/>
          <w:color w:val="000000" w:themeColor="text1"/>
        </w:rPr>
        <w:tab/>
        <w:t>REGON………………………</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 wyniku rozstrzygnięcia postępowania o zamówienie publiczne prowadzonego w trybie przetargu nieograniczonego powyżej 209000 euro na podstawie art. 39 ustawy z dnia 29 stycznia 2004 r. Prawo zamówień publicznych (</w:t>
      </w:r>
      <w:proofErr w:type="spellStart"/>
      <w:r w:rsidR="00D5761B">
        <w:rPr>
          <w:rFonts w:ascii="Tahoma" w:hAnsi="Tahoma" w:cs="Tahoma"/>
          <w:color w:val="000000" w:themeColor="text1"/>
        </w:rPr>
        <w:t>t.j</w:t>
      </w:r>
      <w:proofErr w:type="spellEnd"/>
      <w:r w:rsidR="00D5761B">
        <w:rPr>
          <w:rFonts w:ascii="Tahoma" w:hAnsi="Tahoma" w:cs="Tahoma"/>
          <w:color w:val="000000" w:themeColor="text1"/>
        </w:rPr>
        <w:t xml:space="preserve">. </w:t>
      </w:r>
      <w:r w:rsidRPr="00732ED8">
        <w:rPr>
          <w:rFonts w:ascii="Tahoma" w:hAnsi="Tahoma" w:cs="Tahoma"/>
          <w:color w:val="000000" w:themeColor="text1"/>
        </w:rPr>
        <w:t>Dz. U.  z 2017 r. poz. 1579 z</w:t>
      </w:r>
      <w:r w:rsidR="005D7259">
        <w:rPr>
          <w:rFonts w:ascii="Tahoma" w:hAnsi="Tahoma" w:cs="Tahoma"/>
          <w:color w:val="000000" w:themeColor="text1"/>
        </w:rPr>
        <w:t>e zm</w:t>
      </w:r>
      <w:r w:rsidRPr="00732ED8">
        <w:rPr>
          <w:rFonts w:ascii="Tahoma" w:hAnsi="Tahoma" w:cs="Tahoma"/>
          <w:color w:val="000000" w:themeColor="text1"/>
        </w:rPr>
        <w:t xml:space="preserve">.)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rsidR="00B96D57" w:rsidRPr="00732ED8" w:rsidRDefault="00B96D57" w:rsidP="00386CA7">
      <w:pPr>
        <w:pStyle w:val="Akapitzlist"/>
        <w:numPr>
          <w:ilvl w:val="0"/>
          <w:numId w:val="10"/>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rsidR="00B96D57" w:rsidRPr="00732ED8" w:rsidRDefault="00B96D57" w:rsidP="00386CA7">
      <w:pPr>
        <w:pStyle w:val="Akapitzlist"/>
        <w:numPr>
          <w:ilvl w:val="0"/>
          <w:numId w:val="10"/>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rsidR="00B96D57" w:rsidRPr="00732ED8" w:rsidRDefault="00B96D57" w:rsidP="00386CA7">
      <w:pPr>
        <w:pStyle w:val="Akapitzlist"/>
        <w:numPr>
          <w:ilvl w:val="0"/>
          <w:numId w:val="10"/>
        </w:numPr>
        <w:ind w:left="284" w:hanging="284"/>
        <w:jc w:val="both"/>
        <w:rPr>
          <w:rFonts w:ascii="Tahoma" w:hAnsi="Tahoma" w:cs="Tahoma"/>
          <w:b/>
          <w:iCs/>
          <w:color w:val="000000" w:themeColor="text1"/>
        </w:rPr>
      </w:pPr>
      <w:r w:rsidRPr="00732ED8">
        <w:rPr>
          <w:rFonts w:ascii="Tahoma" w:hAnsi="Tahoma" w:cs="Tahoma"/>
          <w:color w:val="000000" w:themeColor="text1"/>
        </w:rPr>
        <w:t xml:space="preserve">intencją Stron umowy jest osiągnięcie w wyniku jej realizacji rezultatu w postaci modernizacji ewidencji gruntów i budynków </w:t>
      </w:r>
      <w:r w:rsidR="00AD0718">
        <w:rPr>
          <w:rFonts w:ascii="Tahoma" w:hAnsi="Tahoma" w:cs="Tahoma"/>
          <w:color w:val="000000" w:themeColor="text1"/>
        </w:rPr>
        <w:t xml:space="preserve">dla </w:t>
      </w:r>
      <w:r w:rsidRPr="00732ED8">
        <w:rPr>
          <w:rFonts w:ascii="Tahoma" w:hAnsi="Tahoma" w:cs="Tahoma"/>
          <w:color w:val="000000" w:themeColor="text1"/>
        </w:rPr>
        <w:t>jednost</w:t>
      </w:r>
      <w:r w:rsidR="00AD0718">
        <w:rPr>
          <w:rFonts w:ascii="Tahoma" w:hAnsi="Tahoma" w:cs="Tahoma"/>
          <w:color w:val="000000" w:themeColor="text1"/>
        </w:rPr>
        <w:t>ki</w:t>
      </w:r>
      <w:r w:rsidRPr="00732ED8">
        <w:rPr>
          <w:rFonts w:ascii="Tahoma" w:hAnsi="Tahoma" w:cs="Tahoma"/>
          <w:color w:val="000000" w:themeColor="text1"/>
        </w:rPr>
        <w:t xml:space="preserve"> ewidencyjn</w:t>
      </w:r>
      <w:r w:rsidR="00AD0718">
        <w:rPr>
          <w:rFonts w:ascii="Tahoma" w:hAnsi="Tahoma" w:cs="Tahoma"/>
          <w:color w:val="000000" w:themeColor="text1"/>
        </w:rPr>
        <w:t>ej Grodziczno, powiat nowomiejski</w:t>
      </w:r>
    </w:p>
    <w:p w:rsidR="00B96D57"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4F5636" w:rsidRPr="00732ED8" w:rsidRDefault="004F5636" w:rsidP="00B96D57">
      <w:pPr>
        <w:rPr>
          <w:rFonts w:ascii="Tahoma" w:hAnsi="Tahoma" w:cs="Tahoma"/>
          <w:color w:val="000000" w:themeColor="text1"/>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EGiB</w:t>
            </w:r>
            <w:proofErr w:type="spellEnd"/>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GUGiK</w:t>
            </w:r>
            <w:proofErr w:type="spellEnd"/>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Osoba upoważniona przez </w:t>
            </w:r>
            <w:r w:rsidR="005C15CA">
              <w:rPr>
                <w:rFonts w:ascii="Tahoma" w:hAnsi="Tahoma" w:cs="Tahoma"/>
              </w:rPr>
              <w:t>Zamawiającego</w:t>
            </w:r>
            <w:r w:rsidRPr="00732ED8">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PZGiK</w:t>
            </w:r>
            <w:proofErr w:type="spellEnd"/>
          </w:p>
        </w:tc>
        <w:tc>
          <w:tcPr>
            <w:tcW w:w="7654" w:type="dxa"/>
          </w:tcPr>
          <w:p w:rsidR="00B96D57" w:rsidRPr="00834550" w:rsidRDefault="00B96D57" w:rsidP="00B96D57">
            <w:pPr>
              <w:jc w:val="both"/>
              <w:rPr>
                <w:rFonts w:ascii="Tahoma" w:hAnsi="Tahoma" w:cs="Tahoma"/>
              </w:rPr>
            </w:pPr>
            <w:r w:rsidRPr="00834550">
              <w:rPr>
                <w:rFonts w:ascii="Tahoma" w:hAnsi="Tahoma" w:cs="Tahoma"/>
              </w:rPr>
              <w:t xml:space="preserve">Powiatowy </w:t>
            </w:r>
            <w:r w:rsidR="00AD0718" w:rsidRPr="00834550">
              <w:rPr>
                <w:rFonts w:ascii="Tahoma" w:hAnsi="Tahoma" w:cs="Tahoma"/>
              </w:rPr>
              <w:t>Zasób</w:t>
            </w:r>
            <w:r w:rsidRPr="00834550">
              <w:rPr>
                <w:rFonts w:ascii="Tahoma" w:hAnsi="Tahoma" w:cs="Tahoma"/>
              </w:rPr>
              <w:t xml:space="preserve"> Geodezyjny i Kartograficzny</w:t>
            </w:r>
          </w:p>
        </w:tc>
      </w:tr>
      <w:tr w:rsidR="00B96D57" w:rsidRPr="007541A8" w:rsidTr="007B4F80">
        <w:tc>
          <w:tcPr>
            <w:tcW w:w="2235" w:type="dxa"/>
          </w:tcPr>
          <w:p w:rsidR="00B96D57" w:rsidRPr="007541A8" w:rsidRDefault="007541A8" w:rsidP="00B96D57">
            <w:pPr>
              <w:rPr>
                <w:rFonts w:ascii="Tahoma" w:hAnsi="Tahoma" w:cs="Tahoma"/>
                <w:b/>
              </w:rPr>
            </w:pPr>
            <w:r w:rsidRPr="007541A8">
              <w:rPr>
                <w:rFonts w:ascii="Tahoma" w:hAnsi="Tahoma" w:cs="Tahoma"/>
                <w:b/>
                <w:color w:val="000000"/>
                <w:szCs w:val="24"/>
              </w:rPr>
              <w:t>Rozporządzenie 2016/679</w:t>
            </w:r>
          </w:p>
        </w:tc>
        <w:tc>
          <w:tcPr>
            <w:tcW w:w="7654" w:type="dxa"/>
          </w:tcPr>
          <w:p w:rsidR="00B96D57" w:rsidRPr="007541A8" w:rsidRDefault="007541A8" w:rsidP="00B96D57">
            <w:pPr>
              <w:jc w:val="both"/>
              <w:rPr>
                <w:rFonts w:ascii="Tahoma" w:hAnsi="Tahoma" w:cs="Tahoma"/>
              </w:rPr>
            </w:pPr>
            <w:r w:rsidRPr="007541A8">
              <w:rPr>
                <w:rFonts w:ascii="Tahoma" w:hAnsi="Tahoma" w:cs="Tahoma"/>
                <w:color w:val="000000"/>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lastRenderedPageBreak/>
              <w:t>Starosta</w:t>
            </w:r>
          </w:p>
        </w:tc>
        <w:tc>
          <w:tcPr>
            <w:tcW w:w="7654" w:type="dxa"/>
          </w:tcPr>
          <w:p w:rsidR="00B96D57" w:rsidRPr="00732ED8" w:rsidRDefault="00B96D57" w:rsidP="00D5761B">
            <w:pPr>
              <w:jc w:val="both"/>
              <w:rPr>
                <w:rFonts w:ascii="Tahoma" w:hAnsi="Tahoma" w:cs="Tahoma"/>
              </w:rPr>
            </w:pPr>
            <w:r w:rsidRPr="00732ED8">
              <w:rPr>
                <w:rFonts w:ascii="Tahoma" w:hAnsi="Tahoma" w:cs="Tahoma"/>
              </w:rPr>
              <w:t xml:space="preserve">Starosta </w:t>
            </w:r>
            <w:r w:rsidR="00AD0718">
              <w:rPr>
                <w:rFonts w:ascii="Tahoma" w:hAnsi="Tahoma" w:cs="Tahoma"/>
              </w:rPr>
              <w:t>Nowomiejski (Przewodniczący Zarządu Powiatu</w:t>
            </w:r>
            <w:r w:rsidR="00D5761B">
              <w:rPr>
                <w:rFonts w:ascii="Tahoma" w:hAnsi="Tahoma" w:cs="Tahoma"/>
              </w:rPr>
              <w:t xml:space="preserve"> w Nowym Mieście Lubawskim</w:t>
            </w:r>
            <w:r w:rsidR="00AD0718">
              <w:rPr>
                <w:rFonts w:ascii="Tahoma" w:hAnsi="Tahoma" w:cs="Tahoma"/>
              </w:rPr>
              <w:t>)</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t xml:space="preserve">Ustawa </w:t>
            </w:r>
            <w:proofErr w:type="spellStart"/>
            <w:r w:rsidR="00B96D57" w:rsidRPr="00732ED8">
              <w:rPr>
                <w:rFonts w:ascii="Tahoma" w:hAnsi="Tahoma" w:cs="Tahoma"/>
                <w:b/>
              </w:rPr>
              <w:t>Pzp</w:t>
            </w:r>
            <w:proofErr w:type="spellEnd"/>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 xml:space="preserve">Powiat </w:t>
            </w:r>
            <w:r w:rsidR="00AD0718">
              <w:rPr>
                <w:rFonts w:ascii="Tahoma" w:hAnsi="Tahoma" w:cs="Tahoma"/>
              </w:rPr>
              <w:t>Nowomiejski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Przedmiot Umowy</w:t>
      </w:r>
    </w:p>
    <w:p w:rsidR="007B4F80" w:rsidRPr="00732ED8" w:rsidRDefault="007B4F80" w:rsidP="00386CA7">
      <w:pPr>
        <w:pStyle w:val="Akapitzlist"/>
        <w:numPr>
          <w:ilvl w:val="0"/>
          <w:numId w:val="3"/>
        </w:numPr>
        <w:suppressAutoHyphens w:val="0"/>
        <w:ind w:left="426" w:hanging="426"/>
        <w:jc w:val="both"/>
        <w:rPr>
          <w:rFonts w:ascii="Tahoma" w:hAnsi="Tahoma" w:cs="Tahoma"/>
        </w:rPr>
      </w:pPr>
      <w:r w:rsidRPr="00732ED8">
        <w:rPr>
          <w:rFonts w:ascii="Tahoma" w:hAnsi="Tahoma" w:cs="Tahoma"/>
        </w:rPr>
        <w:t>Przedmiotem u</w:t>
      </w:r>
      <w:r w:rsidR="00B96D57" w:rsidRPr="00732ED8">
        <w:rPr>
          <w:rFonts w:ascii="Tahoma" w:hAnsi="Tahoma" w:cs="Tahoma"/>
        </w:rPr>
        <w:t xml:space="preserve">mowy jest </w:t>
      </w:r>
      <w:r w:rsidRPr="00732ED8">
        <w:rPr>
          <w:rFonts w:ascii="Tahoma" w:hAnsi="Tahoma" w:cs="Tahoma"/>
          <w:iCs/>
          <w:color w:val="000000" w:themeColor="text1"/>
        </w:rPr>
        <w:t xml:space="preserve">wykonanie </w:t>
      </w:r>
      <w:r w:rsidRPr="00732ED8">
        <w:rPr>
          <w:rFonts w:ascii="Tahoma" w:hAnsi="Tahoma" w:cs="Tahoma"/>
        </w:rPr>
        <w:t xml:space="preserve">modernizacji ewidencji gruntów i budynków </w:t>
      </w:r>
      <w:r w:rsidR="00AD0718">
        <w:rPr>
          <w:rFonts w:ascii="Tahoma" w:hAnsi="Tahoma" w:cs="Tahoma"/>
        </w:rPr>
        <w:t xml:space="preserve">dla </w:t>
      </w:r>
      <w:r w:rsidRPr="00732ED8">
        <w:rPr>
          <w:rFonts w:ascii="Tahoma" w:hAnsi="Tahoma" w:cs="Tahoma"/>
        </w:rPr>
        <w:t>jednos</w:t>
      </w:r>
      <w:r w:rsidR="00AD0718">
        <w:rPr>
          <w:rFonts w:ascii="Tahoma" w:hAnsi="Tahoma" w:cs="Tahoma"/>
        </w:rPr>
        <w:t xml:space="preserve">tki </w:t>
      </w:r>
      <w:r w:rsidRPr="00732ED8">
        <w:rPr>
          <w:rFonts w:ascii="Tahoma" w:hAnsi="Tahoma" w:cs="Tahoma"/>
        </w:rPr>
        <w:t>ewidencyj</w:t>
      </w:r>
      <w:r w:rsidR="00AD0718">
        <w:rPr>
          <w:rFonts w:ascii="Tahoma" w:hAnsi="Tahoma" w:cs="Tahoma"/>
        </w:rPr>
        <w:t>nej</w:t>
      </w:r>
      <w:r w:rsidRPr="00732ED8">
        <w:rPr>
          <w:rFonts w:ascii="Tahoma" w:hAnsi="Tahoma" w:cs="Tahoma"/>
        </w:rPr>
        <w:t xml:space="preserve"> </w:t>
      </w:r>
      <w:r w:rsidR="00AD0718">
        <w:rPr>
          <w:rFonts w:ascii="Tahoma" w:hAnsi="Tahoma" w:cs="Tahoma"/>
        </w:rPr>
        <w:t>Grodziczno (281203_2)</w:t>
      </w:r>
      <w:r w:rsidRPr="00732ED8">
        <w:rPr>
          <w:rFonts w:ascii="Tahoma" w:hAnsi="Tahoma" w:cs="Tahoma"/>
        </w:rPr>
        <w:t xml:space="preserve"> oraz wprowadzenie do systemu teleinformatycznego Starosty utworzonych przez Wykonawcę zbiorów danych </w:t>
      </w:r>
      <w:proofErr w:type="spellStart"/>
      <w:r w:rsidRPr="00732ED8">
        <w:rPr>
          <w:rFonts w:ascii="Tahoma" w:hAnsi="Tahoma" w:cs="Tahoma"/>
        </w:rPr>
        <w:t>EGiB</w:t>
      </w:r>
      <w:proofErr w:type="spellEnd"/>
      <w:r w:rsidR="0046337A" w:rsidRPr="00732ED8">
        <w:rPr>
          <w:rFonts w:ascii="Tahoma" w:hAnsi="Tahoma" w:cs="Tahoma"/>
        </w:rPr>
        <w:t>.</w:t>
      </w:r>
    </w:p>
    <w:p w:rsidR="007B4F80" w:rsidRPr="00741162" w:rsidRDefault="00B96D57" w:rsidP="00386CA7">
      <w:pPr>
        <w:pStyle w:val="Akapitzlist"/>
        <w:numPr>
          <w:ilvl w:val="0"/>
          <w:numId w:val="3"/>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Szczegółowy zakres przedmiotu Umowy określony został w </w:t>
      </w:r>
      <w:r w:rsidR="007B4F80" w:rsidRPr="00741162">
        <w:rPr>
          <w:rFonts w:ascii="Tahoma" w:hAnsi="Tahoma" w:cs="Tahoma"/>
          <w:color w:val="000000" w:themeColor="text1"/>
        </w:rPr>
        <w:t xml:space="preserve">załączniku nr 1 do </w:t>
      </w:r>
      <w:r w:rsidRPr="00741162">
        <w:rPr>
          <w:rFonts w:ascii="Tahoma" w:hAnsi="Tahoma" w:cs="Tahoma"/>
          <w:color w:val="000000" w:themeColor="text1"/>
        </w:rPr>
        <w:t>SIWZ</w:t>
      </w:r>
      <w:r w:rsidR="007B4F80" w:rsidRPr="00741162">
        <w:rPr>
          <w:rFonts w:ascii="Tahoma" w:hAnsi="Tahoma" w:cs="Tahoma"/>
          <w:color w:val="000000" w:themeColor="text1"/>
        </w:rPr>
        <w:t xml:space="preserve"> – opis przedmiotu zamówienia</w:t>
      </w:r>
      <w:r w:rsidRPr="00741162">
        <w:rPr>
          <w:rFonts w:ascii="Tahoma" w:hAnsi="Tahoma" w:cs="Tahoma"/>
          <w:color w:val="000000" w:themeColor="text1"/>
        </w:rPr>
        <w:t>.</w:t>
      </w:r>
    </w:p>
    <w:p w:rsidR="007B4F80" w:rsidRPr="00732546" w:rsidRDefault="00B96D57" w:rsidP="00386CA7">
      <w:pPr>
        <w:pStyle w:val="Akapitzlist"/>
        <w:numPr>
          <w:ilvl w:val="0"/>
          <w:numId w:val="3"/>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Przedmiot umowy realizowany będzie w ramach </w:t>
      </w:r>
      <w:r w:rsidR="00CF6150" w:rsidRPr="00741162">
        <w:rPr>
          <w:rFonts w:ascii="Tahoma" w:hAnsi="Tahoma" w:cs="Tahoma"/>
          <w:color w:val="000000" w:themeColor="text1"/>
        </w:rPr>
        <w:t>Regionalnego Programu Operacyjnego Województwa Warmińsko-Mazurskiego na lata 2014-2020</w:t>
      </w:r>
      <w:r w:rsidR="00CF6150" w:rsidRPr="00741162">
        <w:rPr>
          <w:rFonts w:ascii="Tahoma" w:eastAsiaTheme="minorHAnsi" w:hAnsi="Tahoma" w:cs="Tahoma"/>
          <w:color w:val="000000" w:themeColor="text1"/>
          <w:lang w:eastAsia="en-US"/>
        </w:rPr>
        <w:t xml:space="preserve">, </w:t>
      </w:r>
      <w:r w:rsidR="00CF6150" w:rsidRPr="00741162">
        <w:rPr>
          <w:rFonts w:ascii="Tahoma" w:hAnsi="Tahoma" w:cs="Tahoma"/>
          <w:color w:val="000000" w:themeColor="text1"/>
        </w:rPr>
        <w:t>Oś priorytetowa 3. Cyfrowy Region, Działanie 3.1 Cyfrowa dostępność informacji sektora publicznego oraz wysoka jakość e-usług publicznych</w:t>
      </w:r>
      <w:r w:rsidR="006F4BEC">
        <w:rPr>
          <w:rFonts w:ascii="Tahoma" w:hAnsi="Tahoma" w:cs="Tahoma"/>
          <w:color w:val="000000" w:themeColor="text1"/>
        </w:rPr>
        <w:t xml:space="preserve"> na podstawie umowy o dofinansowanie projektu „</w:t>
      </w:r>
      <w:r w:rsidR="00AD0718">
        <w:rPr>
          <w:rFonts w:ascii="Tahoma" w:hAnsi="Tahoma" w:cs="Tahoma"/>
          <w:color w:val="000000" w:themeColor="text1"/>
        </w:rPr>
        <w:t>Zintegrowana Informacja Geodezyjna i Kartograficzna Warmii i Mazur w Powiecie Nowomiejskim</w:t>
      </w:r>
      <w:r w:rsidR="006F4BEC">
        <w:rPr>
          <w:rFonts w:ascii="Tahoma" w:hAnsi="Tahoma" w:cs="Tahoma"/>
          <w:color w:val="000000" w:themeColor="text1"/>
        </w:rPr>
        <w:t>” Nr RPWM.03.01.00-28-00</w:t>
      </w:r>
      <w:r w:rsidR="00AD0718">
        <w:rPr>
          <w:rFonts w:ascii="Tahoma" w:hAnsi="Tahoma" w:cs="Tahoma"/>
          <w:color w:val="000000" w:themeColor="text1"/>
        </w:rPr>
        <w:t>21</w:t>
      </w:r>
      <w:r w:rsidR="006F4BEC">
        <w:rPr>
          <w:rFonts w:ascii="Tahoma" w:hAnsi="Tahoma" w:cs="Tahoma"/>
          <w:color w:val="000000" w:themeColor="text1"/>
        </w:rPr>
        <w:t>/17-00.</w:t>
      </w:r>
    </w:p>
    <w:p w:rsidR="00D5761B" w:rsidRDefault="00D5761B" w:rsidP="007B4F80">
      <w:pPr>
        <w:suppressAutoHyphens w:val="0"/>
        <w:jc w:val="center"/>
        <w:rPr>
          <w:rFonts w:ascii="Tahoma" w:hAnsi="Tahoma" w:cs="Tahoma"/>
          <w:b/>
        </w:rPr>
      </w:pPr>
    </w:p>
    <w:p w:rsidR="00B96D57" w:rsidRPr="00732ED8" w:rsidRDefault="00B96D57" w:rsidP="007B4F80">
      <w:pPr>
        <w:suppressAutoHyphens w:val="0"/>
        <w:jc w:val="center"/>
        <w:rPr>
          <w:rFonts w:ascii="Tahoma" w:hAnsi="Tahoma" w:cs="Tahoma"/>
          <w:b/>
        </w:rPr>
      </w:pPr>
      <w:r w:rsidRPr="00732ED8">
        <w:rPr>
          <w:rFonts w:ascii="Tahoma" w:hAnsi="Tahoma" w:cs="Tahoma"/>
          <w:b/>
        </w:rPr>
        <w:t>§ 3</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Termin realizacji Umowy</w:t>
      </w:r>
    </w:p>
    <w:p w:rsidR="00D17370" w:rsidRPr="00741162" w:rsidRDefault="00B96D57" w:rsidP="00386CA7">
      <w:pPr>
        <w:pStyle w:val="Akapitzlist"/>
        <w:numPr>
          <w:ilvl w:val="0"/>
          <w:numId w:val="13"/>
        </w:numPr>
        <w:suppressAutoHyphens w:val="0"/>
        <w:ind w:left="426" w:hanging="426"/>
        <w:rPr>
          <w:rFonts w:ascii="Tahoma" w:hAnsi="Tahoma" w:cs="Tahoma"/>
          <w:color w:val="000000" w:themeColor="text1"/>
        </w:rPr>
      </w:pPr>
      <w:r w:rsidRPr="00741162">
        <w:rPr>
          <w:rFonts w:ascii="Tahoma" w:hAnsi="Tahoma" w:cs="Tahoma"/>
          <w:color w:val="000000" w:themeColor="text1"/>
        </w:rPr>
        <w:t xml:space="preserve">Wykonawca zobowiązuje się wykonać </w:t>
      </w:r>
      <w:r w:rsidR="00CF6150" w:rsidRPr="00741162">
        <w:rPr>
          <w:rFonts w:ascii="Tahoma" w:hAnsi="Tahoma" w:cs="Tahoma"/>
          <w:color w:val="000000" w:themeColor="text1"/>
        </w:rPr>
        <w:t xml:space="preserve">przedmiot umowy </w:t>
      </w:r>
      <w:r w:rsidRPr="00741162">
        <w:rPr>
          <w:rFonts w:ascii="Tahoma" w:hAnsi="Tahoma" w:cs="Tahoma"/>
          <w:color w:val="000000" w:themeColor="text1"/>
        </w:rPr>
        <w:t xml:space="preserve">do dnia </w:t>
      </w:r>
      <w:r w:rsidR="00CF6150" w:rsidRPr="00741162">
        <w:rPr>
          <w:rFonts w:ascii="Tahoma" w:hAnsi="Tahoma" w:cs="Tahoma"/>
          <w:color w:val="000000" w:themeColor="text1"/>
        </w:rPr>
        <w:t>3</w:t>
      </w:r>
      <w:r w:rsidR="00AD0718">
        <w:rPr>
          <w:rFonts w:ascii="Tahoma" w:hAnsi="Tahoma" w:cs="Tahoma"/>
          <w:color w:val="000000" w:themeColor="text1"/>
        </w:rPr>
        <w:t>0</w:t>
      </w:r>
      <w:r w:rsidR="00CF6150" w:rsidRPr="00741162">
        <w:rPr>
          <w:rFonts w:ascii="Tahoma" w:hAnsi="Tahoma" w:cs="Tahoma"/>
          <w:color w:val="000000" w:themeColor="text1"/>
        </w:rPr>
        <w:t>.0</w:t>
      </w:r>
      <w:r w:rsidR="00AD0718">
        <w:rPr>
          <w:rFonts w:ascii="Tahoma" w:hAnsi="Tahoma" w:cs="Tahoma"/>
          <w:color w:val="000000" w:themeColor="text1"/>
        </w:rPr>
        <w:t>8</w:t>
      </w:r>
      <w:r w:rsidR="00CF6150" w:rsidRPr="00741162">
        <w:rPr>
          <w:rFonts w:ascii="Tahoma" w:hAnsi="Tahoma" w:cs="Tahoma"/>
          <w:color w:val="000000" w:themeColor="text1"/>
        </w:rPr>
        <w:t xml:space="preserve">.2019 r. </w:t>
      </w:r>
    </w:p>
    <w:p w:rsidR="00D17370" w:rsidRPr="00741162" w:rsidRDefault="00D17370" w:rsidP="00386CA7">
      <w:pPr>
        <w:pStyle w:val="Akapitzlist"/>
        <w:numPr>
          <w:ilvl w:val="0"/>
          <w:numId w:val="13"/>
        </w:numPr>
        <w:suppressAutoHyphens w:val="0"/>
        <w:ind w:left="426" w:hanging="426"/>
        <w:rPr>
          <w:rFonts w:ascii="Tahoma" w:hAnsi="Tahoma" w:cs="Tahoma"/>
          <w:color w:val="000000" w:themeColor="text1"/>
        </w:rPr>
      </w:pPr>
      <w:bookmarkStart w:id="1" w:name="_GoBack"/>
      <w:r w:rsidRPr="00741162">
        <w:rPr>
          <w:rFonts w:ascii="Tahoma" w:hAnsi="Tahoma" w:cs="Tahoma"/>
          <w:color w:val="000000" w:themeColor="text1"/>
        </w:rPr>
        <w:t>Umowa będzie realizowana w</w:t>
      </w:r>
      <w:r w:rsidR="00DD46DA">
        <w:rPr>
          <w:rFonts w:ascii="Tahoma" w:hAnsi="Tahoma" w:cs="Tahoma"/>
          <w:color w:val="000000" w:themeColor="text1"/>
        </w:rPr>
        <w:t xml:space="preserve"> etapach wskazanych w § 4 ust. 4 w</w:t>
      </w:r>
      <w:r w:rsidRPr="00741162">
        <w:rPr>
          <w:rFonts w:ascii="Tahoma" w:hAnsi="Tahoma" w:cs="Tahoma"/>
          <w:color w:val="000000" w:themeColor="text1"/>
        </w:rPr>
        <w:t xml:space="preserve"> następujących terminach:</w:t>
      </w:r>
    </w:p>
    <w:p w:rsidR="001F6D35" w:rsidRPr="00741162" w:rsidRDefault="001F6D35" w:rsidP="00386CA7">
      <w:pPr>
        <w:pStyle w:val="Akapitzlist"/>
        <w:numPr>
          <w:ilvl w:val="0"/>
          <w:numId w:val="4"/>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modernizacj</w:t>
      </w:r>
      <w:r w:rsidR="00741162">
        <w:rPr>
          <w:rFonts w:ascii="Tahoma" w:hAnsi="Tahoma" w:cs="Tahoma"/>
          <w:color w:val="000000" w:themeColor="text1"/>
        </w:rPr>
        <w:t>a</w:t>
      </w:r>
      <w:r w:rsidRPr="00741162">
        <w:rPr>
          <w:rFonts w:ascii="Tahoma" w:hAnsi="Tahoma" w:cs="Tahoma"/>
          <w:color w:val="000000" w:themeColor="text1"/>
        </w:rPr>
        <w:t xml:space="preserve"> ewidencji gruntów i budynków jednost</w:t>
      </w:r>
      <w:r w:rsidR="002279A3">
        <w:rPr>
          <w:rFonts w:ascii="Tahoma" w:hAnsi="Tahoma" w:cs="Tahoma"/>
          <w:color w:val="000000" w:themeColor="text1"/>
        </w:rPr>
        <w:t>ki</w:t>
      </w:r>
      <w:r w:rsidRPr="00741162">
        <w:rPr>
          <w:rFonts w:ascii="Tahoma" w:hAnsi="Tahoma" w:cs="Tahoma"/>
          <w:color w:val="000000" w:themeColor="text1"/>
        </w:rPr>
        <w:t xml:space="preserve"> ewidencyj</w:t>
      </w:r>
      <w:r w:rsidR="002279A3">
        <w:rPr>
          <w:rFonts w:ascii="Tahoma" w:hAnsi="Tahoma" w:cs="Tahoma"/>
          <w:color w:val="000000" w:themeColor="text1"/>
        </w:rPr>
        <w:t>nej Grodziczno</w:t>
      </w:r>
      <w:r w:rsidRPr="00741162">
        <w:rPr>
          <w:rFonts w:ascii="Tahoma" w:hAnsi="Tahoma" w:cs="Tahoma"/>
          <w:color w:val="000000" w:themeColor="text1"/>
        </w:rPr>
        <w:t>:</w:t>
      </w:r>
    </w:p>
    <w:p w:rsidR="001F6D35"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1.1. – do 1</w:t>
      </w:r>
      <w:r w:rsidR="00A13A9C">
        <w:rPr>
          <w:rFonts w:ascii="Tahoma" w:hAnsi="Tahoma" w:cs="Tahoma"/>
          <w:color w:val="000000" w:themeColor="text1"/>
        </w:rPr>
        <w:t>4</w:t>
      </w:r>
      <w:r w:rsidRPr="00741162">
        <w:rPr>
          <w:rFonts w:ascii="Tahoma" w:hAnsi="Tahoma" w:cs="Tahoma"/>
          <w:color w:val="000000" w:themeColor="text1"/>
        </w:rPr>
        <w:t>.1</w:t>
      </w:r>
      <w:r w:rsidR="00A13A9C">
        <w:rPr>
          <w:rFonts w:ascii="Tahoma" w:hAnsi="Tahoma" w:cs="Tahoma"/>
          <w:color w:val="000000" w:themeColor="text1"/>
        </w:rPr>
        <w:t>2</w:t>
      </w:r>
      <w:r w:rsidRPr="00741162">
        <w:rPr>
          <w:rFonts w:ascii="Tahoma" w:hAnsi="Tahoma" w:cs="Tahoma"/>
          <w:color w:val="000000" w:themeColor="text1"/>
        </w:rPr>
        <w:t xml:space="preserve">.2018 r. </w:t>
      </w:r>
    </w:p>
    <w:p w:rsidR="001F6D35"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1.2. – do </w:t>
      </w:r>
      <w:r w:rsidR="00A13A9C">
        <w:rPr>
          <w:rFonts w:ascii="Tahoma" w:hAnsi="Tahoma" w:cs="Tahoma"/>
          <w:color w:val="000000" w:themeColor="text1"/>
        </w:rPr>
        <w:t>30</w:t>
      </w:r>
      <w:r w:rsidRPr="00741162">
        <w:rPr>
          <w:rFonts w:ascii="Tahoma" w:hAnsi="Tahoma" w:cs="Tahoma"/>
          <w:color w:val="000000" w:themeColor="text1"/>
        </w:rPr>
        <w:t>.0</w:t>
      </w:r>
      <w:r w:rsidR="00A13A9C">
        <w:rPr>
          <w:rFonts w:ascii="Tahoma" w:hAnsi="Tahoma" w:cs="Tahoma"/>
          <w:color w:val="000000" w:themeColor="text1"/>
        </w:rPr>
        <w:t>4</w:t>
      </w:r>
      <w:r w:rsidRPr="00741162">
        <w:rPr>
          <w:rFonts w:ascii="Tahoma" w:hAnsi="Tahoma" w:cs="Tahoma"/>
          <w:color w:val="000000" w:themeColor="text1"/>
        </w:rPr>
        <w:t xml:space="preserve">.2019 r. </w:t>
      </w:r>
    </w:p>
    <w:p w:rsidR="00D17370"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1.3. - 2 miesiące od daty odbioru etapu 1.2</w:t>
      </w:r>
      <w:r w:rsidR="006E6372">
        <w:rPr>
          <w:rFonts w:ascii="Tahoma" w:hAnsi="Tahoma" w:cs="Tahoma"/>
          <w:color w:val="000000" w:themeColor="text1"/>
        </w:rPr>
        <w:t xml:space="preserve"> nie później niż do </w:t>
      </w:r>
      <w:r w:rsidR="00A13A9C">
        <w:rPr>
          <w:rFonts w:ascii="Tahoma" w:hAnsi="Tahoma" w:cs="Tahoma"/>
          <w:color w:val="000000" w:themeColor="text1"/>
        </w:rPr>
        <w:t>31</w:t>
      </w:r>
      <w:r w:rsidR="00671AC6">
        <w:rPr>
          <w:rFonts w:ascii="Tahoma" w:hAnsi="Tahoma" w:cs="Tahoma"/>
          <w:color w:val="000000" w:themeColor="text1"/>
        </w:rPr>
        <w:t>.0</w:t>
      </w:r>
      <w:r w:rsidR="00AD0718">
        <w:rPr>
          <w:rFonts w:ascii="Tahoma" w:hAnsi="Tahoma" w:cs="Tahoma"/>
          <w:color w:val="000000" w:themeColor="text1"/>
        </w:rPr>
        <w:t>7</w:t>
      </w:r>
      <w:r w:rsidR="005A1B20" w:rsidRPr="00741162">
        <w:rPr>
          <w:rFonts w:ascii="Tahoma" w:hAnsi="Tahoma" w:cs="Tahoma"/>
          <w:color w:val="000000" w:themeColor="text1"/>
        </w:rPr>
        <w:t>.201</w:t>
      </w:r>
      <w:r w:rsidR="002F1212" w:rsidRPr="00741162">
        <w:rPr>
          <w:rFonts w:ascii="Tahoma" w:hAnsi="Tahoma" w:cs="Tahoma"/>
          <w:color w:val="000000" w:themeColor="text1"/>
        </w:rPr>
        <w:t>9</w:t>
      </w:r>
      <w:r w:rsidR="005A1B20" w:rsidRPr="00741162">
        <w:rPr>
          <w:rFonts w:ascii="Tahoma" w:hAnsi="Tahoma" w:cs="Tahoma"/>
          <w:color w:val="000000" w:themeColor="text1"/>
        </w:rPr>
        <w:t xml:space="preserve"> r.</w:t>
      </w:r>
    </w:p>
    <w:p w:rsidR="00CF6C2D" w:rsidRPr="00741162" w:rsidRDefault="001F6D35" w:rsidP="00386CA7">
      <w:pPr>
        <w:pStyle w:val="Akapitzlist"/>
        <w:numPr>
          <w:ilvl w:val="0"/>
          <w:numId w:val="4"/>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 xml:space="preserve">wprowadzenie do systemu teleinformatycznego Starosty utworzonych przez Wykonawcę zbiorów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w:t>
      </w:r>
      <w:r w:rsidR="00CF6C2D" w:rsidRPr="00741162">
        <w:rPr>
          <w:rFonts w:ascii="Tahoma" w:hAnsi="Tahoma" w:cs="Tahoma"/>
          <w:color w:val="000000" w:themeColor="text1"/>
        </w:rPr>
        <w:t xml:space="preserve">Gminy </w:t>
      </w:r>
      <w:r w:rsidR="00AD0718">
        <w:rPr>
          <w:rFonts w:ascii="Tahoma" w:hAnsi="Tahoma" w:cs="Tahoma"/>
          <w:color w:val="000000" w:themeColor="text1"/>
        </w:rPr>
        <w:t>Grodziczno.</w:t>
      </w:r>
    </w:p>
    <w:p w:rsidR="00D17370" w:rsidRPr="00741162" w:rsidRDefault="00CF6C2D" w:rsidP="00386CA7">
      <w:pPr>
        <w:pStyle w:val="Akapitzlist"/>
        <w:numPr>
          <w:ilvl w:val="0"/>
          <w:numId w:val="44"/>
        </w:numPr>
        <w:suppressAutoHyphens w:val="0"/>
        <w:spacing w:after="200" w:line="276" w:lineRule="auto"/>
        <w:rPr>
          <w:rFonts w:ascii="Tahoma" w:hAnsi="Tahoma" w:cs="Tahoma"/>
          <w:color w:val="000000" w:themeColor="text1"/>
        </w:rPr>
      </w:pPr>
      <w:r>
        <w:rPr>
          <w:rFonts w:ascii="Tahoma" w:hAnsi="Tahoma" w:cs="Tahoma"/>
          <w:color w:val="000000" w:themeColor="text1"/>
        </w:rPr>
        <w:t xml:space="preserve">etap 2.1. - </w:t>
      </w:r>
      <w:r w:rsidR="00D17370" w:rsidRPr="00741162">
        <w:rPr>
          <w:rFonts w:ascii="Tahoma" w:hAnsi="Tahoma" w:cs="Tahoma"/>
          <w:color w:val="000000" w:themeColor="text1"/>
        </w:rPr>
        <w:t>1 mi</w:t>
      </w:r>
      <w:r w:rsidR="00732546">
        <w:rPr>
          <w:rFonts w:ascii="Tahoma" w:hAnsi="Tahoma" w:cs="Tahoma"/>
          <w:color w:val="000000" w:themeColor="text1"/>
        </w:rPr>
        <w:t>esiąc od daty odbioru etapu 1</w:t>
      </w:r>
      <w:r w:rsidR="0005183A" w:rsidRPr="00741162">
        <w:rPr>
          <w:rFonts w:ascii="Tahoma" w:hAnsi="Tahoma" w:cs="Tahoma"/>
          <w:color w:val="000000" w:themeColor="text1"/>
        </w:rPr>
        <w:t>.3</w:t>
      </w:r>
      <w:r w:rsidR="001F6D35" w:rsidRPr="00741162">
        <w:rPr>
          <w:rFonts w:ascii="Tahoma" w:hAnsi="Tahoma" w:cs="Tahoma"/>
          <w:color w:val="000000" w:themeColor="text1"/>
        </w:rPr>
        <w:t>.</w:t>
      </w:r>
    </w:p>
    <w:bookmarkEnd w:id="1"/>
    <w:p w:rsidR="00B96D57" w:rsidRPr="00732ED8" w:rsidRDefault="00B96D57" w:rsidP="00B96D57">
      <w:pPr>
        <w:contextualSpacing/>
        <w:jc w:val="center"/>
        <w:rPr>
          <w:rFonts w:ascii="Tahoma" w:hAnsi="Tahoma" w:cs="Tahoma"/>
          <w:b/>
        </w:rPr>
      </w:pPr>
      <w:r w:rsidRPr="00732ED8">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386CA7">
      <w:pPr>
        <w:pStyle w:val="Akapitzlist"/>
        <w:numPr>
          <w:ilvl w:val="0"/>
          <w:numId w:val="5"/>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386CA7">
      <w:pPr>
        <w:pStyle w:val="Akapitzlist"/>
        <w:numPr>
          <w:ilvl w:val="0"/>
          <w:numId w:val="5"/>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732ED8" w:rsidRDefault="00466C6A" w:rsidP="00386CA7">
      <w:pPr>
        <w:pStyle w:val="Akapitzlist"/>
        <w:numPr>
          <w:ilvl w:val="0"/>
          <w:numId w:val="11"/>
        </w:numPr>
        <w:ind w:left="709" w:hanging="283"/>
        <w:jc w:val="both"/>
        <w:rPr>
          <w:rFonts w:ascii="Tahoma" w:hAnsi="Tahoma" w:cs="Tahoma"/>
          <w:color w:val="000000"/>
        </w:rPr>
      </w:pPr>
      <w:r w:rsidRPr="00732ED8">
        <w:rPr>
          <w:rFonts w:ascii="Tahoma" w:hAnsi="Tahoma" w:cs="Tahoma"/>
          <w:color w:val="000000"/>
        </w:rPr>
        <w:t xml:space="preserve">Wynagrodzenie netto za </w:t>
      </w:r>
      <w:r w:rsidRPr="00732ED8">
        <w:rPr>
          <w:rFonts w:ascii="Tahoma" w:hAnsi="Tahoma" w:cs="Tahoma"/>
          <w:iCs/>
          <w:color w:val="000000" w:themeColor="text1"/>
        </w:rPr>
        <w:t xml:space="preserve">wykonanie </w:t>
      </w:r>
      <w:r w:rsidRPr="00732ED8">
        <w:rPr>
          <w:rFonts w:ascii="Tahoma" w:hAnsi="Tahoma" w:cs="Tahoma"/>
        </w:rPr>
        <w:t>modernizacji ewidencji gruntów i budynków jednostek ewidencyjnych i obr</w:t>
      </w:r>
      <w:r w:rsidR="00741162">
        <w:rPr>
          <w:rFonts w:ascii="Tahoma" w:hAnsi="Tahoma" w:cs="Tahoma"/>
        </w:rPr>
        <w:t xml:space="preserve">ębów </w:t>
      </w:r>
      <w:r w:rsidR="002F0195">
        <w:rPr>
          <w:rFonts w:ascii="Tahoma" w:hAnsi="Tahoma" w:cs="Tahoma"/>
        </w:rPr>
        <w:t xml:space="preserve">Gminy </w:t>
      </w:r>
      <w:r w:rsidR="00AD0718">
        <w:rPr>
          <w:rFonts w:ascii="Tahoma" w:hAnsi="Tahoma" w:cs="Tahoma"/>
        </w:rPr>
        <w:t>Grodziczno</w:t>
      </w:r>
      <w:r w:rsidR="00741162">
        <w:rPr>
          <w:rFonts w:ascii="Tahoma" w:hAnsi="Tahoma" w:cs="Tahoma"/>
        </w:rPr>
        <w:t xml:space="preserve"> </w:t>
      </w:r>
      <w:r w:rsidRPr="00732ED8">
        <w:rPr>
          <w:rFonts w:ascii="Tahoma" w:eastAsia="Calibri" w:hAnsi="Tahoma" w:cs="Tahoma"/>
          <w:color w:val="000000" w:themeColor="text1"/>
          <w:lang w:eastAsia="pl-PL"/>
        </w:rPr>
        <w:t>......................</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t>
      </w:r>
      <w:r w:rsidR="0046337A" w:rsidRPr="00732ED8">
        <w:rPr>
          <w:rFonts w:ascii="Tahoma" w:hAnsi="Tahoma" w:cs="Tahoma"/>
        </w:rPr>
        <w:br/>
      </w:r>
      <w:r w:rsidRPr="00732ED8">
        <w:rPr>
          <w:rFonts w:ascii="Tahoma" w:hAnsi="Tahoma" w:cs="Tahoma"/>
        </w:rPr>
        <w:t xml:space="preserve">w wysokości ….. zł </w:t>
      </w:r>
      <w:r w:rsidRPr="00732ED8">
        <w:rPr>
          <w:rFonts w:ascii="Tahoma" w:hAnsi="Tahoma" w:cs="Tahoma"/>
          <w:lang w:eastAsia="pl-PL"/>
        </w:rPr>
        <w:t>co łącznie stanowi wynagrodzenie brutto w wysokości ... zł,</w:t>
      </w:r>
      <w:r w:rsidRPr="00732ED8">
        <w:rPr>
          <w:rFonts w:ascii="Tahoma" w:hAnsi="Tahoma" w:cs="Tahoma"/>
          <w:color w:val="000000"/>
        </w:rPr>
        <w:t xml:space="preserve"> </w:t>
      </w:r>
    </w:p>
    <w:p w:rsidR="00466C6A" w:rsidRPr="00732ED8" w:rsidRDefault="00466C6A" w:rsidP="00386CA7">
      <w:pPr>
        <w:pStyle w:val="Akapitzlist"/>
        <w:numPr>
          <w:ilvl w:val="0"/>
          <w:numId w:val="11"/>
        </w:numPr>
        <w:ind w:left="709" w:hanging="283"/>
        <w:jc w:val="both"/>
        <w:rPr>
          <w:rFonts w:ascii="Tahoma" w:hAnsi="Tahoma" w:cs="Tahoma"/>
          <w:color w:val="000000"/>
        </w:rPr>
      </w:pPr>
      <w:r w:rsidRPr="00732ED8">
        <w:rPr>
          <w:rFonts w:ascii="Tahoma" w:hAnsi="Tahoma" w:cs="Tahoma"/>
        </w:rPr>
        <w:t xml:space="preserve">Wynagrodzenie netto za wprowadzenie do systemu teleinformatycznego Starosty utworzonych przez Wykonawcę zbiorów danych </w:t>
      </w:r>
      <w:proofErr w:type="spellStart"/>
      <w:r w:rsidRPr="00732ED8">
        <w:rPr>
          <w:rFonts w:ascii="Tahoma" w:hAnsi="Tahoma" w:cs="Tahoma"/>
        </w:rPr>
        <w:t>EGiB</w:t>
      </w:r>
      <w:proofErr w:type="spellEnd"/>
      <w:r w:rsidRPr="00732ED8">
        <w:rPr>
          <w:rFonts w:ascii="Tahoma" w:hAnsi="Tahoma" w:cs="Tahoma"/>
          <w:color w:val="000000"/>
        </w:rPr>
        <w:t xml:space="preserve"> </w:t>
      </w:r>
      <w:r w:rsidRPr="00732ED8">
        <w:rPr>
          <w:rFonts w:ascii="Tahoma" w:eastAsia="Calibri" w:hAnsi="Tahoma" w:cs="Tahoma"/>
          <w:color w:val="000000" w:themeColor="text1"/>
          <w:lang w:eastAsia="pl-PL"/>
        </w:rPr>
        <w:t xml:space="preserve">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 wysokości ….. zł </w:t>
      </w:r>
      <w:r w:rsidRPr="00732ED8">
        <w:rPr>
          <w:rFonts w:ascii="Tahoma" w:hAnsi="Tahoma" w:cs="Tahoma"/>
          <w:lang w:eastAsia="pl-PL"/>
        </w:rPr>
        <w:t xml:space="preserve">co łącznie stanowi wynagrodzenie brutto </w:t>
      </w:r>
      <w:r w:rsidR="003B373F" w:rsidRPr="00732ED8">
        <w:rPr>
          <w:rFonts w:ascii="Tahoma" w:hAnsi="Tahoma" w:cs="Tahoma"/>
          <w:lang w:eastAsia="pl-PL"/>
        </w:rPr>
        <w:t xml:space="preserve"> </w:t>
      </w:r>
      <w:r w:rsidRPr="00732ED8">
        <w:rPr>
          <w:rFonts w:ascii="Tahoma" w:hAnsi="Tahoma" w:cs="Tahoma"/>
          <w:lang w:eastAsia="pl-PL"/>
        </w:rPr>
        <w:t xml:space="preserve">w wysokości ... zł. </w:t>
      </w:r>
    </w:p>
    <w:p w:rsidR="00B96D57" w:rsidRPr="00732ED8" w:rsidRDefault="00B96D57" w:rsidP="00386CA7">
      <w:pPr>
        <w:pStyle w:val="Akapitzlist"/>
        <w:numPr>
          <w:ilvl w:val="0"/>
          <w:numId w:val="5"/>
        </w:numPr>
        <w:suppressAutoHyphens w:val="0"/>
        <w:ind w:left="426" w:hanging="426"/>
        <w:jc w:val="both"/>
        <w:rPr>
          <w:rFonts w:ascii="Tahoma" w:hAnsi="Tahoma" w:cs="Tahoma"/>
        </w:rPr>
      </w:pPr>
      <w:r w:rsidRPr="00732ED8">
        <w:rPr>
          <w:rFonts w:ascii="Tahoma" w:hAnsi="Tahoma" w:cs="Tahoma"/>
        </w:rPr>
        <w:t>Wynagrodzenie łączne brutto, o którym mowa w ust. 1 obejmuje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EB4B23">
        <w:rPr>
          <w:rFonts w:ascii="Tahoma" w:hAnsi="Tahoma" w:cs="Tahoma"/>
        </w:rPr>
        <w:t>i</w:t>
      </w:r>
      <w:r w:rsidR="003B373F" w:rsidRPr="00732ED8">
        <w:rPr>
          <w:rFonts w:ascii="Tahoma" w:hAnsi="Tahoma" w:cs="Tahoma"/>
        </w:rPr>
        <w:br/>
      </w:r>
      <w:r w:rsidRPr="00732ED8">
        <w:rPr>
          <w:rFonts w:ascii="Tahoma" w:hAnsi="Tahoma" w:cs="Tahoma"/>
        </w:rPr>
        <w:t xml:space="preserve"> podatków.</w:t>
      </w:r>
    </w:p>
    <w:p w:rsidR="00B96D57" w:rsidRDefault="00741162" w:rsidP="00386CA7">
      <w:pPr>
        <w:pStyle w:val="Akapitzlist"/>
        <w:numPr>
          <w:ilvl w:val="0"/>
          <w:numId w:val="5"/>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2279A3" w:rsidRDefault="002279A3" w:rsidP="0015786C">
      <w:pPr>
        <w:suppressAutoHyphens w:val="0"/>
        <w:jc w:val="both"/>
        <w:rPr>
          <w:rFonts w:ascii="Tahoma" w:hAnsi="Tahoma" w:cs="Tahoma"/>
        </w:rPr>
      </w:pPr>
    </w:p>
    <w:p w:rsidR="004F5636" w:rsidRDefault="004F5636" w:rsidP="0015786C">
      <w:pPr>
        <w:suppressAutoHyphens w:val="0"/>
        <w:jc w:val="both"/>
        <w:rPr>
          <w:rFonts w:ascii="Tahoma" w:hAnsi="Tahoma" w:cs="Tahoma"/>
        </w:rPr>
      </w:pPr>
    </w:p>
    <w:p w:rsidR="004F5636" w:rsidRDefault="004F5636" w:rsidP="0015786C">
      <w:pPr>
        <w:suppressAutoHyphens w:val="0"/>
        <w:jc w:val="both"/>
        <w:rPr>
          <w:rFonts w:ascii="Tahoma" w:hAnsi="Tahoma" w:cs="Tahoma"/>
        </w:rPr>
      </w:pPr>
    </w:p>
    <w:p w:rsidR="0015786C" w:rsidRPr="0015786C" w:rsidRDefault="0015786C" w:rsidP="0015786C">
      <w:pPr>
        <w:suppressAutoHyphens w:val="0"/>
        <w:jc w:val="both"/>
        <w:rPr>
          <w:rFonts w:ascii="Tahoma" w:hAnsi="Tahoma" w:cs="Tahoma"/>
        </w:rPr>
      </w:pPr>
    </w:p>
    <w:tbl>
      <w:tblPr>
        <w:tblStyle w:val="Tabela-Siatka"/>
        <w:tblW w:w="0" w:type="auto"/>
        <w:tblInd w:w="360" w:type="dxa"/>
        <w:tblLook w:val="04A0" w:firstRow="1" w:lastRow="0" w:firstColumn="1" w:lastColumn="0" w:noHBand="0" w:noVBand="1"/>
      </w:tblPr>
      <w:tblGrid>
        <w:gridCol w:w="1365"/>
        <w:gridCol w:w="1365"/>
        <w:gridCol w:w="4237"/>
        <w:gridCol w:w="2221"/>
      </w:tblGrid>
      <w:tr w:rsidR="00B96D57" w:rsidRPr="00732ED8" w:rsidTr="00CC64B5">
        <w:tc>
          <w:tcPr>
            <w:tcW w:w="1195" w:type="dxa"/>
            <w:tcBorders>
              <w:bottom w:val="single" w:sz="4" w:space="0" w:color="000000"/>
            </w:tcBorders>
            <w:vAlign w:val="center"/>
          </w:tcPr>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lastRenderedPageBreak/>
              <w:t>Oznaczenie</w:t>
            </w:r>
          </w:p>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przedmiot</w:t>
            </w:r>
            <w:r w:rsidR="005A1B20" w:rsidRPr="005E571B">
              <w:rPr>
                <w:rFonts w:ascii="Tahoma" w:hAnsi="Tahoma" w:cs="Tahoma"/>
                <w:b/>
                <w:color w:val="000000" w:themeColor="text1"/>
              </w:rPr>
              <w:t>u</w:t>
            </w:r>
          </w:p>
          <w:p w:rsidR="00B96D57" w:rsidRPr="00732ED8" w:rsidRDefault="003B373F" w:rsidP="00B96D57">
            <w:pPr>
              <w:jc w:val="center"/>
              <w:rPr>
                <w:rFonts w:ascii="Tahoma" w:hAnsi="Tahoma" w:cs="Tahoma"/>
                <w:b/>
              </w:rPr>
            </w:pPr>
            <w:r w:rsidRPr="005E571B">
              <w:rPr>
                <w:rFonts w:ascii="Tahoma" w:hAnsi="Tahoma" w:cs="Tahoma"/>
                <w:b/>
                <w:color w:val="000000" w:themeColor="text1"/>
              </w:rPr>
              <w:t>u</w:t>
            </w:r>
            <w:r w:rsidR="00B96D57" w:rsidRPr="005E571B">
              <w:rPr>
                <w:rFonts w:ascii="Tahoma" w:hAnsi="Tahoma" w:cs="Tahoma"/>
                <w:b/>
                <w:color w:val="000000" w:themeColor="text1"/>
              </w:rPr>
              <w:t>mowy</w:t>
            </w:r>
          </w:p>
        </w:tc>
        <w:tc>
          <w:tcPr>
            <w:tcW w:w="1275" w:type="dxa"/>
            <w:tcBorders>
              <w:bottom w:val="single" w:sz="4" w:space="0" w:color="000000"/>
            </w:tcBorders>
            <w:vAlign w:val="center"/>
          </w:tcPr>
          <w:p w:rsidR="00B96D57" w:rsidRPr="00732ED8" w:rsidRDefault="00B96D57" w:rsidP="003B373F">
            <w:pPr>
              <w:jc w:val="center"/>
              <w:rPr>
                <w:rFonts w:ascii="Tahoma" w:hAnsi="Tahoma" w:cs="Tahoma"/>
                <w:b/>
              </w:rPr>
            </w:pPr>
            <w:r w:rsidRPr="00732ED8">
              <w:rPr>
                <w:rFonts w:ascii="Tahoma" w:hAnsi="Tahoma" w:cs="Tahoma"/>
                <w:b/>
              </w:rPr>
              <w:t xml:space="preserve">Oznaczenie etapu realizacji przedmiotu </w:t>
            </w:r>
            <w:r w:rsidR="003B373F" w:rsidRPr="00732ED8">
              <w:rPr>
                <w:rFonts w:ascii="Tahoma" w:hAnsi="Tahoma" w:cs="Tahoma"/>
                <w:b/>
              </w:rPr>
              <w:t>u</w:t>
            </w:r>
            <w:r w:rsidRPr="00732ED8">
              <w:rPr>
                <w:rFonts w:ascii="Tahoma" w:hAnsi="Tahoma" w:cs="Tahoma"/>
                <w:b/>
              </w:rPr>
              <w:t>mowy</w:t>
            </w:r>
          </w:p>
        </w:tc>
        <w:tc>
          <w:tcPr>
            <w:tcW w:w="4237"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Wyszczególnienie zadań przypadających do wykonania w poszczególnych</w:t>
            </w:r>
            <w:r w:rsidR="003B373F" w:rsidRPr="00732ED8">
              <w:rPr>
                <w:rFonts w:ascii="Tahoma" w:hAnsi="Tahoma" w:cs="Tahoma"/>
                <w:b/>
              </w:rPr>
              <w:t xml:space="preserve"> etapach realizacji przedmiotu u</w:t>
            </w:r>
            <w:r w:rsidRPr="00732ED8">
              <w:rPr>
                <w:rFonts w:ascii="Tahoma" w:hAnsi="Tahoma" w:cs="Tahoma"/>
                <w:b/>
              </w:rPr>
              <w:t>mowy</w:t>
            </w:r>
          </w:p>
        </w:tc>
        <w:tc>
          <w:tcPr>
            <w:tcW w:w="2221"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Wysokość wynagrodzenia za zadania zrealizowane w poszczególnych etapach</w:t>
            </w:r>
          </w:p>
        </w:tc>
      </w:tr>
      <w:tr w:rsidR="00CC64B5" w:rsidRPr="00732ED8" w:rsidTr="00CC64B5">
        <w:tc>
          <w:tcPr>
            <w:tcW w:w="1195"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1</w:t>
            </w:r>
          </w:p>
        </w:tc>
        <w:tc>
          <w:tcPr>
            <w:tcW w:w="1275" w:type="dxa"/>
            <w:tcBorders>
              <w:bottom w:val="single" w:sz="4" w:space="0" w:color="000000"/>
            </w:tcBorders>
            <w:vAlign w:val="center"/>
          </w:tcPr>
          <w:p w:rsidR="00CC64B5" w:rsidRPr="00732ED8" w:rsidRDefault="00CC64B5" w:rsidP="003B373F">
            <w:pPr>
              <w:jc w:val="center"/>
              <w:rPr>
                <w:rFonts w:ascii="Tahoma" w:hAnsi="Tahoma" w:cs="Tahoma"/>
                <w:b/>
              </w:rPr>
            </w:pPr>
            <w:r w:rsidRPr="00732ED8">
              <w:rPr>
                <w:rFonts w:ascii="Tahoma" w:hAnsi="Tahoma" w:cs="Tahoma"/>
                <w:b/>
              </w:rPr>
              <w:t>2</w:t>
            </w:r>
          </w:p>
        </w:tc>
        <w:tc>
          <w:tcPr>
            <w:tcW w:w="4237"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3</w:t>
            </w:r>
          </w:p>
        </w:tc>
        <w:tc>
          <w:tcPr>
            <w:tcW w:w="2221"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4</w:t>
            </w:r>
          </w:p>
        </w:tc>
      </w:tr>
      <w:tr w:rsidR="00CC64B5" w:rsidRPr="00732ED8" w:rsidTr="00AC0D66">
        <w:trPr>
          <w:trHeight w:val="1155"/>
        </w:trPr>
        <w:tc>
          <w:tcPr>
            <w:tcW w:w="1195" w:type="dxa"/>
            <w:vMerge w:val="restart"/>
            <w:tcBorders>
              <w:bottom w:val="single" w:sz="4" w:space="0" w:color="7030A0"/>
            </w:tcBorders>
          </w:tcPr>
          <w:p w:rsidR="00CC64B5" w:rsidRPr="00732ED8" w:rsidRDefault="00CC64B5" w:rsidP="00B96D57">
            <w:pPr>
              <w:jc w:val="both"/>
              <w:rPr>
                <w:rFonts w:ascii="Tahoma" w:hAnsi="Tahoma" w:cs="Tahoma"/>
              </w:rPr>
            </w:pPr>
            <w:r w:rsidRPr="00732ED8">
              <w:rPr>
                <w:rFonts w:ascii="Tahoma" w:hAnsi="Tahoma" w:cs="Tahoma"/>
              </w:rPr>
              <w:t>1</w:t>
            </w:r>
            <w:r w:rsidR="005A1B20" w:rsidRPr="00732ED8">
              <w:rPr>
                <w:rFonts w:ascii="Tahoma" w:hAnsi="Tahoma" w:cs="Tahoma"/>
              </w:rPr>
              <w:t>.</w:t>
            </w:r>
          </w:p>
        </w:tc>
        <w:tc>
          <w:tcPr>
            <w:tcW w:w="1275" w:type="dxa"/>
          </w:tcPr>
          <w:p w:rsidR="00CC64B5" w:rsidRPr="00732ED8" w:rsidRDefault="00CC64B5" w:rsidP="00B96D57">
            <w:pPr>
              <w:jc w:val="both"/>
              <w:rPr>
                <w:rFonts w:ascii="Tahoma" w:hAnsi="Tahoma" w:cs="Tahoma"/>
              </w:rPr>
            </w:pPr>
            <w:r w:rsidRPr="00732ED8">
              <w:rPr>
                <w:rFonts w:ascii="Tahoma" w:hAnsi="Tahoma" w:cs="Tahoma"/>
              </w:rPr>
              <w:t>1.1</w:t>
            </w:r>
          </w:p>
        </w:tc>
        <w:tc>
          <w:tcPr>
            <w:tcW w:w="4237" w:type="dxa"/>
          </w:tcPr>
          <w:p w:rsidR="00CC64B5" w:rsidRPr="00732ED8" w:rsidRDefault="00CC64B5" w:rsidP="00E27885">
            <w:pPr>
              <w:jc w:val="both"/>
              <w:rPr>
                <w:rFonts w:ascii="Tahoma" w:hAnsi="Tahoma" w:cs="Tahoma"/>
              </w:rPr>
            </w:pPr>
            <w:r w:rsidRPr="00732ED8">
              <w:rPr>
                <w:rFonts w:ascii="Tahoma" w:hAnsi="Tahoma" w:cs="Tahoma"/>
              </w:rPr>
              <w:t xml:space="preserve">Wykonanie prac związanych z gleboznawczą klasyfikacją gruntów dla obrębów ewidencyjnych objętych </w:t>
            </w:r>
            <w:r w:rsidRPr="0015786C">
              <w:rPr>
                <w:rFonts w:ascii="Tahoma" w:hAnsi="Tahoma" w:cs="Tahoma"/>
              </w:rPr>
              <w:t xml:space="preserve">modernizacją </w:t>
            </w:r>
            <w:r w:rsidR="00681CF3" w:rsidRPr="0015786C">
              <w:rPr>
                <w:rFonts w:ascii="Tahoma" w:hAnsi="Tahoma" w:cs="Tahoma"/>
              </w:rPr>
              <w:t xml:space="preserve"> i przedstawienie </w:t>
            </w:r>
            <w:r w:rsidR="00E27885" w:rsidRPr="0015786C">
              <w:rPr>
                <w:rFonts w:ascii="Tahoma" w:hAnsi="Tahoma" w:cs="Tahoma"/>
              </w:rPr>
              <w:t>operatu technicznego,</w:t>
            </w:r>
            <w:r w:rsidR="00681CF3" w:rsidRPr="0015786C">
              <w:rPr>
                <w:rFonts w:ascii="Tahoma" w:hAnsi="Tahoma" w:cs="Tahoma"/>
              </w:rPr>
              <w:t xml:space="preserve"> </w:t>
            </w:r>
            <w:r w:rsidR="00E27885" w:rsidRPr="0015786C">
              <w:rPr>
                <w:rFonts w:ascii="Tahoma" w:hAnsi="Tahoma" w:cs="Tahoma"/>
              </w:rPr>
              <w:t>o którym</w:t>
            </w:r>
            <w:r w:rsidR="00681CF3" w:rsidRPr="0015786C">
              <w:rPr>
                <w:rFonts w:ascii="Tahoma" w:hAnsi="Tahoma" w:cs="Tahoma"/>
              </w:rPr>
              <w:t xml:space="preserve"> mowa w § 71  </w:t>
            </w:r>
            <w:r w:rsidR="002C0D5C" w:rsidRPr="0015786C">
              <w:rPr>
                <w:rFonts w:ascii="Tahoma" w:hAnsi="Tahoma" w:cs="Tahoma"/>
              </w:rPr>
              <w:t xml:space="preserve">rozporządzenia ministra Spraw Wewnętrznych i Administracji z dnia 9 listopada 2011 r. w sprawie </w:t>
            </w:r>
            <w:r w:rsidR="002C0D5C" w:rsidRPr="0015786C">
              <w:rPr>
                <w:rFonts w:ascii="Tahoma" w:hAnsi="Tahoma" w:cs="Tahoma"/>
                <w:i/>
              </w:rPr>
              <w:t xml:space="preserve">standardów technicznych wykonywania geodezyjnych pomiarów sytuacyjnych i wysokościowych oraz opracowywania i przekazywania wyników tych pomiarów do państwowego zasobu geodezyjnego i kartograficznego </w:t>
            </w:r>
            <w:r w:rsidR="002C0D5C" w:rsidRPr="0015786C">
              <w:rPr>
                <w:rFonts w:ascii="Tahoma" w:hAnsi="Tahoma" w:cs="Tahoma"/>
              </w:rPr>
              <w:t xml:space="preserve">oraz </w:t>
            </w:r>
            <w:r w:rsidR="006A1D13" w:rsidRPr="0015786C">
              <w:rPr>
                <w:rFonts w:ascii="Tahoma" w:hAnsi="Tahoma" w:cs="Tahoma"/>
              </w:rPr>
              <w:t>operatu` klasyfikacyjnego</w:t>
            </w:r>
            <w:r w:rsidR="00681CF3" w:rsidRPr="0015786C">
              <w:rPr>
                <w:rFonts w:ascii="Tahoma" w:hAnsi="Tahoma" w:cs="Tahoma"/>
              </w:rPr>
              <w:t xml:space="preserve"> </w:t>
            </w:r>
            <w:r w:rsidR="00E27885" w:rsidRPr="0015786C">
              <w:rPr>
                <w:rFonts w:ascii="Tahoma" w:hAnsi="Tahoma" w:cs="Tahoma"/>
              </w:rPr>
              <w:t>i</w:t>
            </w:r>
            <w:r w:rsidR="002C0D5C" w:rsidRPr="0015786C">
              <w:rPr>
                <w:rFonts w:ascii="Tahoma" w:hAnsi="Tahoma" w:cs="Tahoma"/>
              </w:rPr>
              <w:t xml:space="preserve"> projekt</w:t>
            </w:r>
            <w:r w:rsidR="006A1D13" w:rsidRPr="0015786C">
              <w:rPr>
                <w:rFonts w:ascii="Tahoma" w:hAnsi="Tahoma" w:cs="Tahoma"/>
              </w:rPr>
              <w:t>u</w:t>
            </w:r>
            <w:r w:rsidR="002C0D5C" w:rsidRPr="0015786C">
              <w:rPr>
                <w:rFonts w:ascii="Tahoma" w:hAnsi="Tahoma" w:cs="Tahoma"/>
              </w:rPr>
              <w:t xml:space="preserve"> ustalenia klas</w:t>
            </w:r>
            <w:r w:rsidR="00681CF3" w:rsidRPr="0015786C">
              <w:rPr>
                <w:rFonts w:ascii="Tahoma" w:hAnsi="Tahoma" w:cs="Tahoma"/>
              </w:rPr>
              <w:t>yfika</w:t>
            </w:r>
            <w:r w:rsidR="006A1D13" w:rsidRPr="0015786C">
              <w:rPr>
                <w:rFonts w:ascii="Tahoma" w:hAnsi="Tahoma" w:cs="Tahoma"/>
              </w:rPr>
              <w:t>cji sporządzonych</w:t>
            </w:r>
            <w:r w:rsidR="00681CF3" w:rsidRPr="0015786C">
              <w:rPr>
                <w:rFonts w:ascii="Tahoma" w:hAnsi="Tahoma" w:cs="Tahoma"/>
              </w:rPr>
              <w:t xml:space="preserve"> na zasadach określonych w </w:t>
            </w:r>
            <w:r w:rsidR="002C0D5C" w:rsidRPr="0015786C">
              <w:rPr>
                <w:rFonts w:ascii="Tahoma" w:hAnsi="Tahoma" w:cs="Tahoma"/>
              </w:rPr>
              <w:t>§ 8 rozporządzenia Rady ministrów z dnia 12 września 2012 r. w</w:t>
            </w:r>
            <w:r w:rsidR="002C0D5C" w:rsidRPr="0015786C">
              <w:rPr>
                <w:rFonts w:ascii="Tahoma" w:hAnsi="Tahoma" w:cs="Tahoma"/>
                <w:i/>
              </w:rPr>
              <w:t xml:space="preserve"> sprawie gleboznawczej klasyfikacji gruntów</w:t>
            </w:r>
          </w:p>
        </w:tc>
        <w:tc>
          <w:tcPr>
            <w:tcW w:w="2221" w:type="dxa"/>
          </w:tcPr>
          <w:p w:rsidR="00CC64B5" w:rsidRPr="00732ED8" w:rsidRDefault="00CC64B5" w:rsidP="00B96D57">
            <w:pPr>
              <w:jc w:val="both"/>
              <w:rPr>
                <w:rFonts w:ascii="Tahoma" w:hAnsi="Tahoma" w:cs="Tahoma"/>
              </w:rPr>
            </w:pPr>
            <w:r w:rsidRPr="00732ED8">
              <w:rPr>
                <w:rFonts w:ascii="Tahoma" w:hAnsi="Tahoma" w:cs="Tahoma"/>
              </w:rPr>
              <w:t xml:space="preserve">………………… zł </w:t>
            </w:r>
          </w:p>
          <w:p w:rsidR="00CC64B5" w:rsidRPr="00732ED8" w:rsidRDefault="00CC5510" w:rsidP="00CC64B5">
            <w:pPr>
              <w:jc w:val="both"/>
              <w:rPr>
                <w:rFonts w:ascii="Tahoma" w:hAnsi="Tahoma" w:cs="Tahoma"/>
              </w:rPr>
            </w:pPr>
            <w:r w:rsidRPr="0015786C">
              <w:rPr>
                <w:rFonts w:ascii="Tahoma" w:hAnsi="Tahoma" w:cs="Tahoma"/>
              </w:rPr>
              <w:t>(</w:t>
            </w:r>
            <w:r w:rsidR="0015786C" w:rsidRPr="0015786C">
              <w:rPr>
                <w:rFonts w:ascii="Tahoma" w:hAnsi="Tahoma" w:cs="Tahoma"/>
              </w:rPr>
              <w:t>3</w:t>
            </w:r>
            <w:r w:rsidR="00CC64B5" w:rsidRPr="0015786C">
              <w:rPr>
                <w:rFonts w:ascii="Tahoma" w:hAnsi="Tahoma" w:cs="Tahoma"/>
              </w:rPr>
              <w:t xml:space="preserve">% </w:t>
            </w:r>
            <w:r w:rsidR="00CC64B5" w:rsidRPr="00732ED8">
              <w:rPr>
                <w:rFonts w:ascii="Tahoma" w:hAnsi="Tahoma" w:cs="Tahoma"/>
              </w:rPr>
              <w:t>wynagrodzenia, o którym mowa w ust. 2 pkt a)</w:t>
            </w:r>
          </w:p>
        </w:tc>
      </w:tr>
      <w:tr w:rsidR="00B96D57" w:rsidRPr="00732ED8" w:rsidTr="00CC64B5">
        <w:tc>
          <w:tcPr>
            <w:tcW w:w="1195" w:type="dxa"/>
            <w:vMerge/>
          </w:tcPr>
          <w:p w:rsidR="00B96D57" w:rsidRPr="00732ED8" w:rsidRDefault="00B96D57" w:rsidP="00B96D57">
            <w:pPr>
              <w:jc w:val="both"/>
              <w:rPr>
                <w:rFonts w:ascii="Tahoma" w:hAnsi="Tahoma" w:cs="Tahoma"/>
              </w:rPr>
            </w:pPr>
          </w:p>
        </w:tc>
        <w:tc>
          <w:tcPr>
            <w:tcW w:w="1275" w:type="dxa"/>
          </w:tcPr>
          <w:p w:rsidR="00B96D57" w:rsidRPr="00732ED8" w:rsidRDefault="00B96D57" w:rsidP="00B96D57">
            <w:pPr>
              <w:jc w:val="both"/>
              <w:rPr>
                <w:rFonts w:ascii="Tahoma" w:hAnsi="Tahoma" w:cs="Tahoma"/>
              </w:rPr>
            </w:pPr>
            <w:r w:rsidRPr="00732ED8">
              <w:rPr>
                <w:rFonts w:ascii="Tahoma" w:hAnsi="Tahoma" w:cs="Tahoma"/>
              </w:rPr>
              <w:t>1.2</w:t>
            </w:r>
          </w:p>
        </w:tc>
        <w:tc>
          <w:tcPr>
            <w:tcW w:w="4237" w:type="dxa"/>
          </w:tcPr>
          <w:p w:rsidR="00B96D57" w:rsidRPr="00732ED8" w:rsidRDefault="00B96D57" w:rsidP="00CC64B5">
            <w:pPr>
              <w:jc w:val="both"/>
              <w:rPr>
                <w:rFonts w:ascii="Tahoma" w:hAnsi="Tahoma" w:cs="Tahoma"/>
              </w:rPr>
            </w:pPr>
            <w:r w:rsidRPr="00732ED8">
              <w:rPr>
                <w:rFonts w:ascii="Tahoma" w:hAnsi="Tahoma" w:cs="Tahoma"/>
              </w:rPr>
              <w:t>Wykonywanie geodezyjnych pomiarów oraz ob</w:t>
            </w:r>
            <w:r w:rsidR="00CC64B5" w:rsidRPr="00732ED8">
              <w:rPr>
                <w:rFonts w:ascii="Tahoma" w:hAnsi="Tahoma" w:cs="Tahoma"/>
              </w:rPr>
              <w:t>liczeń związanych z modernizacją</w:t>
            </w:r>
            <w:r w:rsidRPr="00732ED8">
              <w:rPr>
                <w:rFonts w:ascii="Tahoma" w:hAnsi="Tahoma" w:cs="Tahoma"/>
              </w:rPr>
              <w:t xml:space="preserve"> </w:t>
            </w:r>
            <w:proofErr w:type="spellStart"/>
            <w:r w:rsidRPr="00732ED8">
              <w:rPr>
                <w:rFonts w:ascii="Tahoma" w:hAnsi="Tahoma" w:cs="Tahoma"/>
              </w:rPr>
              <w:t>EGiB</w:t>
            </w:r>
            <w:proofErr w:type="spellEnd"/>
            <w:r w:rsidRPr="00732ED8">
              <w:rPr>
                <w:rFonts w:ascii="Tahoma" w:hAnsi="Tahoma" w:cs="Tahoma"/>
              </w:rPr>
              <w:t>, w tym opracowanie operatów technicznych z wykonanych prac geodezyjnych oraz utworzenie projektu operatu opisowo-kartograficznego, o</w:t>
            </w:r>
            <w:r w:rsidR="00CC64B5" w:rsidRPr="00732ED8">
              <w:rPr>
                <w:rFonts w:ascii="Tahoma" w:hAnsi="Tahoma" w:cs="Tahoma"/>
              </w:rPr>
              <w:t xml:space="preserve"> którym </w:t>
            </w:r>
            <w:r w:rsidR="00CC64B5" w:rsidRPr="001B3188">
              <w:rPr>
                <w:rFonts w:ascii="Tahoma" w:hAnsi="Tahoma" w:cs="Tahoma"/>
              </w:rPr>
              <w:t>mowa w art. 24a ust. 4 u</w:t>
            </w:r>
            <w:r w:rsidRPr="001B3188">
              <w:rPr>
                <w:rFonts w:ascii="Tahoma" w:hAnsi="Tahoma" w:cs="Tahoma"/>
              </w:rPr>
              <w:t xml:space="preserve">stawy, dla obrębów ewidencyjnych objętych modernizacją wraz z przekazaniem </w:t>
            </w:r>
            <w:r w:rsidRPr="00732ED8">
              <w:rPr>
                <w:rFonts w:ascii="Tahoma" w:hAnsi="Tahoma" w:cs="Tahoma"/>
              </w:rPr>
              <w:t xml:space="preserve">plików w formacie GML lub innym formacie uzgodnionym ze </w:t>
            </w:r>
            <w:r w:rsidR="000E16FF">
              <w:rPr>
                <w:rFonts w:ascii="Tahoma" w:hAnsi="Tahoma" w:cs="Tahoma"/>
              </w:rPr>
              <w:t>S</w:t>
            </w:r>
            <w:r w:rsidRPr="00732ED8">
              <w:rPr>
                <w:rFonts w:ascii="Tahoma" w:hAnsi="Tahoma" w:cs="Tahoma"/>
              </w:rPr>
              <w:t>tarostą.</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0015786C" w:rsidRPr="0015786C">
              <w:rPr>
                <w:rFonts w:ascii="Tahoma" w:hAnsi="Tahoma" w:cs="Tahoma"/>
              </w:rPr>
              <w:t>87</w:t>
            </w:r>
            <w:r w:rsidR="00B96D57" w:rsidRPr="0015786C">
              <w:rPr>
                <w:rFonts w:ascii="Tahoma" w:hAnsi="Tahoma" w:cs="Tahoma"/>
              </w:rPr>
              <w:t>% wynagrodzenia</w:t>
            </w:r>
            <w:r w:rsidR="00B96D57" w:rsidRPr="00732ED8">
              <w:rPr>
                <w:rFonts w:ascii="Tahoma" w:hAnsi="Tahoma" w:cs="Tahoma"/>
              </w:rPr>
              <w:t xml:space="preserve">,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2 pkt a)</w:t>
            </w:r>
          </w:p>
        </w:tc>
      </w:tr>
      <w:tr w:rsidR="00B96D57" w:rsidRPr="00732ED8" w:rsidTr="00CC64B5">
        <w:tc>
          <w:tcPr>
            <w:tcW w:w="1195" w:type="dxa"/>
            <w:vMerge/>
          </w:tcPr>
          <w:p w:rsidR="00B96D57" w:rsidRPr="00732ED8" w:rsidRDefault="00B96D57" w:rsidP="00B96D57">
            <w:pPr>
              <w:jc w:val="both"/>
              <w:rPr>
                <w:rFonts w:ascii="Tahoma" w:hAnsi="Tahoma" w:cs="Tahoma"/>
              </w:rPr>
            </w:pPr>
          </w:p>
        </w:tc>
        <w:tc>
          <w:tcPr>
            <w:tcW w:w="1275" w:type="dxa"/>
          </w:tcPr>
          <w:p w:rsidR="00B96D57" w:rsidRPr="00732ED8" w:rsidRDefault="00B96D57" w:rsidP="00B96D57">
            <w:pPr>
              <w:jc w:val="both"/>
              <w:rPr>
                <w:rFonts w:ascii="Tahoma" w:hAnsi="Tahoma" w:cs="Tahoma"/>
              </w:rPr>
            </w:pPr>
            <w:r w:rsidRPr="00732ED8">
              <w:rPr>
                <w:rFonts w:ascii="Tahoma" w:hAnsi="Tahoma" w:cs="Tahoma"/>
              </w:rPr>
              <w:t>1.3</w:t>
            </w:r>
          </w:p>
        </w:tc>
        <w:tc>
          <w:tcPr>
            <w:tcW w:w="4237" w:type="dxa"/>
          </w:tcPr>
          <w:p w:rsidR="00B96D57" w:rsidRPr="00732ED8" w:rsidRDefault="00B96D57" w:rsidP="0005183A">
            <w:pPr>
              <w:jc w:val="both"/>
              <w:rPr>
                <w:rFonts w:ascii="Tahoma" w:hAnsi="Tahoma" w:cs="Tahoma"/>
              </w:rPr>
            </w:pPr>
            <w:r w:rsidRPr="00732ED8">
              <w:rPr>
                <w:rFonts w:ascii="Tahoma" w:hAnsi="Tahoma" w:cs="Tahoma"/>
              </w:rPr>
              <w:t>Udział w czynnościach związanych z wyłożeniem projektu operatu opisowo-kartograficznego, o</w:t>
            </w:r>
            <w:r w:rsidR="00CC64B5" w:rsidRPr="00732ED8">
              <w:rPr>
                <w:rFonts w:ascii="Tahoma" w:hAnsi="Tahoma" w:cs="Tahoma"/>
              </w:rPr>
              <w:t xml:space="preserve"> których mowa </w:t>
            </w:r>
            <w:r w:rsidR="00CC64B5" w:rsidRPr="001B3188">
              <w:rPr>
                <w:rFonts w:ascii="Tahoma" w:hAnsi="Tahoma" w:cs="Tahoma"/>
              </w:rPr>
              <w:t>w art. 24a ust 7 u</w:t>
            </w:r>
            <w:r w:rsidRPr="001B3188">
              <w:rPr>
                <w:rFonts w:ascii="Tahoma" w:hAnsi="Tahoma" w:cs="Tahoma"/>
              </w:rPr>
              <w:t xml:space="preserve">stawy, dotyczącego </w:t>
            </w:r>
            <w:r w:rsidR="00CC64B5" w:rsidRPr="001B3188">
              <w:rPr>
                <w:rFonts w:ascii="Tahoma" w:hAnsi="Tahoma" w:cs="Tahoma"/>
              </w:rPr>
              <w:t xml:space="preserve">gminy </w:t>
            </w:r>
            <w:r w:rsidR="0015786C" w:rsidRPr="001B3188">
              <w:rPr>
                <w:rFonts w:ascii="Tahoma" w:hAnsi="Tahoma" w:cs="Tahoma"/>
              </w:rPr>
              <w:t>Grodziczno</w:t>
            </w:r>
            <w:r w:rsidRPr="001B3188">
              <w:rPr>
                <w:rFonts w:ascii="Tahoma" w:hAnsi="Tahoma" w:cs="Tahoma"/>
                <w:b/>
              </w:rPr>
              <w:t xml:space="preserve"> </w:t>
            </w:r>
            <w:r w:rsidRPr="001B3188">
              <w:rPr>
                <w:rFonts w:ascii="Tahoma" w:hAnsi="Tahoma" w:cs="Tahoma"/>
              </w:rPr>
              <w:t xml:space="preserve">oraz przekazanie plików, w formacie GML </w:t>
            </w:r>
            <w:r w:rsidRPr="00732ED8">
              <w:rPr>
                <w:rFonts w:ascii="Tahoma" w:hAnsi="Tahoma" w:cs="Tahoma"/>
              </w:rPr>
              <w:t>lub innym formacie uzgodnionym ze starostą, uwzględniające z rozstrzygnięcia uwag po wyłożeniu.</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0015786C" w:rsidRPr="0015786C">
              <w:rPr>
                <w:rFonts w:ascii="Tahoma" w:hAnsi="Tahoma" w:cs="Tahoma"/>
              </w:rPr>
              <w:t>10</w:t>
            </w:r>
            <w:r w:rsidRPr="0015786C">
              <w:rPr>
                <w:rFonts w:ascii="Tahoma" w:hAnsi="Tahoma" w:cs="Tahoma"/>
              </w:rPr>
              <w:t>%</w:t>
            </w:r>
            <w:r w:rsidR="00B96D57" w:rsidRPr="0015786C">
              <w:rPr>
                <w:rFonts w:ascii="Tahoma" w:hAnsi="Tahoma" w:cs="Tahoma"/>
              </w:rPr>
              <w:t xml:space="preserve"> </w:t>
            </w:r>
            <w:r w:rsidR="00B96D57" w:rsidRPr="00732ED8">
              <w:rPr>
                <w:rFonts w:ascii="Tahoma" w:hAnsi="Tahoma" w:cs="Tahoma"/>
              </w:rPr>
              <w:t xml:space="preserve">wynagrodzenia,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ust. 2 pkt a)</w:t>
            </w:r>
          </w:p>
        </w:tc>
      </w:tr>
      <w:tr w:rsidR="008D680E" w:rsidRPr="00732ED8" w:rsidTr="00CC64B5">
        <w:tc>
          <w:tcPr>
            <w:tcW w:w="1195" w:type="dxa"/>
          </w:tcPr>
          <w:p w:rsidR="008D680E" w:rsidRPr="00732ED8" w:rsidRDefault="008D680E" w:rsidP="00B96D57">
            <w:pPr>
              <w:jc w:val="both"/>
              <w:rPr>
                <w:rFonts w:ascii="Tahoma" w:hAnsi="Tahoma" w:cs="Tahoma"/>
              </w:rPr>
            </w:pPr>
            <w:r w:rsidRPr="00732ED8">
              <w:rPr>
                <w:rFonts w:ascii="Tahoma" w:hAnsi="Tahoma" w:cs="Tahoma"/>
              </w:rPr>
              <w:t>2.</w:t>
            </w:r>
          </w:p>
        </w:tc>
        <w:tc>
          <w:tcPr>
            <w:tcW w:w="1275" w:type="dxa"/>
          </w:tcPr>
          <w:p w:rsidR="008D680E" w:rsidRPr="00732ED8" w:rsidRDefault="00CF6C2D" w:rsidP="00CC64B5">
            <w:pPr>
              <w:jc w:val="both"/>
              <w:rPr>
                <w:rFonts w:ascii="Tahoma" w:hAnsi="Tahoma" w:cs="Tahoma"/>
              </w:rPr>
            </w:pPr>
            <w:r>
              <w:rPr>
                <w:rFonts w:ascii="Tahoma" w:hAnsi="Tahoma" w:cs="Tahoma"/>
              </w:rPr>
              <w:t>2.1</w:t>
            </w:r>
          </w:p>
        </w:tc>
        <w:tc>
          <w:tcPr>
            <w:tcW w:w="4237" w:type="dxa"/>
          </w:tcPr>
          <w:p w:rsidR="008D680E" w:rsidRPr="00732ED8" w:rsidRDefault="008D680E" w:rsidP="00CC64B5">
            <w:pPr>
              <w:jc w:val="both"/>
              <w:rPr>
                <w:rFonts w:ascii="Tahoma" w:hAnsi="Tahoma" w:cs="Tahoma"/>
              </w:rPr>
            </w:pPr>
            <w:r w:rsidRPr="00732ED8">
              <w:rPr>
                <w:rFonts w:ascii="Tahoma" w:hAnsi="Tahoma" w:cs="Tahoma"/>
              </w:rPr>
              <w:t xml:space="preserve">Zasilenie systemu teleinformatycznego funkcjonującego w Starostwie Powiatowym w </w:t>
            </w:r>
            <w:r w:rsidR="002279A3">
              <w:rPr>
                <w:rFonts w:ascii="Tahoma" w:hAnsi="Tahoma" w:cs="Tahoma"/>
              </w:rPr>
              <w:t>Nowym Mieście Lubawskim</w:t>
            </w:r>
            <w:r w:rsidRPr="00732ED8">
              <w:rPr>
                <w:rFonts w:ascii="Tahoma" w:hAnsi="Tahoma" w:cs="Tahoma"/>
              </w:rPr>
              <w:t xml:space="preserve"> danymi </w:t>
            </w:r>
            <w:proofErr w:type="spellStart"/>
            <w:r w:rsidRPr="00732ED8">
              <w:rPr>
                <w:rFonts w:ascii="Tahoma" w:hAnsi="Tahoma" w:cs="Tahoma"/>
              </w:rPr>
              <w:t>EGiB</w:t>
            </w:r>
            <w:proofErr w:type="spellEnd"/>
            <w:r w:rsidRPr="00732ED8">
              <w:rPr>
                <w:rFonts w:ascii="Tahoma" w:hAnsi="Tahoma" w:cs="Tahoma"/>
              </w:rPr>
              <w:t xml:space="preserve"> z obszaru którego przedmiot dotyczy</w:t>
            </w:r>
          </w:p>
        </w:tc>
        <w:tc>
          <w:tcPr>
            <w:tcW w:w="2221" w:type="dxa"/>
          </w:tcPr>
          <w:p w:rsidR="008D680E" w:rsidRPr="00732ED8" w:rsidRDefault="008D680E" w:rsidP="008D680E">
            <w:pPr>
              <w:jc w:val="both"/>
              <w:rPr>
                <w:rFonts w:ascii="Tahoma" w:hAnsi="Tahoma" w:cs="Tahoma"/>
              </w:rPr>
            </w:pPr>
            <w:r w:rsidRPr="00732ED8">
              <w:rPr>
                <w:rFonts w:ascii="Tahoma" w:hAnsi="Tahoma" w:cs="Tahoma"/>
              </w:rPr>
              <w:t xml:space="preserve">………………… zł </w:t>
            </w:r>
          </w:p>
          <w:p w:rsidR="008D680E" w:rsidRPr="00732ED8" w:rsidRDefault="008D680E" w:rsidP="008D680E">
            <w:pPr>
              <w:jc w:val="both"/>
              <w:rPr>
                <w:rFonts w:ascii="Tahoma" w:hAnsi="Tahoma" w:cs="Tahoma"/>
              </w:rPr>
            </w:pPr>
          </w:p>
          <w:p w:rsidR="008D680E" w:rsidRPr="00732ED8" w:rsidRDefault="008D680E" w:rsidP="008D680E">
            <w:pPr>
              <w:jc w:val="both"/>
              <w:rPr>
                <w:rFonts w:ascii="Tahoma" w:hAnsi="Tahoma" w:cs="Tahoma"/>
              </w:rPr>
            </w:pPr>
            <w:r w:rsidRPr="00732ED8">
              <w:rPr>
                <w:rFonts w:ascii="Tahoma" w:hAnsi="Tahoma" w:cs="Tahoma"/>
              </w:rPr>
              <w:t>(kwota o której mowa w ust. 2 b)</w:t>
            </w:r>
          </w:p>
        </w:tc>
      </w:tr>
    </w:tbl>
    <w:p w:rsidR="00B96D57" w:rsidRPr="00732ED8" w:rsidRDefault="00B96D57" w:rsidP="00B96D57">
      <w:pPr>
        <w:ind w:left="360"/>
        <w:jc w:val="both"/>
        <w:rPr>
          <w:rFonts w:ascii="Tahoma" w:hAnsi="Tahoma" w:cs="Tahoma"/>
        </w:rPr>
      </w:pPr>
    </w:p>
    <w:p w:rsidR="00B96D57" w:rsidRPr="00732ED8"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386CA7">
      <w:pPr>
        <w:pStyle w:val="Akapitzlist"/>
        <w:numPr>
          <w:ilvl w:val="0"/>
          <w:numId w:val="5"/>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lastRenderedPageBreak/>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D680E" w:rsidRPr="00732546"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w:t>
      </w:r>
      <w:r w:rsidRPr="006F73CB">
        <w:rPr>
          <w:rFonts w:ascii="Tahoma" w:hAnsi="Tahoma" w:cs="Tahoma"/>
          <w:color w:val="000000" w:themeColor="text1"/>
        </w:rPr>
        <w:lastRenderedPageBreak/>
        <w:t xml:space="preserve">Podwykonawców, dalszych podwykonawców potwierdzające tę okoliczność cała kwota wynikająca z faktury /rachunku zostanie wypłacona przez Zamawiającego Wykonawcy. </w:t>
      </w:r>
    </w:p>
    <w:p w:rsidR="00D5761B" w:rsidRDefault="00D5761B"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386CA7">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386CA7">
      <w:pPr>
        <w:pStyle w:val="Akapitzlist"/>
        <w:numPr>
          <w:ilvl w:val="0"/>
          <w:numId w:val="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udostępnienia niezbędnych do realizacji przedmiotu umowy dokumentów i informacji;</w:t>
      </w:r>
    </w:p>
    <w:p w:rsidR="00B96D57" w:rsidRPr="00732ED8" w:rsidRDefault="00B96D57" w:rsidP="00386CA7">
      <w:pPr>
        <w:pStyle w:val="Akapitzlist"/>
        <w:numPr>
          <w:ilvl w:val="0"/>
          <w:numId w:val="7"/>
        </w:numPr>
        <w:suppressAutoHyphens w:val="0"/>
        <w:ind w:left="1134" w:hanging="425"/>
        <w:rPr>
          <w:rFonts w:ascii="Tahoma" w:hAnsi="Tahoma" w:cs="Tahoma"/>
          <w:color w:val="000000" w:themeColor="text1"/>
        </w:rPr>
      </w:pPr>
      <w:r w:rsidRPr="00732ED8">
        <w:rPr>
          <w:rFonts w:ascii="Tahoma" w:hAnsi="Tahoma" w:cs="Tahoma"/>
          <w:color w:val="000000" w:themeColor="text1"/>
        </w:rPr>
        <w:t>utrzymywania roboczych kontaktów w formie spotkań, rozmów telefonicznych, email, fax.</w:t>
      </w:r>
    </w:p>
    <w:p w:rsidR="007D5C92" w:rsidRPr="00732ED8" w:rsidRDefault="007D5C92" w:rsidP="00386CA7">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732ED8"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współpracy z Zamawiający, w tym udzielenia wyjaśnień dotyczących</w:t>
      </w:r>
      <w:r w:rsidR="006C7AF0">
        <w:rPr>
          <w:rFonts w:ascii="Tahoma" w:hAnsi="Tahoma" w:cs="Tahoma"/>
        </w:rPr>
        <w:t xml:space="preserve"> sposobu realizacji przedmiotu u</w:t>
      </w:r>
      <w:r w:rsidRPr="00732ED8">
        <w:rPr>
          <w:rFonts w:ascii="Tahoma" w:hAnsi="Tahoma" w:cs="Tahoma"/>
        </w:rPr>
        <w:t xml:space="preserve">mowy oraz informacji dotyczących postępu prac i wyników tych prac, </w:t>
      </w:r>
    </w:p>
    <w:p w:rsidR="005E5C43" w:rsidRPr="00DD46DA"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współpracy z Zamawiającym, w szczególności przy rozpatrywaniu uwag i zarzutów zgłaszanych co do sposobu realizacji przedmiotu </w:t>
      </w:r>
      <w:r w:rsidR="000B72C9" w:rsidRPr="00732ED8">
        <w:rPr>
          <w:rFonts w:ascii="Tahoma" w:hAnsi="Tahoma" w:cs="Tahoma"/>
        </w:rPr>
        <w:t>u</w:t>
      </w:r>
      <w:r w:rsidRPr="00732ED8">
        <w:rPr>
          <w:rFonts w:ascii="Tahoma" w:hAnsi="Tahoma" w:cs="Tahoma"/>
        </w:rPr>
        <w:t xml:space="preserve">mowy </w:t>
      </w:r>
      <w:r w:rsidR="00DD46DA">
        <w:rPr>
          <w:rFonts w:ascii="Tahoma" w:hAnsi="Tahoma" w:cs="Tahoma"/>
        </w:rPr>
        <w:t>przez o</w:t>
      </w:r>
      <w:r w:rsidRPr="00DD46DA">
        <w:rPr>
          <w:rFonts w:ascii="Tahoma" w:hAnsi="Tahoma" w:cs="Tahoma"/>
        </w:rPr>
        <w:t>soby zainteresowane, w szczególności właścicieli nieruchomości</w:t>
      </w:r>
      <w:r w:rsidR="000B72C9" w:rsidRPr="00DD46DA">
        <w:rPr>
          <w:rFonts w:ascii="Tahoma" w:hAnsi="Tahoma" w:cs="Tahoma"/>
        </w:rPr>
        <w:t>,</w:t>
      </w:r>
    </w:p>
    <w:p w:rsidR="000B72C9" w:rsidRPr="00732ED8" w:rsidRDefault="00921E65"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zapewnienia warunków niezbędnych do bezpiecznego przechowywania udostępnionych mu materiałów </w:t>
      </w:r>
      <w:proofErr w:type="spellStart"/>
      <w:r w:rsidRPr="00732ED8">
        <w:rPr>
          <w:rFonts w:ascii="Tahoma" w:hAnsi="Tahoma" w:cs="Tahoma"/>
        </w:rPr>
        <w:t>PZGiK</w:t>
      </w:r>
      <w:proofErr w:type="spellEnd"/>
      <w:r w:rsidRPr="00732ED8">
        <w:rPr>
          <w:rFonts w:ascii="Tahoma" w:hAnsi="Tahoma" w:cs="Tahoma"/>
        </w:rPr>
        <w:t>, w celu ich ochrony przed dostępem osób trzecich i z tego tytułu ponosi pełną odpowiedzialność na wypa</w:t>
      </w:r>
      <w:r w:rsidR="006C7AF0">
        <w:rPr>
          <w:rFonts w:ascii="Tahoma" w:hAnsi="Tahoma" w:cs="Tahoma"/>
        </w:rPr>
        <w:t>dek ich utraty bądź uszkodzenia.</w:t>
      </w:r>
    </w:p>
    <w:p w:rsidR="00B96D57" w:rsidRPr="00732ED8" w:rsidRDefault="00B96D57" w:rsidP="00386CA7">
      <w:pPr>
        <w:pStyle w:val="Akapitzlist"/>
        <w:numPr>
          <w:ilvl w:val="0"/>
          <w:numId w:val="6"/>
        </w:numPr>
        <w:suppressAutoHyphens w:val="0"/>
        <w:jc w:val="both"/>
        <w:rPr>
          <w:rFonts w:ascii="Tahoma" w:hAnsi="Tahoma" w:cs="Tahoma"/>
        </w:rPr>
      </w:pPr>
      <w:r w:rsidRPr="00732ED8">
        <w:rPr>
          <w:rFonts w:ascii="Tahoma" w:hAnsi="Tahoma" w:cs="Tahoma"/>
        </w:rPr>
        <w:t xml:space="preserve">Z inicjatywy Zamawiającego lub </w:t>
      </w:r>
      <w:r w:rsidR="000B72C9" w:rsidRPr="00732ED8">
        <w:rPr>
          <w:rFonts w:ascii="Tahoma" w:hAnsi="Tahoma" w:cs="Tahoma"/>
        </w:rPr>
        <w:t>Wykonawcy mogą być organizowane</w:t>
      </w:r>
      <w:r w:rsidRPr="00732ED8">
        <w:rPr>
          <w:rFonts w:ascii="Tahoma" w:hAnsi="Tahoma" w:cs="Tahoma"/>
        </w:rPr>
        <w:t xml:space="preserve"> spotkania robocze dotyczące pro</w:t>
      </w:r>
      <w:r w:rsidR="000B72C9" w:rsidRPr="00732ED8">
        <w:rPr>
          <w:rFonts w:ascii="Tahoma" w:hAnsi="Tahoma" w:cs="Tahoma"/>
        </w:rPr>
        <w:t>blematyki związanej z realizacją</w:t>
      </w:r>
      <w:r w:rsidRPr="00732ED8">
        <w:rPr>
          <w:rFonts w:ascii="Tahoma" w:hAnsi="Tahoma" w:cs="Tahoma"/>
        </w:rPr>
        <w:t xml:space="preserve"> przedmiotu </w:t>
      </w:r>
      <w:r w:rsidR="000B72C9" w:rsidRPr="00732ED8">
        <w:rPr>
          <w:rFonts w:ascii="Tahoma" w:hAnsi="Tahoma" w:cs="Tahoma"/>
        </w:rPr>
        <w:t>u</w:t>
      </w:r>
      <w:r w:rsidRPr="00732ED8">
        <w:rPr>
          <w:rFonts w:ascii="Tahoma" w:hAnsi="Tahoma" w:cs="Tahoma"/>
        </w:rPr>
        <w:t>mowy.</w:t>
      </w:r>
    </w:p>
    <w:p w:rsidR="00B96D57" w:rsidRPr="006C7AF0" w:rsidRDefault="00B96D57" w:rsidP="00386CA7">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6C7AF0">
        <w:rPr>
          <w:rFonts w:ascii="Tahoma" w:hAnsi="Tahoma" w:cs="Tahoma"/>
          <w:color w:val="000000" w:themeColor="text1"/>
        </w:rPr>
        <w:t>powstałych w wyniku realizacji u</w:t>
      </w:r>
      <w:r w:rsidRPr="006C7AF0">
        <w:rPr>
          <w:rFonts w:ascii="Tahoma" w:hAnsi="Tahoma" w:cs="Tahoma"/>
          <w:color w:val="000000" w:themeColor="text1"/>
        </w:rPr>
        <w:t xml:space="preserve">mowy osobom trzecim, ani do wykorzystywania tych materiałów do innych celów, nie będących przedmiotem </w:t>
      </w:r>
      <w:r w:rsidR="006C7AF0" w:rsidRPr="006C7AF0">
        <w:rPr>
          <w:rFonts w:ascii="Tahoma" w:hAnsi="Tahoma" w:cs="Tahoma"/>
          <w:color w:val="000000" w:themeColor="text1"/>
        </w:rPr>
        <w:t>u</w:t>
      </w:r>
      <w:r w:rsidRPr="006C7AF0">
        <w:rPr>
          <w:rFonts w:ascii="Tahoma" w:hAnsi="Tahoma" w:cs="Tahoma"/>
          <w:color w:val="000000" w:themeColor="text1"/>
        </w:rPr>
        <w:t>mowy.</w:t>
      </w:r>
    </w:p>
    <w:p w:rsidR="00B96D57" w:rsidRDefault="00B96D57" w:rsidP="00386CA7">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Niezwłocznie po upływie okresu rękojmi za wady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Wykonawca usunie ze wszystkich nośników informatycznych zbiory danych, pobrane z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związane z realizacja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a także zniszczy materiały nieelektroniczne, stanowiące kopie materiałów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w sposób uniemożliwiający odczytanie danych osobowych, jeżeli takie dane zawierają.</w:t>
      </w:r>
    </w:p>
    <w:p w:rsidR="00B57FD6" w:rsidRDefault="00B57FD6" w:rsidP="00386CA7">
      <w:pPr>
        <w:pStyle w:val="Akapitzlist"/>
        <w:numPr>
          <w:ilvl w:val="0"/>
          <w:numId w:val="6"/>
        </w:numPr>
        <w:suppressAutoHyphens w:val="0"/>
        <w:jc w:val="both"/>
        <w:rPr>
          <w:rFonts w:ascii="Tahoma" w:hAnsi="Tahoma" w:cs="Tahoma"/>
          <w:color w:val="000000" w:themeColor="text1"/>
        </w:rPr>
      </w:pPr>
      <w:r>
        <w:rPr>
          <w:rFonts w:ascii="Tahoma" w:hAnsi="Tahoma" w:cs="Tahoma"/>
          <w:color w:val="000000" w:themeColor="text1"/>
        </w:rPr>
        <w:t>W ramach przedmiotu zamówienia Wykonawca poniesie koszty:</w:t>
      </w:r>
    </w:p>
    <w:p w:rsidR="00B57FD6"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Wykonania przez osoby upoważnione przez Starostę czynności związanych z gleboznawczą klasyfikacją gruntów, o których mowa w § 5 ust. 1 pkt 1-3, § 7 oraz § 8 rozporządzenia Rady ministrów z dnia 12 września 2012 r. w sprawie gleboznawczej klasyfikacji gruntów w odniesieniu do:</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 xml:space="preserve">lasów nieujawnionych dotychczas w </w:t>
      </w:r>
      <w:proofErr w:type="spellStart"/>
      <w:r>
        <w:rPr>
          <w:rFonts w:ascii="Tahoma" w:hAnsi="Tahoma" w:cs="Tahoma"/>
          <w:color w:val="000000" w:themeColor="text1"/>
        </w:rPr>
        <w:t>EGiB</w:t>
      </w:r>
      <w:proofErr w:type="spellEnd"/>
      <w:r>
        <w:rPr>
          <w:rFonts w:ascii="Tahoma" w:hAnsi="Tahoma" w:cs="Tahoma"/>
          <w:color w:val="000000" w:themeColor="text1"/>
        </w:rPr>
        <w:t>,</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 xml:space="preserve">gruntów oznaczonych w </w:t>
      </w:r>
      <w:proofErr w:type="spellStart"/>
      <w:r>
        <w:rPr>
          <w:rFonts w:ascii="Tahoma" w:hAnsi="Tahoma" w:cs="Tahoma"/>
          <w:color w:val="000000" w:themeColor="text1"/>
        </w:rPr>
        <w:t>EGiB</w:t>
      </w:r>
      <w:proofErr w:type="spellEnd"/>
      <w:r>
        <w:rPr>
          <w:rFonts w:ascii="Tahoma" w:hAnsi="Tahoma" w:cs="Tahoma"/>
          <w:color w:val="000000" w:themeColor="text1"/>
        </w:rPr>
        <w:t xml:space="preserve"> jako las, a w trakcie modernizacji </w:t>
      </w:r>
      <w:proofErr w:type="spellStart"/>
      <w:r>
        <w:rPr>
          <w:rFonts w:ascii="Tahoma" w:hAnsi="Tahoma" w:cs="Tahoma"/>
          <w:color w:val="000000" w:themeColor="text1"/>
        </w:rPr>
        <w:t>EGiB</w:t>
      </w:r>
      <w:proofErr w:type="spellEnd"/>
      <w:r>
        <w:rPr>
          <w:rFonts w:ascii="Tahoma" w:hAnsi="Tahoma" w:cs="Tahoma"/>
          <w:color w:val="000000" w:themeColor="text1"/>
        </w:rPr>
        <w:t xml:space="preserve"> zaliczonych do użytków rolnych,</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gruntów zmeliorowanych</w:t>
      </w:r>
    </w:p>
    <w:p w:rsidR="00B57FD6"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udziału osób przeprowadzających czynności, o których mowa w pkt 1, w procesie rozpatrzenia zastrzeżeń do projektu ustalenia klasyfikacji,</w:t>
      </w:r>
    </w:p>
    <w:p w:rsidR="00D17370"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ponownego wykonania czynności, o których mowa w § 5 ust. 1 pkt 2 rozporządzenia Rady Ministrów z dnia 12 września 2012 r. w sprawie gleboznawczej klasyfikacji gruntów, w przypadku uznania zgłoszonych zastrzeżeń za zasadne, oraz wprowadzenie stosowanych z</w:t>
      </w:r>
      <w:r w:rsidR="002C0D5C">
        <w:rPr>
          <w:rFonts w:ascii="Tahoma" w:hAnsi="Tahoma" w:cs="Tahoma"/>
          <w:color w:val="000000" w:themeColor="text1"/>
        </w:rPr>
        <w:t>mian w projekcie ustalenia klas</w:t>
      </w:r>
      <w:r>
        <w:rPr>
          <w:rFonts w:ascii="Tahoma" w:hAnsi="Tahoma" w:cs="Tahoma"/>
          <w:color w:val="000000" w:themeColor="text1"/>
        </w:rPr>
        <w:t>yfikacji.</w:t>
      </w:r>
    </w:p>
    <w:p w:rsidR="002C0D5C" w:rsidRDefault="002C0D5C" w:rsidP="00386CA7">
      <w:pPr>
        <w:pStyle w:val="Akapitzlist"/>
        <w:numPr>
          <w:ilvl w:val="0"/>
          <w:numId w:val="6"/>
        </w:numPr>
        <w:suppressAutoHyphens w:val="0"/>
        <w:jc w:val="both"/>
        <w:rPr>
          <w:rFonts w:ascii="Tahoma" w:hAnsi="Tahoma" w:cs="Tahoma"/>
          <w:color w:val="000000" w:themeColor="text1"/>
        </w:rPr>
      </w:pPr>
      <w:r>
        <w:rPr>
          <w:rFonts w:ascii="Tahoma" w:hAnsi="Tahoma" w:cs="Tahoma"/>
          <w:color w:val="000000" w:themeColor="text1"/>
        </w:rPr>
        <w:t xml:space="preserve">Na podstawie art.40a ust. 2 pkt 3 ustawy z dnia 17 maja 1989 r. Prawo geodezyjne i kartograficzne </w:t>
      </w:r>
      <w:r w:rsidR="00E27885">
        <w:rPr>
          <w:rFonts w:ascii="Tahoma" w:hAnsi="Tahoma" w:cs="Tahoma"/>
          <w:color w:val="000000" w:themeColor="text1"/>
        </w:rPr>
        <w:t xml:space="preserve">nie będzie pobierana opłata za udostepnienie materiałów z państwowego zasobu geodezyjnego i kartograficznego. </w:t>
      </w: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lastRenderedPageBreak/>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Do dokonania odbioru po</w:t>
      </w:r>
      <w:r w:rsidR="00D17370" w:rsidRPr="00732ED8">
        <w:rPr>
          <w:rFonts w:ascii="Tahoma" w:hAnsi="Tahoma" w:cs="Tahoma"/>
        </w:rPr>
        <w:t>szczególnych etapów przedmiotu u</w:t>
      </w:r>
      <w:r w:rsidRPr="00732ED8">
        <w:rPr>
          <w:rFonts w:ascii="Tahoma" w:hAnsi="Tahoma" w:cs="Tahoma"/>
        </w:rPr>
        <w:t>mowy, Zamawiający powoła Komisję.</w:t>
      </w:r>
    </w:p>
    <w:p w:rsidR="00D17370" w:rsidRPr="00732ED8" w:rsidRDefault="00D17370" w:rsidP="00386CA7">
      <w:pPr>
        <w:pStyle w:val="Akapitzlist"/>
        <w:numPr>
          <w:ilvl w:val="0"/>
          <w:numId w:val="8"/>
        </w:numPr>
        <w:suppressAutoHyphens w:val="0"/>
        <w:jc w:val="both"/>
        <w:rPr>
          <w:rFonts w:ascii="Tahoma" w:hAnsi="Tahoma" w:cs="Tahoma"/>
        </w:rPr>
      </w:pPr>
      <w:r w:rsidRPr="00732ED8">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Wykonawca każdorazowo powiadomi Zamawiającego o planowanej dacie przekazan</w:t>
      </w:r>
      <w:r w:rsidR="001034A8" w:rsidRPr="00732ED8">
        <w:rPr>
          <w:rFonts w:ascii="Tahoma" w:hAnsi="Tahoma" w:cs="Tahoma"/>
        </w:rPr>
        <w:t>ia do weryfikacji danego etapu</w:t>
      </w:r>
      <w:r w:rsidRPr="00732ED8">
        <w:rPr>
          <w:rFonts w:ascii="Tahoma" w:hAnsi="Tahoma" w:cs="Tahoma"/>
        </w:rPr>
        <w:t>.</w:t>
      </w:r>
    </w:p>
    <w:p w:rsidR="001034A8"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Potwierdzeniem przekazania do weryfikacji danego etapu jest protok</w:t>
      </w:r>
      <w:r w:rsidR="001034A8" w:rsidRPr="00732ED8">
        <w:rPr>
          <w:rFonts w:ascii="Tahoma" w:hAnsi="Tahoma" w:cs="Tahoma"/>
        </w:rPr>
        <w:t>ół przekazania</w:t>
      </w:r>
      <w:r w:rsidR="00681CF3">
        <w:rPr>
          <w:rFonts w:ascii="Tahoma" w:hAnsi="Tahoma" w:cs="Tahoma"/>
        </w:rPr>
        <w:t xml:space="preserve"> przedmiotu zamówienia właściwego dla danego etapu</w:t>
      </w:r>
      <w:r w:rsidR="002C0D5C">
        <w:rPr>
          <w:rFonts w:ascii="Tahoma" w:hAnsi="Tahoma" w:cs="Tahoma"/>
        </w:rPr>
        <w:t xml:space="preserve"> </w:t>
      </w:r>
      <w:r w:rsidR="001034A8" w:rsidRPr="00732ED8">
        <w:rPr>
          <w:rFonts w:ascii="Tahoma" w:hAnsi="Tahoma" w:cs="Tahoma"/>
        </w:rPr>
        <w:t xml:space="preserve">podpisany przez </w:t>
      </w:r>
      <w:r w:rsidRPr="00732ED8">
        <w:rPr>
          <w:rFonts w:ascii="Tahoma" w:hAnsi="Tahoma" w:cs="Tahoma"/>
        </w:rPr>
        <w:t xml:space="preserve">Wykonawcę oraz </w:t>
      </w:r>
      <w:r w:rsidR="002C0D5C">
        <w:rPr>
          <w:rFonts w:ascii="Tahoma" w:hAnsi="Tahoma" w:cs="Tahoma"/>
        </w:rPr>
        <w:t>przedstawiciela Zamawiającego</w:t>
      </w:r>
      <w:r w:rsidR="002C0D5C" w:rsidRPr="002C0D5C">
        <w:rPr>
          <w:rFonts w:ascii="Tahoma" w:hAnsi="Tahoma" w:cs="Tahoma"/>
        </w:rPr>
        <w:t xml:space="preserve"> </w:t>
      </w:r>
      <w:r w:rsidR="002C0D5C">
        <w:rPr>
          <w:rFonts w:ascii="Tahoma" w:hAnsi="Tahoma" w:cs="Tahoma"/>
        </w:rPr>
        <w:t>oraz właściwa dla danego etapu dokumentacja wskazana w § 4 ust. 4.</w:t>
      </w:r>
    </w:p>
    <w:p w:rsidR="00B96D57"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Zamawiający w terminie </w:t>
      </w:r>
      <w:r w:rsidRPr="001B3188">
        <w:rPr>
          <w:rFonts w:ascii="Tahoma" w:hAnsi="Tahoma" w:cs="Tahoma"/>
        </w:rPr>
        <w:t xml:space="preserve">nie </w:t>
      </w:r>
      <w:r w:rsidR="00671AC6" w:rsidRPr="001B3188">
        <w:rPr>
          <w:rFonts w:ascii="Tahoma" w:hAnsi="Tahoma" w:cs="Tahoma"/>
        </w:rPr>
        <w:t>dłuższym 21</w:t>
      </w:r>
      <w:r w:rsidRPr="001B3188">
        <w:rPr>
          <w:rFonts w:ascii="Tahoma" w:hAnsi="Tahoma" w:cs="Tahoma"/>
        </w:rPr>
        <w:t xml:space="preserve"> dni</w:t>
      </w:r>
      <w:r w:rsidRPr="001B3188">
        <w:rPr>
          <w:rFonts w:ascii="Tahoma" w:hAnsi="Tahoma" w:cs="Tahoma"/>
          <w:b/>
        </w:rPr>
        <w:t xml:space="preserve"> </w:t>
      </w:r>
      <w:r w:rsidRPr="001B3188">
        <w:rPr>
          <w:rFonts w:ascii="Tahoma" w:hAnsi="Tahoma" w:cs="Tahoma"/>
        </w:rPr>
        <w:t xml:space="preserve">od </w:t>
      </w:r>
      <w:r w:rsidRPr="00732ED8">
        <w:rPr>
          <w:rFonts w:ascii="Tahoma" w:hAnsi="Tahoma" w:cs="Tahoma"/>
        </w:rPr>
        <w:t>daty podpisania protokołu przekazania, dokona weryfikacji danego etapu.</w:t>
      </w:r>
    </w:p>
    <w:p w:rsidR="00DC0590" w:rsidRPr="001B3188" w:rsidRDefault="00DC0590" w:rsidP="00386CA7">
      <w:pPr>
        <w:pStyle w:val="Akapitzlist"/>
        <w:numPr>
          <w:ilvl w:val="0"/>
          <w:numId w:val="8"/>
        </w:numPr>
        <w:suppressAutoHyphens w:val="0"/>
        <w:jc w:val="both"/>
        <w:rPr>
          <w:rFonts w:ascii="Tahoma" w:hAnsi="Tahoma" w:cs="Tahoma"/>
        </w:rPr>
      </w:pPr>
      <w:r w:rsidRPr="001B3188">
        <w:rPr>
          <w:rFonts w:ascii="Tahoma" w:hAnsi="Tahoma" w:cs="Tahoma"/>
        </w:rPr>
        <w:t>Weryfikacja  dokonywana będzie przez firmę zewnętrzną, z którą Powiat zawrze umowę. Weryfikacja prowadzona będzie  zgodnie  w art. 12 b ust 1 prawa geodezyjnego i kartograficznego. Wyniki weryfikacji utrwala się w protokole.</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Niezwłocznie po przeprowadzeniu weryfikacji, o ile nie stwierdzono wad w etapie, Zamawiający wyznaczy termin podpisania protokołu odbioru.</w:t>
      </w:r>
      <w:r w:rsidR="00DC0590">
        <w:rPr>
          <w:rFonts w:ascii="Tahoma" w:hAnsi="Tahoma" w:cs="Tahoma"/>
        </w:rPr>
        <w:t xml:space="preserve"> </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W przypadku stwierdzenia wad w etapie podczas weryfikacji, Zamawiający, wskaże na piśmie wady i wyznaczy Wykonawcy termin do usunięcia wad dla całości etapu przekazanego do weryfikacji. W tym terminie Wykonawca obowiązany jest dostarczyć Zamawiającemu wolny od wszelkich wad dany etap do drugiej weryfikacji.</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Druga weryfikacja przeprowadzona </w:t>
      </w:r>
      <w:r w:rsidR="00F5016F">
        <w:rPr>
          <w:rFonts w:ascii="Tahoma" w:hAnsi="Tahoma" w:cs="Tahoma"/>
        </w:rPr>
        <w:t xml:space="preserve">zostanie </w:t>
      </w:r>
      <w:r w:rsidRPr="00732ED8">
        <w:rPr>
          <w:rFonts w:ascii="Tahoma" w:hAnsi="Tahoma" w:cs="Tahoma"/>
        </w:rPr>
        <w:t>w trybie określonym w ust. 4-5</w:t>
      </w:r>
      <w:r w:rsidR="00F5016F">
        <w:rPr>
          <w:rFonts w:ascii="Tahoma" w:hAnsi="Tahoma" w:cs="Tahoma"/>
        </w:rPr>
        <w:t>.</w:t>
      </w:r>
      <w:r w:rsidRPr="00732ED8">
        <w:rPr>
          <w:rFonts w:ascii="Tahoma" w:hAnsi="Tahoma" w:cs="Tahoma"/>
        </w:rPr>
        <w:t xml:space="preserve"> </w:t>
      </w:r>
      <w:r w:rsidR="00F5016F">
        <w:rPr>
          <w:rFonts w:ascii="Tahoma" w:hAnsi="Tahoma" w:cs="Tahoma"/>
        </w:rPr>
        <w:t>W</w:t>
      </w:r>
      <w:r w:rsidRPr="00732ED8">
        <w:rPr>
          <w:rFonts w:ascii="Tahoma" w:hAnsi="Tahoma" w:cs="Tahoma"/>
        </w:rPr>
        <w:t xml:space="preserve"> przypadku ponownego stwierdzenia wad w etapie, Zamawiający wskaże je na piśmie, rozpoczynając naliczanie kar umownych w wysokości i na zasadach określonych w § 1</w:t>
      </w:r>
      <w:r w:rsidR="00741162">
        <w:rPr>
          <w:rFonts w:ascii="Tahoma" w:hAnsi="Tahoma" w:cs="Tahoma"/>
        </w:rPr>
        <w:t>3</w:t>
      </w:r>
      <w:r w:rsidRPr="00732ED8">
        <w:rPr>
          <w:rFonts w:ascii="Tahoma" w:hAnsi="Tahoma" w:cs="Tahoma"/>
        </w:rPr>
        <w:t xml:space="preserve"> ust. </w:t>
      </w:r>
      <w:r w:rsidR="00DD46DA">
        <w:rPr>
          <w:rFonts w:ascii="Tahoma" w:hAnsi="Tahoma" w:cs="Tahoma"/>
        </w:rPr>
        <w:t>1</w:t>
      </w:r>
      <w:r w:rsidR="00F5016F">
        <w:rPr>
          <w:rFonts w:ascii="Tahoma" w:hAnsi="Tahoma" w:cs="Tahoma"/>
        </w:rPr>
        <w:t xml:space="preserve"> pkt </w:t>
      </w:r>
      <w:r w:rsidR="00DD46DA">
        <w:rPr>
          <w:rFonts w:ascii="Tahoma" w:hAnsi="Tahoma" w:cs="Tahoma"/>
        </w:rPr>
        <w:t>4 i 5</w:t>
      </w:r>
      <w:r w:rsidRPr="00732ED8">
        <w:rPr>
          <w:rFonts w:ascii="Tahoma" w:hAnsi="Tahoma" w:cs="Tahoma"/>
        </w:rPr>
        <w:t>.</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Trzecia i każda kolejna weryfikacja zostanie przeprowadzona w terminie nie dłuższym niż </w:t>
      </w:r>
      <w:r w:rsidRPr="00F5016F">
        <w:rPr>
          <w:rFonts w:ascii="Tahoma" w:hAnsi="Tahoma" w:cs="Tahoma"/>
        </w:rPr>
        <w:t>10 dni</w:t>
      </w:r>
      <w:r w:rsidR="004875FF">
        <w:rPr>
          <w:rFonts w:ascii="Tahoma" w:hAnsi="Tahoma" w:cs="Tahoma"/>
        </w:rPr>
        <w:t xml:space="preserve"> każdorazowo</w:t>
      </w:r>
      <w:r w:rsidRPr="00732ED8">
        <w:rPr>
          <w:rFonts w:ascii="Tahoma" w:hAnsi="Tahoma" w:cs="Tahoma"/>
          <w:b/>
        </w:rPr>
        <w:t xml:space="preserve"> </w:t>
      </w:r>
      <w:r w:rsidRPr="00732ED8">
        <w:rPr>
          <w:rFonts w:ascii="Tahoma" w:hAnsi="Tahoma" w:cs="Tahoma"/>
        </w:rPr>
        <w:t xml:space="preserve">od daty podpisania protokołu przekazania, a w przypadku </w:t>
      </w:r>
      <w:r w:rsidR="00DD46DA">
        <w:rPr>
          <w:rFonts w:ascii="Tahoma" w:hAnsi="Tahoma" w:cs="Tahoma"/>
        </w:rPr>
        <w:t xml:space="preserve">kolejnego </w:t>
      </w:r>
      <w:r w:rsidRPr="00732ED8">
        <w:rPr>
          <w:rFonts w:ascii="Tahoma" w:hAnsi="Tahoma" w:cs="Tahoma"/>
        </w:rPr>
        <w:t xml:space="preserve">stwierdzenia wad </w:t>
      </w:r>
      <w:r w:rsidR="00DD46DA">
        <w:rPr>
          <w:rFonts w:ascii="Tahoma" w:hAnsi="Tahoma" w:cs="Tahoma"/>
        </w:rPr>
        <w:br/>
      </w:r>
      <w:r w:rsidRPr="00732ED8">
        <w:rPr>
          <w:rFonts w:ascii="Tahoma" w:hAnsi="Tahoma" w:cs="Tahoma"/>
        </w:rPr>
        <w:t>w</w:t>
      </w:r>
      <w:r w:rsidR="00732546">
        <w:rPr>
          <w:rFonts w:ascii="Tahoma" w:hAnsi="Tahoma" w:cs="Tahoma"/>
        </w:rPr>
        <w:t xml:space="preserve"> przedmiocie zamówienia realizowanym w etapie</w:t>
      </w:r>
      <w:r w:rsidRPr="00732ED8">
        <w:rPr>
          <w:rFonts w:ascii="Tahoma" w:hAnsi="Tahoma" w:cs="Tahoma"/>
        </w:rPr>
        <w:t>, Zamawiający wskaże je na piśmie, kontynuując naliczanie kar u</w:t>
      </w:r>
      <w:r w:rsidR="00F5016F">
        <w:rPr>
          <w:rFonts w:ascii="Tahoma" w:hAnsi="Tahoma" w:cs="Tahoma"/>
        </w:rPr>
        <w:t xml:space="preserve">mownych, o których mowa w ust. </w:t>
      </w:r>
      <w:r w:rsidR="0015786C">
        <w:rPr>
          <w:rFonts w:ascii="Tahoma" w:hAnsi="Tahoma" w:cs="Tahoma"/>
        </w:rPr>
        <w:t>9</w:t>
      </w:r>
      <w:r w:rsidRPr="00732ED8">
        <w:rPr>
          <w:rFonts w:ascii="Tahoma" w:hAnsi="Tahoma" w:cs="Tahoma"/>
        </w:rPr>
        <w:t>.</w:t>
      </w:r>
    </w:p>
    <w:p w:rsidR="00D5761B" w:rsidRDefault="00D5761B" w:rsidP="00B96D57">
      <w:pPr>
        <w:pStyle w:val="Akapitzlist"/>
        <w:jc w:val="center"/>
        <w:rPr>
          <w:rFonts w:ascii="Tahoma" w:hAnsi="Tahoma" w:cs="Tahoma"/>
          <w:b/>
        </w:rPr>
      </w:pPr>
    </w:p>
    <w:p w:rsidR="00B96D57" w:rsidRPr="00732ED8" w:rsidRDefault="00B96D57" w:rsidP="00B96D57">
      <w:pPr>
        <w:pStyle w:val="Akapitzlist"/>
        <w:jc w:val="center"/>
        <w:rPr>
          <w:rFonts w:ascii="Tahoma" w:hAnsi="Tahoma" w:cs="Tahoma"/>
          <w:b/>
        </w:rPr>
      </w:pPr>
      <w:r w:rsidRPr="00732ED8">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386CA7">
      <w:pPr>
        <w:pStyle w:val="Akapitzlist"/>
        <w:numPr>
          <w:ilvl w:val="0"/>
          <w:numId w:val="9"/>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2D0A8D" w:rsidRPr="002D0A8D"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2D0A8D" w:rsidRPr="002D0A8D">
        <w:rPr>
          <w:rFonts w:ascii="Tahoma" w:hAnsi="Tahoma" w:cs="Tahoma"/>
          <w:color w:val="000000" w:themeColor="text1"/>
        </w:rPr>
        <w:t>, uzyskane na podstawie decyzji ……………</w:t>
      </w:r>
    </w:p>
    <w:p w:rsidR="003333DA" w:rsidRPr="002D0A8D"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 xml:space="preserve">Specjalista </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 xml:space="preserve">….. </w:t>
      </w:r>
      <w:r w:rsidR="003333DA">
        <w:rPr>
          <w:rFonts w:ascii="Tahoma" w:hAnsi="Tahoma" w:cs="Tahoma"/>
          <w:color w:val="000000" w:themeColor="text1"/>
        </w:rPr>
        <w:t>ustawy prawo geodezyjne i kartograficzne</w:t>
      </w:r>
      <w:r w:rsidR="003333DA" w:rsidRPr="002D0A8D">
        <w:rPr>
          <w:rFonts w:ascii="Tahoma" w:hAnsi="Tahoma" w:cs="Tahoma"/>
          <w:color w:val="000000" w:themeColor="text1"/>
        </w:rPr>
        <w:t>, uzyskane na podstawie decyzji …………………..</w:t>
      </w:r>
    </w:p>
    <w:p w:rsidR="003333DA" w:rsidRPr="001B3188"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Specjalista</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3333DA" w:rsidRPr="002D0A8D">
        <w:rPr>
          <w:rFonts w:ascii="Tahoma" w:hAnsi="Tahoma" w:cs="Tahoma"/>
          <w:color w:val="000000" w:themeColor="text1"/>
        </w:rPr>
        <w:t>, uzyskane na podstawie decyzji …………………..</w:t>
      </w:r>
    </w:p>
    <w:p w:rsidR="001B3188" w:rsidRPr="002D0A8D" w:rsidRDefault="001B3188"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w:t>
      </w:r>
    </w:p>
    <w:p w:rsidR="002D0A8D" w:rsidRPr="003333DA" w:rsidRDefault="002D0A8D" w:rsidP="00386CA7">
      <w:pPr>
        <w:pStyle w:val="Akapitzlist"/>
        <w:numPr>
          <w:ilvl w:val="0"/>
          <w:numId w:val="9"/>
        </w:numPr>
        <w:suppressAutoHyphens w:val="0"/>
        <w:jc w:val="both"/>
        <w:rPr>
          <w:rFonts w:ascii="Tahoma" w:hAnsi="Tahoma" w:cs="Tahoma"/>
          <w:color w:val="000000" w:themeColor="text1"/>
        </w:rPr>
      </w:pPr>
      <w:r w:rsidRPr="003333DA">
        <w:rPr>
          <w:rFonts w:ascii="Tahoma" w:hAnsi="Tahoma" w:cs="Tahoma"/>
          <w:color w:val="000000" w:themeColor="text1"/>
        </w:rPr>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części 14 SIWZ </w:t>
      </w:r>
      <w:r w:rsidR="003333DA">
        <w:rPr>
          <w:rFonts w:ascii="Tahoma" w:hAnsi="Tahoma" w:cs="Tahoma"/>
        </w:rPr>
        <w:t>wówczas zostaną naliczo</w:t>
      </w:r>
      <w:r w:rsidR="00EB4B23">
        <w:rPr>
          <w:rFonts w:ascii="Tahoma" w:hAnsi="Tahoma" w:cs="Tahoma"/>
        </w:rPr>
        <w:t>ne kary umow</w:t>
      </w:r>
      <w:r w:rsidR="00250B74">
        <w:rPr>
          <w:rFonts w:ascii="Tahoma" w:hAnsi="Tahoma" w:cs="Tahoma"/>
        </w:rPr>
        <w:t>ne</w:t>
      </w:r>
      <w:r w:rsidR="00EB4B23">
        <w:rPr>
          <w:rFonts w:ascii="Tahoma" w:hAnsi="Tahoma" w:cs="Tahoma"/>
        </w:rPr>
        <w:t xml:space="preserve"> określone § 13 niniejszej umowy.</w:t>
      </w:r>
      <w:r w:rsidR="003333DA">
        <w:rPr>
          <w:rFonts w:ascii="Tahoma" w:hAnsi="Tahoma" w:cs="Tahoma"/>
        </w:rPr>
        <w:t xml:space="preserve"> </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lastRenderedPageBreak/>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F0379A" w:rsidRDefault="00F0379A" w:rsidP="00F0379A">
      <w:pPr>
        <w:jc w:val="center"/>
        <w:rPr>
          <w:b/>
          <w:color w:val="000000"/>
          <w:szCs w:val="24"/>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 xml:space="preserve">Zamawiający działając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 2016/679, powierza Wykonawcy przetwarzanie danych osobowych, zawartych w zbiorach danych ewidencji gruntów i budynków w zakresie imienia i nazwiska, adresy, numery księgi wieczystej, numeru ewidencyjnego PESEL, w imieniu i na rzecz </w:t>
      </w:r>
      <w:proofErr w:type="spellStart"/>
      <w:r w:rsidRPr="00F0379A">
        <w:rPr>
          <w:rFonts w:ascii="Tahoma" w:hAnsi="Tahoma" w:cs="Tahoma"/>
          <w:color w:val="000000"/>
        </w:rPr>
        <w:t>Zamawiajacego</w:t>
      </w:r>
      <w:proofErr w:type="spellEnd"/>
      <w:r w:rsidRPr="00F0379A">
        <w:rPr>
          <w:rFonts w:ascii="Tahoma" w:hAnsi="Tahoma" w:cs="Tahoma"/>
          <w:color w:val="000000"/>
        </w:rPr>
        <w:t>, a Wykonawca powierzenie przetwarzania danych osobowych przyjmuje, na warunkach określonych w § 8 niniejszej umowy.</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Zamawiający oświadcza, że jest administratorem danych osobowych w rozumieniu art. 4 pkt 7) Rozporządzenia 2016/679, które przetwarza zgodnie z obowiązującymi przepisami prawa. Zamawiający oświadcza ponadto, że zawiera niniejszą umowę w celu bezpośrednio związanym z jego działalnością</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oświadcza, że dysponuje środkami technicznymi i organizacyjnymi, które umożliwiają prawidłowe przetwarzanie danych osobowych powierzonych przez Zamawiającego w zakresie przewidzianym Umową.</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zobowiązuje się do udzielenia informacji, na każde żądanie Zamawiającego, dotyczących wszelkich danych osobowych, których przetwarzanie zostało mu powierzone na podstawie niniejszej umowy.</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przetwarza Dane Osobowe wyłącznie na udokumentowane polecenie Zamawiającego. Za udokumentowane polecenie uważa się realizację umowy na wykonanie modernizacji ewidencji gruntów i budynków dla jednostki ewidencyjnej Grodziczno (281203_2).</w:t>
      </w:r>
    </w:p>
    <w:p w:rsidR="00F0379A" w:rsidRPr="00F0379A" w:rsidRDefault="00F0379A" w:rsidP="00F0379A">
      <w:pPr>
        <w:pStyle w:val="Normalny1"/>
        <w:spacing w:line="240" w:lineRule="auto"/>
        <w:ind w:hanging="284"/>
        <w:jc w:val="center"/>
        <w:rPr>
          <w:rFonts w:ascii="Tahoma" w:hAnsi="Tahoma" w:cs="Tahoma"/>
          <w:sz w:val="20"/>
          <w:szCs w:val="20"/>
        </w:rPr>
      </w:pPr>
    </w:p>
    <w:p w:rsidR="00F0379A" w:rsidRPr="00F0379A" w:rsidRDefault="00F0379A" w:rsidP="00F0379A">
      <w:pPr>
        <w:pStyle w:val="Normalny1"/>
        <w:numPr>
          <w:ilvl w:val="0"/>
          <w:numId w:val="52"/>
        </w:numPr>
        <w:tabs>
          <w:tab w:val="left" w:pos="142"/>
        </w:tabs>
        <w:spacing w:line="240" w:lineRule="auto"/>
        <w:ind w:left="0" w:firstLine="0"/>
        <w:contextualSpacing/>
        <w:jc w:val="both"/>
        <w:rPr>
          <w:rFonts w:ascii="Tahoma" w:hAnsi="Tahoma" w:cs="Tahoma"/>
          <w:sz w:val="20"/>
          <w:szCs w:val="20"/>
        </w:rPr>
      </w:pPr>
      <w:r w:rsidRPr="00F0379A">
        <w:rPr>
          <w:rFonts w:ascii="Tahoma" w:hAnsi="Tahoma" w:cs="Tahoma"/>
          <w:sz w:val="20"/>
          <w:szCs w:val="20"/>
        </w:rPr>
        <w:t>Wykonawca może przetwarzać dane osobowe przekazane przez Zamawiającego wyłącznie w zakresie i w celu określonych w niniejszej umowie.</w:t>
      </w:r>
    </w:p>
    <w:p w:rsidR="00F0379A" w:rsidRPr="00F0379A" w:rsidRDefault="00F0379A" w:rsidP="00F0379A">
      <w:pPr>
        <w:pStyle w:val="Normalny1"/>
        <w:tabs>
          <w:tab w:val="left" w:pos="142"/>
        </w:tabs>
        <w:spacing w:line="240" w:lineRule="auto"/>
        <w:ind w:hanging="284"/>
        <w:contextualSpacing/>
        <w:jc w:val="both"/>
        <w:rPr>
          <w:rFonts w:ascii="Tahoma" w:hAnsi="Tahoma" w:cs="Tahoma"/>
          <w:sz w:val="20"/>
          <w:szCs w:val="20"/>
        </w:rPr>
      </w:pPr>
    </w:p>
    <w:p w:rsidR="00F0379A" w:rsidRPr="00F0379A" w:rsidRDefault="00F0379A" w:rsidP="00F0379A">
      <w:pPr>
        <w:pStyle w:val="Normalny1"/>
        <w:numPr>
          <w:ilvl w:val="0"/>
          <w:numId w:val="52"/>
        </w:numPr>
        <w:tabs>
          <w:tab w:val="left" w:pos="142"/>
        </w:tabs>
        <w:spacing w:line="240" w:lineRule="auto"/>
        <w:ind w:left="0" w:firstLine="0"/>
        <w:contextualSpacing/>
        <w:jc w:val="both"/>
        <w:rPr>
          <w:rFonts w:ascii="Tahoma" w:hAnsi="Tahoma" w:cs="Tahoma"/>
          <w:sz w:val="20"/>
          <w:szCs w:val="20"/>
        </w:rPr>
      </w:pPr>
      <w:r w:rsidRPr="00F0379A">
        <w:rPr>
          <w:rFonts w:ascii="Tahoma" w:hAnsi="Tahoma" w:cs="Tahoma"/>
          <w:sz w:val="20"/>
          <w:szCs w:val="20"/>
        </w:rPr>
        <w:t>Poprzez przetwarzanie danych rozumie się przetwarzanie w rozumieniu art. 4 pkt 2) Rozporządzenia 2016/679, tj.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F0379A">
        <w:rPr>
          <w:rFonts w:ascii="Tahoma" w:hAnsi="Tahoma" w:cs="Tahoma"/>
          <w:sz w:val="20"/>
          <w:szCs w:val="20"/>
          <w:highlight w:val="white"/>
        </w:rPr>
        <w:t>.</w:t>
      </w:r>
    </w:p>
    <w:p w:rsidR="00F0379A" w:rsidRPr="00F0379A" w:rsidRDefault="00F0379A" w:rsidP="00F0379A">
      <w:pPr>
        <w:ind w:hanging="284"/>
        <w:jc w:val="both"/>
        <w:rPr>
          <w:rFonts w:ascii="Tahoma" w:hAnsi="Tahoma" w:cs="Tahoma"/>
          <w:color w:val="000000"/>
        </w:rPr>
      </w:pPr>
    </w:p>
    <w:p w:rsidR="00F0379A" w:rsidRPr="00F0379A" w:rsidRDefault="00F0379A" w:rsidP="00F0379A">
      <w:pPr>
        <w:pStyle w:val="Normalny1"/>
        <w:numPr>
          <w:ilvl w:val="0"/>
          <w:numId w:val="52"/>
        </w:numPr>
        <w:spacing w:line="240" w:lineRule="auto"/>
        <w:ind w:left="0" w:firstLine="0"/>
        <w:contextualSpacing/>
        <w:jc w:val="both"/>
        <w:rPr>
          <w:rFonts w:ascii="Tahoma" w:hAnsi="Tahoma" w:cs="Tahoma"/>
          <w:sz w:val="20"/>
          <w:szCs w:val="20"/>
        </w:rPr>
      </w:pPr>
      <w:r w:rsidRPr="00F0379A">
        <w:rPr>
          <w:rFonts w:ascii="Tahoma" w:hAnsi="Tahoma" w:cs="Tahoma"/>
          <w:sz w:val="20"/>
          <w:szCs w:val="20"/>
        </w:rPr>
        <w:t xml:space="preserve">Wykonawca zobowiązuje się do zachowania w tajemnicy danych osobowych powierzonych mu, w związku z wykonywaniem umowy, a w szczególności do tego,  że nie będzie w okresie obowiązywania umowy i po jej rozwiązaniu: przekazywać, wykorzystywać lub ujawniać powierzonych mu danych osobowych osobom nieupoważnionym. </w:t>
      </w:r>
    </w:p>
    <w:p w:rsidR="00F0379A" w:rsidRPr="00F0379A" w:rsidRDefault="00F0379A" w:rsidP="00F0379A">
      <w:pPr>
        <w:pStyle w:val="Tekstpodstawowy"/>
        <w:tabs>
          <w:tab w:val="left" w:pos="426"/>
        </w:tabs>
        <w:rPr>
          <w:rFonts w:ascii="Tahoma" w:hAnsi="Tahoma" w:cs="Tahoma"/>
          <w:color w:val="000000"/>
          <w:sz w:val="20"/>
          <w:szCs w:val="20"/>
        </w:rPr>
      </w:pPr>
    </w:p>
    <w:p w:rsidR="00F0379A" w:rsidRPr="00F0379A" w:rsidRDefault="00F0379A" w:rsidP="00F0379A">
      <w:pPr>
        <w:pStyle w:val="Tekstpodstawowy"/>
        <w:numPr>
          <w:ilvl w:val="0"/>
          <w:numId w:val="52"/>
        </w:numPr>
        <w:tabs>
          <w:tab w:val="left" w:pos="426"/>
        </w:tabs>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Wykonawca zobowiązuje się do:</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 xml:space="preserve">nie wykonywania kopii danych osobowych dla celów niezwiązanych </w:t>
      </w:r>
      <w:r w:rsidRPr="00F0379A">
        <w:rPr>
          <w:rFonts w:ascii="Tahoma" w:hAnsi="Tahoma" w:cs="Tahoma"/>
          <w:color w:val="000000"/>
          <w:sz w:val="20"/>
          <w:szCs w:val="20"/>
        </w:rPr>
        <w:br/>
        <w:t>z umową;</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nie gromadzenia danych osobowych w jakikolwiek inny sposób niż związany z realizacją umowy;</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trwałego usuwania plików z projektami pism, a także innych plików z tymczasowymi danymi, niezwłocznie po zakończeniu ich wykorzystania.</w:t>
      </w:r>
    </w:p>
    <w:p w:rsidR="00F0379A" w:rsidRPr="00F0379A" w:rsidRDefault="00F0379A" w:rsidP="00F0379A">
      <w:pPr>
        <w:pStyle w:val="Tekstpodstawowy"/>
        <w:rPr>
          <w:rFonts w:ascii="Tahoma" w:hAnsi="Tahoma" w:cs="Tahoma"/>
          <w:color w:val="000000"/>
          <w:sz w:val="20"/>
          <w:szCs w:val="20"/>
        </w:rPr>
      </w:pPr>
    </w:p>
    <w:p w:rsidR="00F0379A" w:rsidRPr="00F0379A" w:rsidRDefault="00F0379A" w:rsidP="00F0379A">
      <w:pPr>
        <w:pStyle w:val="Tekstpodstawowy"/>
        <w:numPr>
          <w:ilvl w:val="0"/>
          <w:numId w:val="52"/>
        </w:numPr>
        <w:tabs>
          <w:tab w:val="left" w:pos="426"/>
        </w:tabs>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Przed rozpoczęciem Przetwarzania danych osobowych Wykonawca podejmuje środki zabezpieczające dane osobowe, o których mowa w art. 32 Rozporządzenia 2016/679, a w szczególności:</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a)</w:t>
      </w:r>
      <w:r w:rsidRPr="00F0379A">
        <w:rPr>
          <w:rFonts w:ascii="Tahoma" w:hAnsi="Tahoma" w:cs="Tahoma"/>
          <w:color w:val="000000"/>
          <w:sz w:val="20"/>
          <w:szCs w:val="20"/>
        </w:rPr>
        <w:tab/>
        <w:t>uwzględniając stan wiedzy technicznej, koszt wdrażania oraz charakter, zakres, kontekst i cele przetwarzania oraz ryzyko naruszenia praw lub wolności osób fizycznych o różnym prawdopodobieństwie wystąpienia i wadze, obowiązany jest zastosować środki techniczne i organizacyjne zapewniające ochronę przetwarzanych danych osobowych, aby zapewnić stopień bezpieczeństwa odpowiadający temu ryzyku. Wykonawca powinien odpowiednio udokumentować zastosowanie tych środków, a także uaktualniać te środki w porozumieniu z Zamawiającym,</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lastRenderedPageBreak/>
        <w:t>b)</w:t>
      </w:r>
      <w:r w:rsidRPr="00F0379A">
        <w:rPr>
          <w:rFonts w:ascii="Tahoma" w:hAnsi="Tahoma" w:cs="Tahoma"/>
          <w:color w:val="000000"/>
          <w:sz w:val="20"/>
          <w:szCs w:val="20"/>
        </w:rPr>
        <w:tab/>
        <w:t>zapewnia by każda osoba fizyczna działająca z upoważnienia Wykonawcy, która ma dostęp do danych osobowych, przetwarzała je zgodnie z poleceniem Zamawiającego, w tym według jego wskazówek i instrukcji, w celach i zakresie przewidzianym w Umowie,</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c)</w:t>
      </w:r>
      <w:r w:rsidRPr="00F0379A">
        <w:rPr>
          <w:rFonts w:ascii="Tahoma" w:hAnsi="Tahoma" w:cs="Tahoma"/>
          <w:color w:val="000000"/>
          <w:sz w:val="20"/>
          <w:szCs w:val="20"/>
        </w:rPr>
        <w:tab/>
        <w:t>prowadzi rejestr wszystkich kategorii czynności przetwarzania dokonywanych w imieniu Zamawiającego, o którym mowa w art. 30 ust. 2 Rozporządzenia 2016/679 i udostępniać go Zamawiającemu na jego żądanie, chyba że Wykonawca jest zwolniony z tego obowiązku na podstawie art. 30 ust. 5 Rozporządzenia 2016/679.</w:t>
      </w:r>
    </w:p>
    <w:p w:rsidR="00F0379A" w:rsidRPr="00F0379A" w:rsidRDefault="00F0379A" w:rsidP="00F0379A">
      <w:pPr>
        <w:pStyle w:val="Tekstpodstawowy"/>
        <w:numPr>
          <w:ilvl w:val="0"/>
          <w:numId w:val="53"/>
        </w:numPr>
        <w:tabs>
          <w:tab w:val="left" w:pos="426"/>
        </w:tabs>
        <w:suppressAutoHyphens w:val="0"/>
        <w:ind w:left="0" w:firstLine="0"/>
        <w:jc w:val="both"/>
        <w:rPr>
          <w:rFonts w:ascii="Tahoma" w:hAnsi="Tahoma" w:cs="Tahoma"/>
          <w:color w:val="000000" w:themeColor="text1"/>
          <w:sz w:val="20"/>
          <w:szCs w:val="20"/>
        </w:rPr>
      </w:pPr>
      <w:r w:rsidRPr="00F0379A">
        <w:rPr>
          <w:rFonts w:ascii="Tahoma" w:hAnsi="Tahoma" w:cs="Tahoma"/>
          <w:color w:val="000000"/>
          <w:sz w:val="20"/>
          <w:szCs w:val="20"/>
        </w:rPr>
        <w:t xml:space="preserve">Wykonawca zapewnia, aby osoby mające dostęp do Przetwarzania danych osobowych zachowały je oraz sposoby zabezpieczeń w tajemnicy, przy czym obowiązek zachowania tajemnicy istnieje również po realizacji Umowy oraz ustaniu zatrudnienia u Wykonawcy. W tym celu Wykonawca dopuści do przetwarzania danych tylko osoby, które podpisały zobowiązanie do zachowania w tajemnicy danych osobowych oraz sposobów ich </w:t>
      </w:r>
      <w:r w:rsidRPr="00F0379A">
        <w:rPr>
          <w:rFonts w:ascii="Tahoma" w:hAnsi="Tahoma" w:cs="Tahoma"/>
          <w:color w:val="000000" w:themeColor="text1"/>
          <w:sz w:val="20"/>
          <w:szCs w:val="20"/>
        </w:rPr>
        <w:t>zabezpieczenia.</w:t>
      </w:r>
    </w:p>
    <w:p w:rsidR="00F0379A" w:rsidRPr="00F0379A" w:rsidRDefault="00F0379A" w:rsidP="00F0379A">
      <w:pPr>
        <w:pStyle w:val="Akapitzlist"/>
        <w:numPr>
          <w:ilvl w:val="0"/>
          <w:numId w:val="53"/>
        </w:numPr>
        <w:suppressAutoHyphens w:val="0"/>
        <w:ind w:left="0" w:firstLine="0"/>
        <w:jc w:val="both"/>
        <w:rPr>
          <w:rFonts w:ascii="Tahoma" w:hAnsi="Tahoma" w:cs="Tahoma"/>
          <w:color w:val="000000" w:themeColor="text1"/>
        </w:rPr>
      </w:pPr>
      <w:r w:rsidRPr="00F0379A">
        <w:rPr>
          <w:rFonts w:ascii="Tahoma" w:hAnsi="Tahoma" w:cs="Tahoma"/>
          <w:color w:val="000000" w:themeColor="text1"/>
        </w:rPr>
        <w:t>Wykonawca zobowiązuje się do wykonywania wobec osób, których dane dotyczą, w imieniu i na rzecz Zamawiającego:</w:t>
      </w:r>
    </w:p>
    <w:p w:rsidR="00F0379A" w:rsidRPr="00F0379A" w:rsidRDefault="00F0379A" w:rsidP="00F0379A">
      <w:pPr>
        <w:jc w:val="both"/>
        <w:rPr>
          <w:rFonts w:ascii="Tahoma" w:hAnsi="Tahoma" w:cs="Tahoma"/>
          <w:color w:val="000000" w:themeColor="text1"/>
        </w:rPr>
      </w:pPr>
    </w:p>
    <w:p w:rsidR="00F0379A" w:rsidRPr="00F0379A" w:rsidRDefault="00F0379A" w:rsidP="00F0379A">
      <w:pPr>
        <w:numPr>
          <w:ilvl w:val="0"/>
          <w:numId w:val="49"/>
        </w:numPr>
        <w:suppressAutoHyphens w:val="0"/>
        <w:ind w:left="0" w:firstLine="0"/>
        <w:jc w:val="both"/>
        <w:rPr>
          <w:rFonts w:ascii="Tahoma" w:hAnsi="Tahoma" w:cs="Tahoma"/>
          <w:color w:val="000000" w:themeColor="text1"/>
        </w:rPr>
      </w:pPr>
      <w:r w:rsidRPr="00F0379A">
        <w:rPr>
          <w:rFonts w:ascii="Tahoma" w:hAnsi="Tahoma" w:cs="Tahoma"/>
          <w:color w:val="000000" w:themeColor="text1"/>
        </w:rPr>
        <w:t>obowiązku informacyjnego, zgodnie z wymogami określonymi w art. 13 i art. 14 Rozporządzenia 2016/679, o ile taki obowiązek zachodzi,</w:t>
      </w:r>
    </w:p>
    <w:p w:rsidR="00F0379A" w:rsidRPr="00F0379A" w:rsidRDefault="00F0379A" w:rsidP="00F0379A">
      <w:pPr>
        <w:numPr>
          <w:ilvl w:val="0"/>
          <w:numId w:val="49"/>
        </w:numPr>
        <w:suppressAutoHyphens w:val="0"/>
        <w:ind w:left="0" w:firstLine="0"/>
        <w:jc w:val="both"/>
        <w:rPr>
          <w:rFonts w:ascii="Tahoma" w:hAnsi="Tahoma" w:cs="Tahoma"/>
          <w:color w:val="000000" w:themeColor="text1"/>
        </w:rPr>
      </w:pPr>
      <w:r w:rsidRPr="00F0379A">
        <w:rPr>
          <w:rFonts w:ascii="Tahoma" w:hAnsi="Tahoma" w:cs="Tahoma"/>
          <w:color w:val="000000" w:themeColor="text1"/>
        </w:rPr>
        <w:t>obowiązku odpowiadania na żądania osoby, której dane dotyczą, w zakresie wykonywania jej praw określonych w rozdziale III Rozporządzenia 2016/679;</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4"/>
        </w:numPr>
        <w:suppressAutoHyphens w:val="0"/>
        <w:ind w:left="0" w:firstLine="0"/>
        <w:jc w:val="both"/>
        <w:rPr>
          <w:rFonts w:ascii="Tahoma" w:hAnsi="Tahoma" w:cs="Tahoma"/>
          <w:color w:val="000000"/>
        </w:rPr>
      </w:pPr>
      <w:r w:rsidRPr="00F0379A">
        <w:rPr>
          <w:rFonts w:ascii="Tahoma" w:hAnsi="Tahoma" w:cs="Tahoma"/>
          <w:color w:val="000000"/>
        </w:rPr>
        <w:t xml:space="preserve">Wykonawca zobowiązuje się do udzielania szerokiej pomocy </w:t>
      </w:r>
      <w:proofErr w:type="spellStart"/>
      <w:r w:rsidRPr="00F0379A">
        <w:rPr>
          <w:rFonts w:ascii="Tahoma" w:hAnsi="Tahoma" w:cs="Tahoma"/>
          <w:color w:val="000000"/>
        </w:rPr>
        <w:t>Zamawiajacemu</w:t>
      </w:r>
      <w:proofErr w:type="spellEnd"/>
      <w:r w:rsidRPr="00F0379A">
        <w:rPr>
          <w:rFonts w:ascii="Tahoma" w:hAnsi="Tahoma" w:cs="Tahoma"/>
          <w:color w:val="000000"/>
        </w:rPr>
        <w:t xml:space="preserve"> w wywiązywaniu się z obowiązków określonych w art. 32-36 Rozporządzenia 2016/679; w szczególności, Wykonawca zobowiązuje się przekazywać Zamawiającemu informacje oraz wykonywać jego polecenia dotyczące stosowanych środków zabezpieczania danych osobowych oraz Wykonawca zobowiązuje się przekazywać Zamawiającemu informacje dotyczące przypadków naruszenia ochrony danych osobowych w ciągu 24 godzin od wykrycia zdarzenia stanowiącego naruszenie ochrony danych osobowych. Informacja, o której mowa w zdaniu poprzedzającym musi co najmniej:</w:t>
      </w:r>
    </w:p>
    <w:p w:rsidR="00F0379A" w:rsidRPr="00F0379A" w:rsidRDefault="00F0379A" w:rsidP="00F0379A">
      <w:pPr>
        <w:jc w:val="both"/>
        <w:rPr>
          <w:rFonts w:ascii="Tahoma" w:hAnsi="Tahoma" w:cs="Tahoma"/>
          <w:color w:val="000000"/>
        </w:rPr>
      </w:pP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charakter naruszenia ochrony danych osobowych, w tym w miarę możliwości wskazywać kategorie i przybliżoną liczbę osób, których dane dotyczą, oraz kategorie i przybliżoną liczbę wpisów danych osobowych, których dotyczy naruszenie;</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możliwe konsekwencje naruszenia ochrony danych osobowych;</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środki zastosowane lub proponowane przez Wykonawcę w celu zaradzenia naruszeniu ochrony danych osobowych, w tym w stosownych przypadkach środki w celu zminimalizowania jego ewentualnych negatywnych skutków.</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dokumentuje wszelkie naruszenia ochrony danych osobowych, w tym okoliczności naruszenia ochrony danych osobowych, jego skutki oraz podjęte działania zaradcze.</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pomagać Zamawiającemu poprzez odpowiednie środki techniczne i organizacyjne, w wywiązywaniu się z obowiązku odpowiadania na żądania osób, których dane dotyczą, w zakresie wykonywania ich praw określonych w art. 15-22 Rozporządzenia 2016/679, w szczególności Wykonawca zobowiązuje się do poinformowania Wykonawcy o złożonym żądaniu osoby, której dane dotyczą w ciągu 5 dni od dnia otrzymania takiego żądania.</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do niezwłocznego poinformowania Zamawiającego o jakimkolwiek postępowaniu, w szczególności administracyjnym lub sądowym, dotyczącym przetwarzania powierzonych danych osobowych przez Wykonawcę, o jakiejkolwiek decyzji administracyjnej lub orzeczeniu dotyczącym przetwarzania powierzonych danych osobowych, skierowanej do Wykonawcy, a także o wszelkich kontrolach i inspekcjach dotyczących przetwarzania powierzonych danych osobowych przez Wykonawcę, w szczególności prowadzonych przez organ nadzorczy.</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Wykonawcy może korzystać z usług innego podmiotu przetwarzającego.</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lastRenderedPageBreak/>
        <w:t xml:space="preserve">Jeżeli Wykonawca zamierza </w:t>
      </w:r>
      <w:proofErr w:type="spellStart"/>
      <w:r w:rsidRPr="00F0379A">
        <w:rPr>
          <w:rFonts w:ascii="Tahoma" w:hAnsi="Tahoma" w:cs="Tahoma"/>
          <w:color w:val="000000"/>
        </w:rPr>
        <w:t>podpowierzyć</w:t>
      </w:r>
      <w:proofErr w:type="spellEnd"/>
      <w:r w:rsidRPr="00F0379A">
        <w:rPr>
          <w:rFonts w:ascii="Tahoma" w:hAnsi="Tahoma" w:cs="Tahoma"/>
          <w:color w:val="000000"/>
        </w:rPr>
        <w:t xml:space="preserve"> przetwarzanie danych osobowych podwykonawcom, to musi uprzednio poinformować </w:t>
      </w:r>
      <w:proofErr w:type="spellStart"/>
      <w:r w:rsidRPr="00F0379A">
        <w:rPr>
          <w:rFonts w:ascii="Tahoma" w:hAnsi="Tahoma" w:cs="Tahoma"/>
          <w:color w:val="000000"/>
        </w:rPr>
        <w:t>Zamawiajacego</w:t>
      </w:r>
      <w:proofErr w:type="spellEnd"/>
      <w:r w:rsidRPr="00F0379A">
        <w:rPr>
          <w:rFonts w:ascii="Tahoma" w:hAnsi="Tahoma" w:cs="Tahoma"/>
          <w:color w:val="000000"/>
        </w:rPr>
        <w:t xml:space="preserve"> o zamiarze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oraz o tożsamości (nazwie) podmiotu, któremu ma zamiar </w:t>
      </w:r>
      <w:proofErr w:type="spellStart"/>
      <w:r w:rsidRPr="00F0379A">
        <w:rPr>
          <w:rFonts w:ascii="Tahoma" w:hAnsi="Tahoma" w:cs="Tahoma"/>
          <w:color w:val="000000"/>
        </w:rPr>
        <w:t>podpowierzyć</w:t>
      </w:r>
      <w:proofErr w:type="spellEnd"/>
      <w:r w:rsidRPr="00F0379A">
        <w:rPr>
          <w:rFonts w:ascii="Tahoma" w:hAnsi="Tahoma" w:cs="Tahoma"/>
          <w:color w:val="000000"/>
        </w:rPr>
        <w:t xml:space="preserve"> przetwarzanie danych, a także o charakterze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zakresie danych i czasie trwania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O ile Zamawiający nie wyrazi sprzeciwu wobec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w terminie 14 dni od daty zawiadomienia, Wykonawcy uprawniony będzie do dokonania </w:t>
      </w:r>
      <w:proofErr w:type="spellStart"/>
      <w:r w:rsidRPr="00F0379A">
        <w:rPr>
          <w:rFonts w:ascii="Tahoma" w:hAnsi="Tahoma" w:cs="Tahoma"/>
          <w:color w:val="000000"/>
        </w:rPr>
        <w:t>podpowierzenia</w:t>
      </w:r>
      <w:proofErr w:type="spellEnd"/>
      <w:r w:rsidRPr="00F0379A">
        <w:rPr>
          <w:rFonts w:ascii="Tahoma" w:hAnsi="Tahoma" w:cs="Tahoma"/>
          <w:color w:val="000000"/>
        </w:rPr>
        <w:t>.</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W przypadku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przetwarzania danych osobowych, </w:t>
      </w:r>
      <w:proofErr w:type="spellStart"/>
      <w:r w:rsidRPr="00F0379A">
        <w:rPr>
          <w:rFonts w:ascii="Tahoma" w:hAnsi="Tahoma" w:cs="Tahoma"/>
          <w:color w:val="000000"/>
        </w:rPr>
        <w:t>podpowierzenie</w:t>
      </w:r>
      <w:proofErr w:type="spellEnd"/>
      <w:r w:rsidRPr="00F0379A">
        <w:rPr>
          <w:rFonts w:ascii="Tahoma" w:hAnsi="Tahoma" w:cs="Tahoma"/>
          <w:color w:val="000000"/>
        </w:rPr>
        <w:t xml:space="preserve"> przetwarzania będzie mieć za podstawę umowę, na podstawie której podwykonawca zobowiąże się do wykonywania tych samych obowiązków, które na mocy Umowy nałożone są na Wykonawcę w szczególności zapewnieni gwarancje wdrożenia odpowiednich środków technicznych i organizacyjnych, by przetwarzanie odpowiadało wymogom Rozporządzenia 2016/679. Umowa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będzie podpisana w tej samej formie co Umowa powierzenia.</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Wykonawcy będą przysługiwały uprawnienia wynikające z umowy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bezpośrednio wobec podwykonawcy. Wykonawca poinformuje </w:t>
      </w:r>
      <w:proofErr w:type="spellStart"/>
      <w:r w:rsidRPr="00F0379A">
        <w:rPr>
          <w:rFonts w:ascii="Tahoma" w:hAnsi="Tahoma" w:cs="Tahoma"/>
          <w:color w:val="000000"/>
        </w:rPr>
        <w:t>Zamawiajacego</w:t>
      </w:r>
      <w:proofErr w:type="spellEnd"/>
      <w:r w:rsidRPr="00F0379A">
        <w:rPr>
          <w:rFonts w:ascii="Tahoma" w:hAnsi="Tahoma" w:cs="Tahoma"/>
          <w:color w:val="000000"/>
        </w:rPr>
        <w:t xml:space="preserve"> w przypadku rozwiązania umowy </w:t>
      </w:r>
      <w:proofErr w:type="spellStart"/>
      <w:r w:rsidRPr="00F0379A">
        <w:rPr>
          <w:rFonts w:ascii="Tahoma" w:hAnsi="Tahoma" w:cs="Tahoma"/>
          <w:color w:val="000000"/>
        </w:rPr>
        <w:t>podpowierzenia</w:t>
      </w:r>
      <w:proofErr w:type="spellEnd"/>
      <w:r w:rsidRPr="00F0379A">
        <w:rPr>
          <w:rFonts w:ascii="Tahoma" w:hAnsi="Tahoma" w:cs="Tahoma"/>
          <w:color w:val="000000"/>
        </w:rPr>
        <w:t xml:space="preserve"> w terminie 3 dni.</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Wykonawca zapewni, aby podwykonawcy, którym </w:t>
      </w:r>
      <w:proofErr w:type="spellStart"/>
      <w:r w:rsidRPr="00F0379A">
        <w:rPr>
          <w:rFonts w:ascii="Tahoma" w:hAnsi="Tahoma" w:cs="Tahoma"/>
          <w:color w:val="000000"/>
        </w:rPr>
        <w:t>podpowierzono</w:t>
      </w:r>
      <w:proofErr w:type="spellEnd"/>
      <w:r w:rsidRPr="00F0379A">
        <w:rPr>
          <w:rFonts w:ascii="Tahoma" w:hAnsi="Tahoma" w:cs="Tahoma"/>
          <w:color w:val="000000"/>
        </w:rPr>
        <w:t xml:space="preserve"> przetwarzanie danych stosowały co najmniej równorzędny poziom ochrony danych osobowych co Wykonawca.</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Jeżeli podwykonawcy, którym </w:t>
      </w:r>
      <w:proofErr w:type="spellStart"/>
      <w:r w:rsidRPr="00F0379A">
        <w:rPr>
          <w:rFonts w:ascii="Tahoma" w:hAnsi="Tahoma" w:cs="Tahoma"/>
          <w:color w:val="000000"/>
        </w:rPr>
        <w:t>podpowierzono</w:t>
      </w:r>
      <w:proofErr w:type="spellEnd"/>
      <w:r w:rsidRPr="00F0379A">
        <w:rPr>
          <w:rFonts w:ascii="Tahoma" w:hAnsi="Tahoma" w:cs="Tahoma"/>
          <w:color w:val="000000"/>
        </w:rPr>
        <w:t xml:space="preserve"> przetwarzanie danych osobowych nie wywiążą się ze spoczywających na nich obowiązków ochrony danych, pełna odpowiedzialność wobec </w:t>
      </w:r>
      <w:proofErr w:type="spellStart"/>
      <w:r w:rsidRPr="00F0379A">
        <w:rPr>
          <w:rFonts w:ascii="Tahoma" w:hAnsi="Tahoma" w:cs="Tahoma"/>
          <w:color w:val="000000"/>
        </w:rPr>
        <w:t>Zamawiajacego</w:t>
      </w:r>
      <w:proofErr w:type="spellEnd"/>
      <w:r w:rsidRPr="00F0379A">
        <w:rPr>
          <w:rFonts w:ascii="Tahoma" w:hAnsi="Tahoma" w:cs="Tahoma"/>
          <w:color w:val="000000"/>
        </w:rPr>
        <w:t xml:space="preserve"> za wypełnienie obowiązków tych podmiotów, którym </w:t>
      </w:r>
      <w:proofErr w:type="spellStart"/>
      <w:r w:rsidRPr="00F0379A">
        <w:rPr>
          <w:rFonts w:ascii="Tahoma" w:hAnsi="Tahoma" w:cs="Tahoma"/>
          <w:color w:val="000000"/>
        </w:rPr>
        <w:t>podpowierzono</w:t>
      </w:r>
      <w:proofErr w:type="spellEnd"/>
      <w:r w:rsidRPr="00F0379A">
        <w:rPr>
          <w:rFonts w:ascii="Tahoma" w:hAnsi="Tahoma" w:cs="Tahoma"/>
          <w:color w:val="000000"/>
        </w:rPr>
        <w:t xml:space="preserve"> przetwarzanie spoczywa na Wykonawcy.</w:t>
      </w:r>
    </w:p>
    <w:p w:rsidR="00F0379A" w:rsidRPr="00F0379A" w:rsidRDefault="00F0379A" w:rsidP="00F0379A">
      <w:pPr>
        <w:jc w:val="both"/>
        <w:rPr>
          <w:rFonts w:ascii="Tahoma" w:hAnsi="Tahoma" w:cs="Tahoma"/>
          <w:b/>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Zamawiający jest uprawniony do weryfikacji przestrzegania zasad przetwarzania danych osobowych wynikających Rozporządzenia 2016/679 przez Wykonawcę, poprzez prawo żądania udzielenia wszelkich informacji dotyczących powierzonych danych osobowych.</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Zamawiający ma także prawo przeprowadzania audytów lub inspekcji Wykonawcy w zakresie zgodności operacji przetwarzania z prawem i zapisami §8 niniejszy umowy. </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Audyty lub inspekcje mogą być prowadzone w miejscach, w których Wykonawca przetwarza dane osobowe, w tym w siedzibie Wykonawcy. Zamawiającemu przysługuje prawo:</w:t>
      </w:r>
    </w:p>
    <w:p w:rsidR="00F0379A" w:rsidRPr="00F0379A" w:rsidRDefault="00F0379A" w:rsidP="00F0379A">
      <w:pPr>
        <w:jc w:val="both"/>
        <w:rPr>
          <w:rFonts w:ascii="Tahoma" w:hAnsi="Tahoma" w:cs="Tahoma"/>
          <w:color w:val="000000"/>
        </w:rPr>
      </w:pP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wstępu w godzinach pracy Wykonawcy, za okazaniem imiennego upoważnienia, do pomieszczeń, w których przetwarzane są powierzone do przetwarzania dane osobowe, i przeprowadzenia niezbędnych badań lub innych czynności kontrolnych w celu oceny zgodności przetwarzania danych osobowych z Rozporządzeniem 2016/679  lub Umową;</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żądania złożenia pisemnych lub ustnych wyjaśnień w zakresie niezbędnym do ustalenia stanu faktycznego;</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wglądu do wszelkich dokumentów i wszelkich danych mających bezpośredni związek z przedmiotem kontroli oraz sporządzania ich kopii;</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przeprowadzania oględzin urządzeń i nośników oraz oględzin na stacjach klienckich używanych do przetwarzania danych osobowych.</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6"/>
        </w:numPr>
        <w:suppressAutoHyphens w:val="0"/>
        <w:ind w:left="0" w:firstLine="0"/>
        <w:jc w:val="both"/>
        <w:rPr>
          <w:rFonts w:ascii="Tahoma" w:hAnsi="Tahoma" w:cs="Tahoma"/>
          <w:color w:val="000000"/>
        </w:rPr>
      </w:pPr>
      <w:r w:rsidRPr="00F0379A">
        <w:rPr>
          <w:rFonts w:ascii="Tahoma" w:hAnsi="Tahoma" w:cs="Tahoma"/>
          <w:color w:val="000000"/>
        </w:rPr>
        <w:t>Wykonawca zobowiązany jest zastosować się do poleceń Zamawiaj</w:t>
      </w:r>
      <w:r>
        <w:rPr>
          <w:rFonts w:ascii="Tahoma" w:hAnsi="Tahoma" w:cs="Tahoma"/>
          <w:color w:val="000000"/>
        </w:rPr>
        <w:t>ą</w:t>
      </w:r>
      <w:r w:rsidRPr="00F0379A">
        <w:rPr>
          <w:rFonts w:ascii="Tahoma" w:hAnsi="Tahoma" w:cs="Tahoma"/>
          <w:color w:val="000000"/>
        </w:rPr>
        <w:t>cego dotyczących poprawy jakości zabezpieczenia powierzonych do przetwarzania danych osobowych oraz sposobu ich przetwarzania, wynikających z przeprowadzonych audytów lub inspekcji.</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6"/>
        </w:numPr>
        <w:suppressAutoHyphens w:val="0"/>
        <w:ind w:left="0" w:firstLine="0"/>
        <w:jc w:val="both"/>
        <w:rPr>
          <w:rFonts w:ascii="Tahoma" w:hAnsi="Tahoma" w:cs="Tahoma"/>
          <w:color w:val="000000"/>
        </w:rPr>
      </w:pPr>
      <w:bookmarkStart w:id="2" w:name="_Toc119074909"/>
      <w:r w:rsidRPr="00F0379A">
        <w:rPr>
          <w:rFonts w:ascii="Tahoma" w:hAnsi="Tahoma" w:cs="Tahoma"/>
          <w:color w:val="000000"/>
        </w:rPr>
        <w:t>W przypadku wygaśnięcia lub odstąpienia jednej ze stron od niniejszej Umowy</w:t>
      </w:r>
      <w:bookmarkStart w:id="3" w:name="_Toc119074910"/>
      <w:bookmarkEnd w:id="2"/>
      <w:r w:rsidRPr="00F0379A">
        <w:rPr>
          <w:rFonts w:ascii="Tahoma" w:hAnsi="Tahoma" w:cs="Tahoma"/>
          <w:color w:val="000000"/>
        </w:rPr>
        <w:t xml:space="preserve">  Wykonawca jest bezwzględnie zobowiązany do zwrotu powierzonych mu danych</w:t>
      </w:r>
      <w:bookmarkStart w:id="4" w:name="_Toc119074911"/>
      <w:bookmarkEnd w:id="3"/>
      <w:r w:rsidRPr="00F0379A">
        <w:rPr>
          <w:rFonts w:ascii="Tahoma" w:hAnsi="Tahoma" w:cs="Tahoma"/>
          <w:color w:val="000000"/>
        </w:rPr>
        <w:t xml:space="preserve"> osobowych oraz usunięcia wszelkich kopii tych danych, będących w posiadaniu</w:t>
      </w:r>
      <w:bookmarkStart w:id="5" w:name="_Toc119074912"/>
      <w:bookmarkEnd w:id="4"/>
      <w:r w:rsidRPr="00F0379A">
        <w:rPr>
          <w:rFonts w:ascii="Tahoma" w:hAnsi="Tahoma" w:cs="Tahoma"/>
          <w:color w:val="000000"/>
        </w:rPr>
        <w:t xml:space="preserve"> Wykonawcy oraz podjąć stosowne działania w celu wyeliminowania możliwości</w:t>
      </w:r>
      <w:bookmarkStart w:id="6" w:name="_Toc119074913"/>
      <w:bookmarkEnd w:id="5"/>
      <w:r w:rsidRPr="00F0379A">
        <w:rPr>
          <w:rFonts w:ascii="Tahoma" w:hAnsi="Tahoma" w:cs="Tahoma"/>
          <w:color w:val="000000"/>
        </w:rPr>
        <w:t xml:space="preserve"> dalszego przetwarzania danych powierzonych na podstawie niniejszej Umowy</w:t>
      </w:r>
      <w:bookmarkEnd w:id="6"/>
      <w:r w:rsidRPr="00F0379A">
        <w:rPr>
          <w:rFonts w:ascii="Tahoma" w:hAnsi="Tahoma" w:cs="Tahoma"/>
          <w:color w:val="000000"/>
        </w:rPr>
        <w:t>.</w:t>
      </w:r>
    </w:p>
    <w:p w:rsidR="00F0379A" w:rsidRPr="00F0379A" w:rsidRDefault="00F0379A" w:rsidP="00F0379A">
      <w:pPr>
        <w:rPr>
          <w:rFonts w:ascii="Tahoma" w:hAnsi="Tahoma" w:cs="Tahoma"/>
        </w:rPr>
      </w:pPr>
    </w:p>
    <w:p w:rsidR="004F5636" w:rsidRDefault="004F5636" w:rsidP="0043435F">
      <w:pPr>
        <w:contextualSpacing/>
        <w:jc w:val="center"/>
        <w:rPr>
          <w:rFonts w:ascii="Tahoma" w:hAnsi="Tahoma" w:cs="Tahoma"/>
          <w:b/>
        </w:rPr>
      </w:pPr>
    </w:p>
    <w:p w:rsidR="004F5636" w:rsidRDefault="004F5636" w:rsidP="0043435F">
      <w:pPr>
        <w:contextualSpacing/>
        <w:jc w:val="center"/>
        <w:rPr>
          <w:rFonts w:ascii="Tahoma" w:hAnsi="Tahoma" w:cs="Tahoma"/>
          <w:b/>
        </w:rPr>
      </w:pPr>
    </w:p>
    <w:p w:rsidR="00B96D57" w:rsidRDefault="00B96D57" w:rsidP="0043435F">
      <w:pPr>
        <w:contextualSpacing/>
        <w:jc w:val="center"/>
        <w:rPr>
          <w:rFonts w:ascii="Tahoma" w:hAnsi="Tahoma" w:cs="Tahoma"/>
          <w:b/>
        </w:rPr>
      </w:pPr>
      <w:r w:rsidRPr="00732ED8">
        <w:rPr>
          <w:rFonts w:ascii="Tahoma" w:hAnsi="Tahoma" w:cs="Tahoma"/>
          <w:b/>
        </w:rPr>
        <w:lastRenderedPageBreak/>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386CA7">
      <w:pPr>
        <w:pStyle w:val="Akapitzlist"/>
        <w:numPr>
          <w:ilvl w:val="0"/>
          <w:numId w:val="3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386CA7">
      <w:pPr>
        <w:pStyle w:val="Akapitzlist"/>
        <w:numPr>
          <w:ilvl w:val="0"/>
          <w:numId w:val="3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386CA7">
      <w:pPr>
        <w:pStyle w:val="Akapitzlist"/>
        <w:numPr>
          <w:ilvl w:val="0"/>
          <w:numId w:val="36"/>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Pr>
          <w:rFonts w:ascii="Tahoma" w:hAnsi="Tahoma" w:cs="Tahoma"/>
        </w:rPr>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w:t>
      </w:r>
      <w:r w:rsidR="00EB4B23">
        <w:rPr>
          <w:rFonts w:ascii="Tahoma" w:eastAsia="Calibri" w:hAnsi="Tahoma" w:cs="Tahoma"/>
          <w:color w:val="000000" w:themeColor="text1"/>
          <w:lang w:eastAsia="pl-PL"/>
        </w:rPr>
        <w:t>22a</w:t>
      </w:r>
      <w:r w:rsidRPr="007361D3">
        <w:rPr>
          <w:rFonts w:ascii="Tahoma" w:eastAsia="Calibri" w:hAnsi="Tahoma" w:cs="Tahoma"/>
          <w:color w:val="000000" w:themeColor="text1"/>
          <w:lang w:eastAsia="pl-PL"/>
        </w:rPr>
        <w:t xml:space="preserve">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386CA7">
      <w:pPr>
        <w:numPr>
          <w:ilvl w:val="0"/>
          <w:numId w:val="35"/>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5761B" w:rsidRDefault="00D5761B" w:rsidP="0043435F">
      <w:pPr>
        <w:contextualSpacing/>
        <w:jc w:val="center"/>
        <w:rPr>
          <w:rFonts w:ascii="Tahoma" w:hAnsi="Tahoma" w:cs="Tahoma"/>
          <w:b/>
        </w:rPr>
      </w:pP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386CA7">
      <w:pPr>
        <w:pStyle w:val="Akapitzlist"/>
        <w:numPr>
          <w:ilvl w:val="6"/>
          <w:numId w:val="20"/>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 xml:space="preserve">z modernizacją </w:t>
      </w:r>
      <w:proofErr w:type="spellStart"/>
      <w:r w:rsidRPr="00732ED8">
        <w:rPr>
          <w:rFonts w:ascii="Tahoma" w:hAnsi="Tahoma" w:cs="Tahoma"/>
        </w:rPr>
        <w:t>EGiB</w:t>
      </w:r>
      <w:proofErr w:type="spellEnd"/>
      <w:r w:rsidRPr="00732ED8">
        <w:rPr>
          <w:rFonts w:ascii="Tahoma" w:hAnsi="Tahoma" w:cs="Tahoma"/>
        </w:rPr>
        <w:t>,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 xml:space="preserve">mowy lub zmiany zakresu zadań realizowanych w poszczególnych etapach spowodowanej przedłużającymi się czynnościami związanymi </w:t>
      </w:r>
      <w:r w:rsidR="00E0261E">
        <w:rPr>
          <w:rFonts w:ascii="Tahoma" w:hAnsi="Tahoma" w:cs="Tahoma"/>
        </w:rPr>
        <w:br/>
      </w:r>
      <w:r w:rsidRPr="00732ED8">
        <w:rPr>
          <w:rFonts w:ascii="Tahoma" w:hAnsi="Tahoma" w:cs="Tahoma"/>
        </w:rPr>
        <w:lastRenderedPageBreak/>
        <w:t>z zasilaniem systemu teleinformatycznego funkcjonującego w JST,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sposobu realizacji przedmiotu umowy lub zmiany zakresu zadań realizowanych w poszczególnych etapach spowodowanej toczącymi się postępowaniami administracyjnymi, 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386CA7">
      <w:pPr>
        <w:pStyle w:val="Akapitzlist"/>
        <w:numPr>
          <w:ilvl w:val="6"/>
          <w:numId w:val="20"/>
        </w:numPr>
        <w:ind w:left="284" w:hanging="284"/>
        <w:rPr>
          <w:rFonts w:ascii="Tahoma" w:hAnsi="Tahoma" w:cs="Tahoma"/>
          <w:color w:val="000000" w:themeColor="text1"/>
        </w:rPr>
      </w:pPr>
      <w:r w:rsidRPr="00741162">
        <w:rPr>
          <w:rFonts w:ascii="Tahoma" w:hAnsi="Tahoma" w:cs="Tahoma"/>
          <w:color w:val="000000" w:themeColor="text1"/>
        </w:rPr>
        <w:t xml:space="preserve">Nie stanowi okoliczności uzasadniającej zastosowanie ust. 1 niedoszacowanie liczby materiałów źródłowych, obiektów oraz danych niezbędnych do dostosowania baz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do wymagań zintegrowanego systemu informacji o nieruchomościach w zakresie nieprzekraczającym 10% w stosunku do informacji zawartych w załącznikach nr 1 i 2 do O</w:t>
      </w:r>
      <w:r w:rsidR="00EC0400">
        <w:rPr>
          <w:rFonts w:ascii="Tahoma" w:hAnsi="Tahoma" w:cs="Tahoma"/>
          <w:color w:val="000000" w:themeColor="text1"/>
        </w:rPr>
        <w:t xml:space="preserve">pisu </w:t>
      </w:r>
      <w:r w:rsidRPr="00741162">
        <w:rPr>
          <w:rFonts w:ascii="Tahoma" w:hAnsi="Tahoma" w:cs="Tahoma"/>
          <w:color w:val="000000" w:themeColor="text1"/>
        </w:rPr>
        <w:t>P</w:t>
      </w:r>
      <w:r w:rsidR="00EC0400">
        <w:rPr>
          <w:rFonts w:ascii="Tahoma" w:hAnsi="Tahoma" w:cs="Tahoma"/>
          <w:color w:val="000000" w:themeColor="text1"/>
        </w:rPr>
        <w:t xml:space="preserve">rzedmiotu </w:t>
      </w:r>
      <w:r w:rsidRPr="00741162">
        <w:rPr>
          <w:rFonts w:ascii="Tahoma" w:hAnsi="Tahoma" w:cs="Tahoma"/>
          <w:color w:val="000000" w:themeColor="text1"/>
        </w:rPr>
        <w:t>Z</w:t>
      </w:r>
      <w:r w:rsidR="00EC0400">
        <w:rPr>
          <w:rFonts w:ascii="Tahoma" w:hAnsi="Tahoma" w:cs="Tahoma"/>
          <w:color w:val="000000" w:themeColor="text1"/>
        </w:rPr>
        <w:t>amówienia</w:t>
      </w:r>
      <w:r w:rsidRPr="00741162">
        <w:rPr>
          <w:rFonts w:ascii="Tahoma" w:hAnsi="Tahoma" w:cs="Tahoma"/>
          <w:color w:val="000000" w:themeColor="text1"/>
        </w:rPr>
        <w:t>.</w:t>
      </w:r>
    </w:p>
    <w:p w:rsidR="00B96D57" w:rsidRPr="00732ED8" w:rsidRDefault="00B96D57" w:rsidP="00386CA7">
      <w:pPr>
        <w:pStyle w:val="Akapitzlist"/>
        <w:numPr>
          <w:ilvl w:val="6"/>
          <w:numId w:val="20"/>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386CA7">
      <w:pPr>
        <w:pStyle w:val="Akapitzlist"/>
        <w:numPr>
          <w:ilvl w:val="0"/>
          <w:numId w:val="21"/>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203E03">
        <w:rPr>
          <w:rStyle w:val="Uwydatnienie"/>
          <w:rFonts w:ascii="Tahoma" w:hAnsi="Tahoma" w:cs="Tahoma"/>
          <w:i w:val="0"/>
          <w:color w:val="000000" w:themeColor="text1"/>
        </w:rPr>
        <w:t xml:space="preserve">Zamawiający </w:t>
      </w:r>
      <w:r>
        <w:rPr>
          <w:rStyle w:val="Uwydatnienie"/>
          <w:rFonts w:ascii="Tahoma" w:hAnsi="Tahoma" w:cs="Tahoma"/>
          <w:i w:val="0"/>
          <w:color w:val="000000" w:themeColor="text1"/>
        </w:rPr>
        <w:br/>
      </w:r>
      <w:r w:rsidRPr="00203E03">
        <w:rPr>
          <w:rStyle w:val="Uwydatnienie"/>
          <w:rFonts w:ascii="Tahoma" w:hAnsi="Tahoma" w:cs="Tahoma"/>
          <w:i w:val="0"/>
          <w:color w:val="000000" w:themeColor="text1"/>
        </w:rPr>
        <w:t>w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386CA7">
      <w:pPr>
        <w:pStyle w:val="Akapitzlist"/>
        <w:numPr>
          <w:ilvl w:val="0"/>
          <w:numId w:val="21"/>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w:t>
      </w:r>
      <w:r w:rsidR="00203E03" w:rsidRPr="008A622C">
        <w:rPr>
          <w:rFonts w:ascii="Tahoma" w:hAnsi="Tahoma" w:cs="Tahoma"/>
        </w:rPr>
        <w:lastRenderedPageBreak/>
        <w:t xml:space="preserve">jedynie te dodatkowe koszty realizacji zamówienia, które </w:t>
      </w:r>
      <w:r w:rsidR="00203E03">
        <w:rPr>
          <w:rFonts w:ascii="Tahoma" w:hAnsi="Tahoma" w:cs="Tahoma"/>
        </w:rPr>
        <w:t>W</w:t>
      </w:r>
      <w:r w:rsidR="00203E03" w:rsidRPr="008A622C">
        <w:rPr>
          <w:rFonts w:ascii="Tahoma" w:hAnsi="Tahoma" w:cs="Tahoma"/>
        </w:rPr>
        <w:t>ykonawca obowiązkowo ponosi w związku ze zmianą zasad, o których mowa 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386CA7">
      <w:pPr>
        <w:pStyle w:val="Akapitzlist"/>
        <w:numPr>
          <w:ilvl w:val="0"/>
          <w:numId w:val="23"/>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386CA7">
      <w:pPr>
        <w:pStyle w:val="Akapitzlist"/>
        <w:numPr>
          <w:ilvl w:val="0"/>
          <w:numId w:val="23"/>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386CA7">
      <w:pPr>
        <w:pStyle w:val="Akapitzlist"/>
        <w:numPr>
          <w:ilvl w:val="0"/>
          <w:numId w:val="21"/>
        </w:numPr>
        <w:ind w:left="284" w:hanging="284"/>
        <w:jc w:val="both"/>
        <w:rPr>
          <w:rFonts w:ascii="Tahoma" w:hAnsi="Tahoma" w:cs="Tahoma"/>
        </w:rPr>
      </w:pPr>
      <w:r>
        <w:rPr>
          <w:rFonts w:ascii="Tahoma" w:hAnsi="Tahoma" w:cs="Tahoma"/>
        </w:rPr>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F40053">
        <w:rPr>
          <w:rFonts w:ascii="Tahoma" w:hAnsi="Tahoma" w:cs="Tahoma"/>
          <w:b/>
        </w:rPr>
        <w:t>§ 1</w:t>
      </w:r>
      <w:r w:rsidR="00D05E3C">
        <w:rPr>
          <w:rFonts w:ascii="Tahoma" w:hAnsi="Tahoma" w:cs="Tahoma"/>
          <w:b/>
        </w:rPr>
        <w:t>2</w:t>
      </w:r>
    </w:p>
    <w:p w:rsidR="00F40053" w:rsidRPr="00F40053" w:rsidRDefault="00F40053" w:rsidP="00F40053">
      <w:pPr>
        <w:jc w:val="center"/>
        <w:rPr>
          <w:rFonts w:ascii="Tahoma" w:hAnsi="Tahoma" w:cs="Tahoma"/>
          <w:b/>
        </w:rPr>
      </w:pPr>
      <w:r w:rsidRPr="00F40053">
        <w:rPr>
          <w:rFonts w:ascii="Tahoma" w:hAnsi="Tahoma" w:cs="Tahoma"/>
          <w:b/>
        </w:rPr>
        <w:t>Wymagania dotyczące zatrudnienia na umowy o pracę</w:t>
      </w:r>
    </w:p>
    <w:p w:rsidR="00B96D57" w:rsidRPr="00732ED8" w:rsidRDefault="003D3E74" w:rsidP="00386CA7">
      <w:pPr>
        <w:pStyle w:val="Akapitzlist"/>
        <w:numPr>
          <w:ilvl w:val="0"/>
          <w:numId w:val="33"/>
        </w:numPr>
        <w:ind w:left="284" w:hanging="284"/>
        <w:jc w:val="both"/>
        <w:rPr>
          <w:rFonts w:ascii="Tahoma" w:hAnsi="Tahoma" w:cs="Tahoma"/>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w:t>
      </w:r>
      <w:r w:rsidRPr="007361D3">
        <w:rPr>
          <w:rFonts w:ascii="Tahoma" w:hAnsi="Tahoma"/>
          <w:color w:val="000000" w:themeColor="text1"/>
        </w:rPr>
        <w:t>w szczególności</w:t>
      </w:r>
      <w:r>
        <w:rPr>
          <w:rFonts w:ascii="Tahoma" w:hAnsi="Tahoma"/>
          <w:color w:val="000000" w:themeColor="text1"/>
        </w:rPr>
        <w:t xml:space="preserve"> polegające na</w:t>
      </w:r>
      <w:r w:rsidR="00B96D57" w:rsidRPr="00732ED8">
        <w:rPr>
          <w:rFonts w:ascii="Tahoma" w:hAnsi="Tahoma" w:cs="Tahoma"/>
        </w:rPr>
        <w:t>:</w:t>
      </w:r>
      <w:r w:rsidR="00F40053">
        <w:rPr>
          <w:rFonts w:ascii="Tahoma" w:hAnsi="Tahoma" w:cs="Tahoma"/>
        </w:rPr>
        <w:t xml:space="preserve"> </w:t>
      </w:r>
      <w:r w:rsidR="00DE304C">
        <w:rPr>
          <w:rFonts w:ascii="Tahoma" w:hAnsi="Tahoma" w:cs="Tahoma"/>
          <w:color w:val="000000" w:themeColor="text1"/>
        </w:rPr>
        <w:t>pozyskaniu</w:t>
      </w:r>
      <w:r w:rsidR="00F40053">
        <w:rPr>
          <w:rFonts w:ascii="Tahoma" w:hAnsi="Tahoma" w:cs="Tahoma"/>
          <w:color w:val="000000" w:themeColor="text1"/>
        </w:rPr>
        <w:t xml:space="preserve"> materiałów zgromadzonych w powiatowej części Państwowego Zasobu Geodezyjnego i Kartograficznego</w:t>
      </w:r>
      <w:r w:rsidR="00DE304C">
        <w:rPr>
          <w:rFonts w:ascii="Tahoma" w:hAnsi="Tahoma" w:cs="Tahoma"/>
          <w:color w:val="000000" w:themeColor="text1"/>
        </w:rPr>
        <w:t xml:space="preserve">, analiza materiałów, </w:t>
      </w:r>
      <w:r w:rsidR="007A7ED0">
        <w:rPr>
          <w:rFonts w:ascii="Tahoma" w:hAnsi="Tahoma" w:cs="Tahoma"/>
          <w:color w:val="000000" w:themeColor="text1"/>
        </w:rPr>
        <w:t>opracowanie</w:t>
      </w:r>
      <w:r w:rsidR="00F40053">
        <w:rPr>
          <w:rFonts w:ascii="Tahoma" w:hAnsi="Tahoma" w:cs="Tahoma"/>
          <w:color w:val="000000" w:themeColor="text1"/>
        </w:rPr>
        <w:t xml:space="preserve"> roboczej bazy danych</w:t>
      </w:r>
      <w:r w:rsidR="00DE304C">
        <w:rPr>
          <w:rFonts w:ascii="Tahoma" w:hAnsi="Tahoma" w:cs="Tahoma"/>
          <w:color w:val="000000" w:themeColor="text1"/>
        </w:rPr>
        <w:t xml:space="preserve"> ewidencji gruntów, uzupełnieniu</w:t>
      </w:r>
      <w:r w:rsidR="00F40053">
        <w:rPr>
          <w:rFonts w:ascii="Tahoma" w:hAnsi="Tahoma" w:cs="Tahoma"/>
          <w:color w:val="000000" w:themeColor="text1"/>
        </w:rPr>
        <w:t xml:space="preserve"> bazy danych ewidencji gruntów i budynków.</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color w:val="000000" w:themeColor="text1"/>
        </w:rPr>
        <w:t>Wykonawca w terminie 20 dni od dnia podpisania niniejszej umowy przekaże Zamawiającemu wykaz osób wykonujących czynności określone w ust. 1 zatrudnionych na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w:t>
      </w:r>
      <w:r w:rsidRPr="00732ED8">
        <w:rPr>
          <w:rFonts w:ascii="Tahoma" w:hAnsi="Tahoma" w:cs="Tahoma"/>
          <w:bCs/>
          <w:color w:val="000000" w:themeColor="text1"/>
        </w:rPr>
        <w:lastRenderedPageBreak/>
        <w:t xml:space="preserve">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386CA7" w:rsidRPr="00386CA7" w:rsidRDefault="00386CA7" w:rsidP="00386CA7">
      <w:pPr>
        <w:jc w:val="center"/>
        <w:rPr>
          <w:rFonts w:ascii="Tahoma" w:hAnsi="Tahoma" w:cs="Tahoma"/>
          <w:b/>
        </w:rPr>
      </w:pPr>
      <w:r w:rsidRPr="00386CA7">
        <w:rPr>
          <w:rFonts w:ascii="Tahoma" w:hAnsi="Tahoma" w:cs="Tahoma"/>
          <w:b/>
        </w:rPr>
        <w:t>§ 13</w:t>
      </w:r>
    </w:p>
    <w:p w:rsidR="00386CA7" w:rsidRPr="00386CA7" w:rsidRDefault="00386CA7" w:rsidP="00386CA7">
      <w:pPr>
        <w:jc w:val="center"/>
        <w:rPr>
          <w:rFonts w:ascii="Tahoma" w:hAnsi="Tahoma" w:cs="Tahoma"/>
          <w:b/>
        </w:rPr>
      </w:pPr>
      <w:r w:rsidRPr="00386CA7">
        <w:rPr>
          <w:rFonts w:ascii="Tahoma" w:hAnsi="Tahoma" w:cs="Tahoma"/>
          <w:b/>
        </w:rPr>
        <w:t>Wymagania dotyczące klauzul społecznych</w:t>
      </w:r>
    </w:p>
    <w:p w:rsidR="00386CA7" w:rsidRPr="00386CA7" w:rsidRDefault="00386CA7" w:rsidP="00386CA7">
      <w:pPr>
        <w:numPr>
          <w:ilvl w:val="0"/>
          <w:numId w:val="46"/>
        </w:numPr>
        <w:suppressAutoHyphens w:val="0"/>
        <w:ind w:left="0" w:hanging="284"/>
        <w:rPr>
          <w:rFonts w:ascii="Tahoma" w:hAnsi="Tahoma" w:cs="Tahoma"/>
          <w:bCs/>
        </w:rPr>
      </w:pPr>
      <w:r w:rsidRPr="00386CA7">
        <w:rPr>
          <w:rFonts w:ascii="Tahoma" w:hAnsi="Tahoma" w:cs="Tahoma"/>
          <w:bCs/>
        </w:rPr>
        <w:t>Wymagania dotyczące zatrudnienia os</w:t>
      </w:r>
      <w:r>
        <w:rPr>
          <w:rFonts w:ascii="Tahoma" w:hAnsi="Tahoma" w:cs="Tahoma"/>
          <w:bCs/>
        </w:rPr>
        <w:t>o</w:t>
      </w:r>
      <w:r w:rsidRPr="00386CA7">
        <w:rPr>
          <w:rFonts w:ascii="Tahoma" w:hAnsi="Tahoma" w:cs="Tahoma"/>
          <w:bCs/>
        </w:rPr>
        <w:t>b</w:t>
      </w:r>
      <w:r>
        <w:rPr>
          <w:rFonts w:ascii="Tahoma" w:hAnsi="Tahoma" w:cs="Tahoma"/>
          <w:bCs/>
        </w:rPr>
        <w:t>y</w:t>
      </w:r>
      <w:r w:rsidRPr="00386CA7">
        <w:rPr>
          <w:rFonts w:ascii="Tahoma" w:hAnsi="Tahoma" w:cs="Tahoma"/>
          <w:bCs/>
        </w:rPr>
        <w:t xml:space="preserve"> bezrobotn</w:t>
      </w:r>
      <w:r>
        <w:rPr>
          <w:rFonts w:ascii="Tahoma" w:hAnsi="Tahoma" w:cs="Tahoma"/>
          <w:bCs/>
        </w:rPr>
        <w:t>ej</w:t>
      </w:r>
      <w:r w:rsidRPr="00386CA7">
        <w:rPr>
          <w:rFonts w:ascii="Tahoma" w:hAnsi="Tahoma" w:cs="Tahoma"/>
          <w:bCs/>
        </w:rPr>
        <w:t xml:space="preserve">  w okresie obowiązywania niniejszej umowy: </w:t>
      </w:r>
    </w:p>
    <w:p w:rsidR="00386CA7" w:rsidRPr="00386CA7" w:rsidRDefault="00386CA7" w:rsidP="00386CA7">
      <w:pPr>
        <w:numPr>
          <w:ilvl w:val="2"/>
          <w:numId w:val="47"/>
        </w:numPr>
        <w:tabs>
          <w:tab w:val="left" w:pos="0"/>
        </w:tabs>
        <w:suppressAutoHyphens w:val="0"/>
        <w:ind w:left="0" w:hanging="283"/>
        <w:rPr>
          <w:rFonts w:ascii="Tahoma" w:hAnsi="Tahoma" w:cs="Tahoma"/>
          <w:bCs/>
        </w:rPr>
      </w:pPr>
      <w:r w:rsidRPr="00386CA7">
        <w:rPr>
          <w:rFonts w:ascii="Tahoma" w:hAnsi="Tahoma" w:cs="Tahoma"/>
          <w:bCs/>
        </w:rPr>
        <w:t>Wykonawca zobowiązany jest zatrudnić co najmniej 1 osobę bezrobotną na podstawie skierowania z powiatowego urzędu pracy, zgodnie z ustawą z dnia 20 kwietnia 2004 r. o promocji zatrudnienia i instytucjach rynku pracy (</w:t>
      </w:r>
      <w:proofErr w:type="spellStart"/>
      <w:r w:rsidRPr="00386CA7">
        <w:rPr>
          <w:rFonts w:ascii="Tahoma" w:hAnsi="Tahoma" w:cs="Tahoma"/>
          <w:bCs/>
        </w:rPr>
        <w:t>t,j</w:t>
      </w:r>
      <w:proofErr w:type="spellEnd"/>
      <w:r w:rsidRPr="00386CA7">
        <w:rPr>
          <w:rFonts w:ascii="Tahoma" w:hAnsi="Tahoma" w:cs="Tahoma"/>
          <w:bCs/>
        </w:rPr>
        <w:t>, Dz.U. z 2017 r. poz. 1065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zatrudnienie minimalnej liczby wskazanych osób powinno trwać nieprzerwanie przez cały okres trwania umowy, z zastrzeżeniem, że zatrudnienie wymaganej liczby osób winno nastąpić w terminie 30 dni, od daty zawarcia niniejszej umowy.</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Zamawiający uprawniony będzie, w czasie trwania niniejszej umowy, do kontroli spełniania przez Wykonawcę wymagań, dotyczących zatrudnienia os</w:t>
      </w:r>
      <w:r>
        <w:rPr>
          <w:rFonts w:ascii="Tahoma" w:hAnsi="Tahoma" w:cs="Tahoma"/>
          <w:bCs/>
        </w:rPr>
        <w:t>oby</w:t>
      </w:r>
      <w:r w:rsidRPr="00386CA7">
        <w:rPr>
          <w:rFonts w:ascii="Tahoma" w:hAnsi="Tahoma" w:cs="Tahoma"/>
          <w:bCs/>
        </w:rPr>
        <w:t xml:space="preserve"> bezrobotn</w:t>
      </w:r>
      <w:r>
        <w:rPr>
          <w:rFonts w:ascii="Tahoma" w:hAnsi="Tahoma" w:cs="Tahoma"/>
          <w:bCs/>
        </w:rPr>
        <w:t>ej</w:t>
      </w:r>
      <w:r w:rsidRPr="00386CA7">
        <w:rPr>
          <w:rFonts w:ascii="Tahoma" w:hAnsi="Tahoma" w:cs="Tahoma"/>
          <w:bCs/>
        </w:rPr>
        <w:t>. Na żądanie Zamawiającego, Wykonawca zobowiązany będzie niezwłocznie udokumentować fakt zatrudniania t</w:t>
      </w:r>
      <w:r>
        <w:rPr>
          <w:rFonts w:ascii="Tahoma" w:hAnsi="Tahoma" w:cs="Tahoma"/>
          <w:bCs/>
        </w:rPr>
        <w:t>ej</w:t>
      </w:r>
      <w:r w:rsidRPr="00386CA7">
        <w:rPr>
          <w:rFonts w:ascii="Tahoma" w:hAnsi="Tahoma" w:cs="Tahoma"/>
          <w:bCs/>
        </w:rPr>
        <w:t xml:space="preserve"> os</w:t>
      </w:r>
      <w:r>
        <w:rPr>
          <w:rFonts w:ascii="Tahoma" w:hAnsi="Tahoma" w:cs="Tahoma"/>
          <w:bCs/>
        </w:rPr>
        <w:t>o</w:t>
      </w:r>
      <w:r w:rsidRPr="00386CA7">
        <w:rPr>
          <w:rFonts w:ascii="Tahoma" w:hAnsi="Tahoma" w:cs="Tahoma"/>
          <w:bCs/>
        </w:rPr>
        <w:t>b</w:t>
      </w:r>
      <w:r>
        <w:rPr>
          <w:rFonts w:ascii="Tahoma" w:hAnsi="Tahoma" w:cs="Tahoma"/>
          <w:bCs/>
        </w:rPr>
        <w:t>y</w:t>
      </w:r>
      <w:r w:rsidRPr="00386CA7">
        <w:rPr>
          <w:rFonts w:ascii="Tahoma" w:hAnsi="Tahoma" w:cs="Tahoma"/>
          <w:bCs/>
        </w:rPr>
        <w:t>. W szczególności poprzez przedłożenie um</w:t>
      </w:r>
      <w:r>
        <w:rPr>
          <w:rFonts w:ascii="Tahoma" w:hAnsi="Tahoma" w:cs="Tahoma"/>
          <w:bCs/>
        </w:rPr>
        <w:t>owy</w:t>
      </w:r>
      <w:r w:rsidRPr="00386CA7">
        <w:rPr>
          <w:rFonts w:ascii="Tahoma" w:hAnsi="Tahoma" w:cs="Tahoma"/>
          <w:bCs/>
        </w:rPr>
        <w:t xml:space="preserve"> o pracę oraz dokumentów poświadczających status os</w:t>
      </w:r>
      <w:r>
        <w:rPr>
          <w:rFonts w:ascii="Tahoma" w:hAnsi="Tahoma" w:cs="Tahoma"/>
          <w:bCs/>
        </w:rPr>
        <w:t>oby</w:t>
      </w:r>
      <w:r w:rsidRPr="00386CA7">
        <w:rPr>
          <w:rFonts w:ascii="Tahoma" w:hAnsi="Tahoma" w:cs="Tahoma"/>
          <w:bCs/>
        </w:rPr>
        <w:t xml:space="preserve"> bezrobotn</w:t>
      </w:r>
      <w:r>
        <w:rPr>
          <w:rFonts w:ascii="Tahoma" w:hAnsi="Tahoma" w:cs="Tahoma"/>
          <w:bCs/>
        </w:rPr>
        <w:t>ej</w:t>
      </w:r>
      <w:r w:rsidRPr="00386CA7">
        <w:rPr>
          <w:rFonts w:ascii="Tahoma" w:hAnsi="Tahoma" w:cs="Tahoma"/>
          <w:bCs/>
        </w:rPr>
        <w:t>.</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W przypadku niezatrudniania w sposób nieprzerwany przy realizacji niniejszej umowy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386CA7" w:rsidRDefault="00386CA7" w:rsidP="001577C3">
      <w:pPr>
        <w:jc w:val="center"/>
        <w:rPr>
          <w:rFonts w:ascii="Tahoma" w:hAnsi="Tahoma" w:cs="Tahoma"/>
          <w:b/>
        </w:rPr>
      </w:pPr>
    </w:p>
    <w:p w:rsidR="001577C3" w:rsidRPr="00732ED8" w:rsidRDefault="00D05E3C" w:rsidP="001577C3">
      <w:pPr>
        <w:jc w:val="center"/>
        <w:rPr>
          <w:rFonts w:ascii="Tahoma" w:hAnsi="Tahoma" w:cs="Tahoma"/>
          <w:b/>
        </w:rPr>
      </w:pPr>
      <w:r>
        <w:rPr>
          <w:rFonts w:ascii="Tahoma" w:hAnsi="Tahoma" w:cs="Tahoma"/>
          <w:b/>
        </w:rPr>
        <w:t>§ 1</w:t>
      </w:r>
      <w:r w:rsidR="00386CA7">
        <w:rPr>
          <w:rFonts w:ascii="Tahoma" w:hAnsi="Tahoma" w:cs="Tahoma"/>
          <w:b/>
        </w:rPr>
        <w:t>4</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386CA7">
      <w:pPr>
        <w:pStyle w:val="Akapitzlist"/>
        <w:numPr>
          <w:ilvl w:val="0"/>
          <w:numId w:val="25"/>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386CA7">
      <w:pPr>
        <w:pStyle w:val="Akapitzlist"/>
        <w:numPr>
          <w:ilvl w:val="0"/>
          <w:numId w:val="25"/>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lastRenderedPageBreak/>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386CA7">
      <w:pPr>
        <w:pStyle w:val="Akapitzlist"/>
        <w:numPr>
          <w:ilvl w:val="0"/>
          <w:numId w:val="25"/>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terminu zapłaty do dnia zapłaty lub od dnia wszczęcia przez Zamawiającego czynności związanych z bezpośrednią płatnością na rzecz Podwykonawcy lub dalszego Podwykonawcy,</w:t>
      </w:r>
    </w:p>
    <w:p w:rsidR="007D6DC1" w:rsidRPr="009B5133" w:rsidRDefault="007D6DC1" w:rsidP="00386CA7">
      <w:pPr>
        <w:pStyle w:val="Akapitzlist"/>
        <w:numPr>
          <w:ilvl w:val="0"/>
          <w:numId w:val="25"/>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w:t>
      </w:r>
      <w:r w:rsidR="007D6DC1">
        <w:rPr>
          <w:rFonts w:ascii="Tahoma" w:hAnsi="Tahoma" w:cs="Tahoma"/>
        </w:rPr>
        <w:br/>
      </w:r>
      <w:r w:rsidRPr="00732ED8">
        <w:rPr>
          <w:rFonts w:ascii="Tahoma" w:hAnsi="Tahoma" w:cs="Tahoma"/>
        </w:rPr>
        <w:t xml:space="preserve">z tytułu rękojmi. </w:t>
      </w:r>
    </w:p>
    <w:p w:rsidR="00D01D5F" w:rsidRPr="00D01D5F" w:rsidRDefault="00D01D5F" w:rsidP="00386CA7">
      <w:pPr>
        <w:pStyle w:val="Akapitzlist"/>
        <w:numPr>
          <w:ilvl w:val="6"/>
          <w:numId w:val="24"/>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386CA7">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7A7ED0" w:rsidRDefault="00D01D5F" w:rsidP="00386CA7">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386CA7">
      <w:pPr>
        <w:widowControl w:val="0"/>
        <w:numPr>
          <w:ilvl w:val="0"/>
          <w:numId w:val="41"/>
        </w:numPr>
        <w:suppressAutoHyphens w:val="0"/>
        <w:ind w:left="993" w:right="20" w:hanging="426"/>
        <w:jc w:val="both"/>
        <w:rPr>
          <w:rFonts w:ascii="Tahoma" w:hAnsi="Tahoma" w:cs="Tahoma"/>
          <w:lang w:eastAsia="pl-PL"/>
        </w:rPr>
      </w:pPr>
      <w:r w:rsidRPr="007A7ED0">
        <w:rPr>
          <w:rFonts w:ascii="Tahoma" w:hAnsi="Tahoma" w:cs="Tahoma"/>
          <w:lang w:eastAsia="pl-PL"/>
        </w:rPr>
        <w:t xml:space="preserve">za zwłokę w </w:t>
      </w:r>
      <w:r w:rsidRPr="0015786C">
        <w:rPr>
          <w:rFonts w:ascii="Tahoma" w:hAnsi="Tahoma" w:cs="Tahoma"/>
          <w:lang w:eastAsia="pl-PL"/>
        </w:rPr>
        <w:t xml:space="preserve">przekazaniu </w:t>
      </w:r>
      <w:r w:rsidR="00575DA0" w:rsidRPr="0015786C">
        <w:rPr>
          <w:rFonts w:ascii="Tahoma" w:hAnsi="Tahoma" w:cs="Tahoma"/>
          <w:lang w:eastAsia="pl-PL"/>
        </w:rPr>
        <w:t>źródeł</w:t>
      </w:r>
      <w:r w:rsidRPr="0015786C">
        <w:rPr>
          <w:rFonts w:ascii="Tahoma" w:hAnsi="Tahoma" w:cs="Tahoma"/>
          <w:lang w:eastAsia="pl-PL"/>
        </w:rPr>
        <w:t xml:space="preserve"> koniecznych do </w:t>
      </w:r>
      <w:r w:rsidRPr="007A7ED0">
        <w:rPr>
          <w:rFonts w:ascii="Tahoma" w:hAnsi="Tahoma" w:cs="Tahoma"/>
          <w:lang w:eastAsia="pl-PL"/>
        </w:rPr>
        <w:t xml:space="preserve">wykonania Przedmiotu umowy w wysokości 0,01 % 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Jeżeli wysokość szkody przewyższa wysokość kar umownych przysługujących Zamawiającemu, Zamawiającemu przysługuje prawo do dochodzenia odszkodowania uzupełniającego na zasadach ogólnych.</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386CA7">
      <w:pPr>
        <w:pStyle w:val="Akapitzlist"/>
        <w:numPr>
          <w:ilvl w:val="6"/>
          <w:numId w:val="24"/>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o zastosowaniu kary. W przypadku niepodjęcia przesyłki za dzień doręczenia przyjmuje się siódmy dzień od powtórnego awizowania przez operatora pocztowego.</w:t>
      </w:r>
    </w:p>
    <w:p w:rsidR="0051272C" w:rsidRPr="00732ED8" w:rsidRDefault="00D01D5F" w:rsidP="00386CA7">
      <w:pPr>
        <w:pStyle w:val="Akapitzlist"/>
        <w:numPr>
          <w:ilvl w:val="6"/>
          <w:numId w:val="24"/>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EC0400">
        <w:rPr>
          <w:rFonts w:ascii="Tahoma" w:hAnsi="Tahoma" w:cs="Tahoma"/>
          <w:lang w:eastAsia="pl-PL"/>
        </w:rPr>
        <w:t>6</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D5761B" w:rsidRDefault="00D5761B" w:rsidP="00B96D57">
      <w:pPr>
        <w:ind w:left="360"/>
        <w:contextualSpacing/>
        <w:jc w:val="center"/>
        <w:rPr>
          <w:rFonts w:ascii="Tahoma" w:hAnsi="Tahoma" w:cs="Tahoma"/>
          <w:b/>
        </w:rPr>
      </w:pP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5</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informacji, które były znane Wykonawcy przed otrzymaniem od Zamawiającego i nie były objęte zobowiązaniem do zachowania poufności względem jakiegokolwiek podmiotu;</w:t>
      </w:r>
    </w:p>
    <w:p w:rsidR="00B96D57"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386CA7">
      <w:pPr>
        <w:pStyle w:val="Akapitzlist"/>
        <w:numPr>
          <w:ilvl w:val="0"/>
          <w:numId w:val="26"/>
        </w:numPr>
        <w:ind w:left="284" w:hanging="426"/>
        <w:jc w:val="both"/>
        <w:rPr>
          <w:rFonts w:ascii="Tahoma" w:hAnsi="Tahoma" w:cs="Tahoma"/>
        </w:rPr>
      </w:pPr>
      <w:r w:rsidRPr="00732ED8">
        <w:rPr>
          <w:rFonts w:ascii="Tahoma" w:hAnsi="Tahoma" w:cs="Tahoma"/>
        </w:rPr>
        <w:lastRenderedPageBreak/>
        <w:t xml:space="preserve">W żadnym przypadku nośniki, na których znajdowały się dane nie mogą zostać udostępnione osobom trzecim bez uprzedniego usunięcia danych z takich nośników w sposób </w:t>
      </w:r>
      <w:r w:rsidR="00DD7F33">
        <w:rPr>
          <w:rFonts w:ascii="Tahoma" w:hAnsi="Tahoma" w:cs="Tahoma"/>
        </w:rPr>
        <w:t>zgodny z obowiązującymi przepisami</w:t>
      </w:r>
      <w:r w:rsidRPr="00732ED8">
        <w:rPr>
          <w:rFonts w:ascii="Tahoma" w:hAnsi="Tahoma" w:cs="Tahoma"/>
        </w:rPr>
        <w:t>.</w:t>
      </w: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6</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386CA7">
      <w:pPr>
        <w:pStyle w:val="Akapitzlist"/>
        <w:numPr>
          <w:ilvl w:val="0"/>
          <w:numId w:val="28"/>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mowy bądź jej części 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386CA7">
      <w:pPr>
        <w:pStyle w:val="Akapitzlist"/>
        <w:numPr>
          <w:ilvl w:val="0"/>
          <w:numId w:val="28"/>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386CA7">
      <w:pPr>
        <w:pStyle w:val="Akapitzlist"/>
        <w:numPr>
          <w:ilvl w:val="0"/>
          <w:numId w:val="28"/>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D01D5F">
        <w:rPr>
          <w:rFonts w:ascii="Tahoma" w:hAnsi="Tahoma" w:cs="Tahoma"/>
        </w:rPr>
        <w:t>3</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D01D5F">
        <w:rPr>
          <w:rFonts w:ascii="Tahoma" w:hAnsi="Tahoma" w:cs="Tahoma"/>
        </w:rPr>
        <w:t>3</w:t>
      </w:r>
      <w:r w:rsidRPr="00732ED8">
        <w:rPr>
          <w:rFonts w:ascii="Tahoma" w:hAnsi="Tahoma" w:cs="Tahoma"/>
        </w:rPr>
        <w:t xml:space="preserve"> ust. 1 pkt. 4.</w:t>
      </w:r>
    </w:p>
    <w:p w:rsidR="00B96D57" w:rsidRPr="00732ED8" w:rsidRDefault="00B96D57" w:rsidP="00386CA7">
      <w:pPr>
        <w:pStyle w:val="Akapitzlist"/>
        <w:numPr>
          <w:ilvl w:val="0"/>
          <w:numId w:val="28"/>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t>2) ze strony Wykonawcy:</w:t>
      </w:r>
      <w:r w:rsidR="0037344B" w:rsidRPr="00732ED8">
        <w:rPr>
          <w:rFonts w:ascii="Tahoma" w:hAnsi="Tahoma" w:cs="Tahoma"/>
        </w:rPr>
        <w:t xml:space="preserve"> ……………………………………………………</w:t>
      </w:r>
    </w:p>
    <w:p w:rsidR="0037344B"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386CA7" w:rsidRDefault="00386CA7" w:rsidP="00B96D57">
      <w:pPr>
        <w:ind w:left="360"/>
        <w:contextualSpacing/>
        <w:jc w:val="center"/>
        <w:rPr>
          <w:rFonts w:ascii="Tahoma" w:hAnsi="Tahoma" w:cs="Tahoma"/>
          <w:b/>
        </w:rPr>
      </w:pPr>
    </w:p>
    <w:p w:rsidR="00B96D57" w:rsidRPr="00732ED8" w:rsidRDefault="00386CA7" w:rsidP="00B96D57">
      <w:pPr>
        <w:ind w:left="360"/>
        <w:contextualSpacing/>
        <w:jc w:val="center"/>
        <w:rPr>
          <w:rFonts w:ascii="Tahoma" w:hAnsi="Tahoma" w:cs="Tahoma"/>
          <w:b/>
        </w:rPr>
      </w:pPr>
      <w:r>
        <w:rPr>
          <w:rFonts w:ascii="Tahoma" w:hAnsi="Tahoma" w:cs="Tahoma"/>
          <w:b/>
        </w:rPr>
        <w:t>§ 18</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386CA7">
      <w:pPr>
        <w:pStyle w:val="Akapitzlist"/>
        <w:numPr>
          <w:ilvl w:val="0"/>
          <w:numId w:val="31"/>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386CA7">
      <w:pPr>
        <w:pStyle w:val="Akapitzlist"/>
        <w:numPr>
          <w:ilvl w:val="0"/>
          <w:numId w:val="31"/>
        </w:numPr>
        <w:jc w:val="both"/>
        <w:rPr>
          <w:rFonts w:ascii="Tahoma" w:hAnsi="Tahoma" w:cs="Tahoma"/>
        </w:rPr>
      </w:pPr>
      <w:r w:rsidRPr="00732ED8">
        <w:rPr>
          <w:rFonts w:ascii="Tahoma" w:hAnsi="Tahoma" w:cs="Tahoma"/>
        </w:rPr>
        <w:t xml:space="preserve">Zamawiający – </w:t>
      </w:r>
      <w:r w:rsidR="00575DA0">
        <w:rPr>
          <w:rFonts w:ascii="Tahoma" w:hAnsi="Tahoma" w:cs="Tahoma"/>
        </w:rPr>
        <w:t xml:space="preserve">Starostwo Powiatowe w </w:t>
      </w:r>
      <w:r w:rsidR="002279A3">
        <w:rPr>
          <w:rFonts w:ascii="Tahoma" w:hAnsi="Tahoma" w:cs="Tahoma"/>
        </w:rPr>
        <w:t>Nowym Mieście Lubawskim</w:t>
      </w:r>
      <w:r w:rsidR="00575DA0">
        <w:rPr>
          <w:rFonts w:ascii="Tahoma" w:hAnsi="Tahoma" w:cs="Tahoma"/>
        </w:rPr>
        <w:t xml:space="preserve">, ul. </w:t>
      </w:r>
      <w:r w:rsidR="002279A3">
        <w:rPr>
          <w:rFonts w:ascii="Tahoma" w:hAnsi="Tahoma" w:cs="Tahoma"/>
        </w:rPr>
        <w:t>Rynek 1</w:t>
      </w:r>
      <w:r w:rsidR="00575DA0">
        <w:rPr>
          <w:rFonts w:ascii="Tahoma" w:hAnsi="Tahoma" w:cs="Tahoma"/>
        </w:rPr>
        <w:t xml:space="preserve">, </w:t>
      </w:r>
      <w:r w:rsidR="002279A3">
        <w:rPr>
          <w:rFonts w:ascii="Tahoma" w:hAnsi="Tahoma" w:cs="Tahoma"/>
        </w:rPr>
        <w:t>13-300 Nowe Miasto Lubawskie.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lastRenderedPageBreak/>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D5761B" w:rsidRDefault="00D5761B" w:rsidP="008B4046">
      <w:pPr>
        <w:jc w:val="center"/>
        <w:rPr>
          <w:rFonts w:ascii="Tahoma" w:hAnsi="Tahoma" w:cs="Tahoma"/>
          <w:b/>
          <w:bCs/>
          <w:smallCaps/>
          <w:color w:val="000000" w:themeColor="text1"/>
        </w:rPr>
      </w:pP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w:t>
      </w:r>
      <w:r w:rsidR="00386CA7">
        <w:rPr>
          <w:rFonts w:ascii="Tahoma" w:hAnsi="Tahoma" w:cs="Tahoma"/>
          <w:b/>
          <w:bCs/>
          <w:smallCaps/>
          <w:color w:val="000000" w:themeColor="text1"/>
        </w:rPr>
        <w:t>9</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386CA7">
      <w:pPr>
        <w:pStyle w:val="Akapitzlist"/>
        <w:numPr>
          <w:ilvl w:val="0"/>
          <w:numId w:val="40"/>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 </w:t>
      </w:r>
      <w:r w:rsidR="00386CA7">
        <w:rPr>
          <w:rFonts w:ascii="Tahoma" w:hAnsi="Tahoma" w:cs="Tahoma"/>
          <w:b/>
          <w:bCs/>
          <w:smallCaps/>
          <w:color w:val="000000" w:themeColor="text1"/>
        </w:rPr>
        <w:t>20</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publicznych wraz z aktami wykonawczymi do tych ustaw.</w:t>
      </w:r>
    </w:p>
    <w:p w:rsidR="008B4046" w:rsidRPr="007361D3" w:rsidRDefault="008B4046" w:rsidP="00386CA7">
      <w:pPr>
        <w:widowControl w:val="0"/>
        <w:numPr>
          <w:ilvl w:val="0"/>
          <w:numId w:val="34"/>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t xml:space="preserve">  </w:t>
      </w:r>
      <w:r w:rsidR="00386CA7">
        <w:rPr>
          <w:rFonts w:ascii="Tahoma" w:hAnsi="Tahoma" w:cs="Tahoma"/>
          <w:b/>
          <w:bCs/>
          <w:color w:val="000000" w:themeColor="text1"/>
        </w:rPr>
        <w:tab/>
      </w:r>
      <w:r w:rsidR="008B4046" w:rsidRPr="007361D3">
        <w:rPr>
          <w:rFonts w:ascii="Tahoma" w:hAnsi="Tahoma" w:cs="Tahoma"/>
          <w:b/>
          <w:bCs/>
          <w:color w:val="000000" w:themeColor="text1"/>
        </w:rPr>
        <w:t>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sectPr w:rsidR="00732546" w:rsidSect="00D974F7">
      <w:headerReference w:type="default" r:id="rId9"/>
      <w:footerReference w:type="defaul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18" w:rsidRDefault="00AD0718">
      <w:r>
        <w:separator/>
      </w:r>
    </w:p>
  </w:endnote>
  <w:endnote w:type="continuationSeparator" w:id="0">
    <w:p w:rsidR="00AD0718" w:rsidRDefault="00AD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AD0718" w:rsidRPr="00C03DB1" w:rsidRDefault="00AD0718">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A13A9C" w:rsidRPr="00A13A9C">
          <w:rPr>
            <w:rFonts w:asciiTheme="majorHAnsi" w:eastAsiaTheme="majorEastAsia" w:hAnsiTheme="majorHAnsi" w:cstheme="majorBidi"/>
            <w:noProof/>
            <w:sz w:val="16"/>
            <w:szCs w:val="16"/>
          </w:rPr>
          <w:t>2</w:t>
        </w:r>
        <w:r w:rsidRPr="00C03DB1">
          <w:rPr>
            <w:rFonts w:asciiTheme="majorHAnsi" w:eastAsiaTheme="majorEastAsia" w:hAnsiTheme="majorHAnsi" w:cstheme="majorBidi"/>
            <w:sz w:val="16"/>
            <w:szCs w:val="16"/>
          </w:rPr>
          <w:fldChar w:fldCharType="end"/>
        </w:r>
      </w:p>
    </w:sdtContent>
  </w:sdt>
  <w:p w:rsidR="00AD0718" w:rsidRDefault="00AD07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Pr="00A45D32" w:rsidRDefault="00AD0718"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18" w:rsidRDefault="00AD0718">
      <w:r>
        <w:separator/>
      </w:r>
    </w:p>
  </w:footnote>
  <w:footnote w:type="continuationSeparator" w:id="0">
    <w:p w:rsidR="00AD0718" w:rsidRDefault="00AD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Default="004F5636" w:rsidP="00B603D9">
    <w:pPr>
      <w:pStyle w:val="Nagwek"/>
      <w:jc w:val="center"/>
    </w:pPr>
    <w:r>
      <w:rPr>
        <w:i/>
        <w:noProof/>
        <w:lang w:eastAsia="pl-PL"/>
      </w:rPr>
      <w:drawing>
        <wp:inline distT="0" distB="0" distL="0" distR="0" wp14:anchorId="65965C08" wp14:editId="545581E3">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64C40D9"/>
    <w:multiLevelType w:val="hybridMultilevel"/>
    <w:tmpl w:val="EAB24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7AF718F"/>
    <w:multiLevelType w:val="hybridMultilevel"/>
    <w:tmpl w:val="3FDC44B8"/>
    <w:lvl w:ilvl="0" w:tplc="EF6223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9">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7126B"/>
    <w:multiLevelType w:val="hybridMultilevel"/>
    <w:tmpl w:val="71564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C1056E8"/>
    <w:multiLevelType w:val="hybridMultilevel"/>
    <w:tmpl w:val="86C81E8A"/>
    <w:lvl w:ilvl="0" w:tplc="008428B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nsid w:val="23A23072"/>
    <w:multiLevelType w:val="hybridMultilevel"/>
    <w:tmpl w:val="38D6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5">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A57830"/>
    <w:multiLevelType w:val="hybridMultilevel"/>
    <w:tmpl w:val="B3EE5272"/>
    <w:lvl w:ilvl="0" w:tplc="86A4CB3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4">
    <w:nsid w:val="4210145C"/>
    <w:multiLevelType w:val="hybridMultilevel"/>
    <w:tmpl w:val="6E2E6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5">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8AB30DE"/>
    <w:multiLevelType w:val="hybridMultilevel"/>
    <w:tmpl w:val="D07A8BDC"/>
    <w:lvl w:ilvl="0" w:tplc="16948AB8">
      <w:start w:val="1"/>
      <w:numFmt w:val="decimal"/>
      <w:lvlText w:val="%1."/>
      <w:lvlJc w:val="left"/>
      <w:pPr>
        <w:ind w:left="1080" w:hanging="360"/>
      </w:pPr>
      <w:rPr>
        <w:color w:val="00000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35638E"/>
    <w:multiLevelType w:val="hybridMultilevel"/>
    <w:tmpl w:val="0F8CCD4A"/>
    <w:lvl w:ilvl="0" w:tplc="9E64ED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6D527DE"/>
    <w:multiLevelType w:val="hybridMultilevel"/>
    <w:tmpl w:val="6B6ED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6935E1"/>
    <w:multiLevelType w:val="hybridMultilevel"/>
    <w:tmpl w:val="03703648"/>
    <w:lvl w:ilvl="0" w:tplc="499C78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FAC471B"/>
    <w:multiLevelType w:val="hybridMultilevel"/>
    <w:tmpl w:val="1BE8F90A"/>
    <w:lvl w:ilvl="0" w:tplc="B52246A2">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956E3434">
      <w:start w:val="1"/>
      <w:numFmt w:val="decimal"/>
      <w:lvlText w:val="%3)"/>
      <w:lvlJc w:val="left"/>
      <w:pPr>
        <w:ind w:left="2340" w:hanging="360"/>
      </w:pPr>
      <w:rPr>
        <w:rFonts w:ascii="Tahoma" w:eastAsia="Calibri" w:hAnsi="Tahoma" w:cs="Tahoma"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8"/>
  </w:num>
  <w:num w:numId="3">
    <w:abstractNumId w:val="56"/>
  </w:num>
  <w:num w:numId="4">
    <w:abstractNumId w:val="38"/>
  </w:num>
  <w:num w:numId="5">
    <w:abstractNumId w:val="28"/>
  </w:num>
  <w:num w:numId="6">
    <w:abstractNumId w:val="40"/>
  </w:num>
  <w:num w:numId="7">
    <w:abstractNumId w:val="15"/>
  </w:num>
  <w:num w:numId="8">
    <w:abstractNumId w:val="6"/>
  </w:num>
  <w:num w:numId="9">
    <w:abstractNumId w:val="7"/>
  </w:num>
  <w:num w:numId="10">
    <w:abstractNumId w:val="61"/>
  </w:num>
  <w:num w:numId="11">
    <w:abstractNumId w:val="25"/>
  </w:num>
  <w:num w:numId="12">
    <w:abstractNumId w:val="39"/>
  </w:num>
  <w:num w:numId="13">
    <w:abstractNumId w:val="43"/>
  </w:num>
  <w:num w:numId="14">
    <w:abstractNumId w:val="14"/>
  </w:num>
  <w:num w:numId="15">
    <w:abstractNumId w:val="23"/>
  </w:num>
  <w:num w:numId="16">
    <w:abstractNumId w:val="35"/>
  </w:num>
  <w:num w:numId="17">
    <w:abstractNumId w:val="60"/>
  </w:num>
  <w:num w:numId="18">
    <w:abstractNumId w:val="17"/>
  </w:num>
  <w:num w:numId="19">
    <w:abstractNumId w:val="44"/>
  </w:num>
  <w:num w:numId="20">
    <w:abstractNumId w:val="42"/>
  </w:num>
  <w:num w:numId="21">
    <w:abstractNumId w:val="31"/>
  </w:num>
  <w:num w:numId="22">
    <w:abstractNumId w:val="33"/>
  </w:num>
  <w:num w:numId="23">
    <w:abstractNumId w:val="41"/>
  </w:num>
  <w:num w:numId="24">
    <w:abstractNumId w:val="37"/>
  </w:num>
  <w:num w:numId="25">
    <w:abstractNumId w:val="12"/>
  </w:num>
  <w:num w:numId="26">
    <w:abstractNumId w:val="50"/>
  </w:num>
  <w:num w:numId="27">
    <w:abstractNumId w:val="4"/>
  </w:num>
  <w:num w:numId="28">
    <w:abstractNumId w:val="47"/>
  </w:num>
  <w:num w:numId="29">
    <w:abstractNumId w:val="54"/>
  </w:num>
  <w:num w:numId="30">
    <w:abstractNumId w:val="27"/>
  </w:num>
  <w:num w:numId="31">
    <w:abstractNumId w:val="48"/>
  </w:num>
  <w:num w:numId="32">
    <w:abstractNumId w:val="20"/>
  </w:num>
  <w:num w:numId="33">
    <w:abstractNumId w:val="19"/>
  </w:num>
  <w:num w:numId="34">
    <w:abstractNumId w:val="21"/>
  </w:num>
  <w:num w:numId="35">
    <w:abstractNumId w:val="30"/>
  </w:num>
  <w:num w:numId="36">
    <w:abstractNumId w:val="53"/>
  </w:num>
  <w:num w:numId="37">
    <w:abstractNumId w:val="9"/>
  </w:num>
  <w:num w:numId="38">
    <w:abstractNumId w:val="36"/>
  </w:num>
  <w:num w:numId="39">
    <w:abstractNumId w:val="52"/>
  </w:num>
  <w:num w:numId="40">
    <w:abstractNumId w:val="46"/>
  </w:num>
  <w:num w:numId="41">
    <w:abstractNumId w:val="55"/>
  </w:num>
  <w:num w:numId="42">
    <w:abstractNumId w:val="32"/>
  </w:num>
  <w:num w:numId="43">
    <w:abstractNumId w:val="45"/>
  </w:num>
  <w:num w:numId="44">
    <w:abstractNumId w:val="22"/>
  </w:num>
  <w:num w:numId="45">
    <w:abstractNumId w:val="18"/>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3"/>
  </w:num>
  <w:num w:numId="50">
    <w:abstractNumId w:val="34"/>
  </w:num>
  <w:num w:numId="51">
    <w:abstractNumId w:val="10"/>
  </w:num>
  <w:num w:numId="52">
    <w:abstractNumId w:val="51"/>
  </w:num>
  <w:num w:numId="53">
    <w:abstractNumId w:val="5"/>
  </w:num>
  <w:num w:numId="54">
    <w:abstractNumId w:val="13"/>
  </w:num>
  <w:num w:numId="55">
    <w:abstractNumId w:val="59"/>
  </w:num>
  <w:num w:numId="56">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714C8"/>
    <w:rsid w:val="00096AF5"/>
    <w:rsid w:val="000A764F"/>
    <w:rsid w:val="000B0207"/>
    <w:rsid w:val="000B2DFB"/>
    <w:rsid w:val="000B6AB1"/>
    <w:rsid w:val="000B72C9"/>
    <w:rsid w:val="000C6732"/>
    <w:rsid w:val="000D1400"/>
    <w:rsid w:val="000D478C"/>
    <w:rsid w:val="000D6A5F"/>
    <w:rsid w:val="000E16FF"/>
    <w:rsid w:val="000E4D96"/>
    <w:rsid w:val="000F224A"/>
    <w:rsid w:val="001034A8"/>
    <w:rsid w:val="0011470F"/>
    <w:rsid w:val="0012411A"/>
    <w:rsid w:val="00130320"/>
    <w:rsid w:val="00144784"/>
    <w:rsid w:val="001520EA"/>
    <w:rsid w:val="001577C3"/>
    <w:rsid w:val="0015786C"/>
    <w:rsid w:val="00174F00"/>
    <w:rsid w:val="00176B94"/>
    <w:rsid w:val="0019320C"/>
    <w:rsid w:val="001A2943"/>
    <w:rsid w:val="001A4E46"/>
    <w:rsid w:val="001B3188"/>
    <w:rsid w:val="001C345A"/>
    <w:rsid w:val="001D2DB7"/>
    <w:rsid w:val="001D3894"/>
    <w:rsid w:val="001D7DBF"/>
    <w:rsid w:val="001E15EC"/>
    <w:rsid w:val="001F4032"/>
    <w:rsid w:val="001F468A"/>
    <w:rsid w:val="001F6D35"/>
    <w:rsid w:val="00203E03"/>
    <w:rsid w:val="00205A8B"/>
    <w:rsid w:val="00215C7B"/>
    <w:rsid w:val="00222ED1"/>
    <w:rsid w:val="00225260"/>
    <w:rsid w:val="002279A3"/>
    <w:rsid w:val="0023369F"/>
    <w:rsid w:val="00235E90"/>
    <w:rsid w:val="00241E90"/>
    <w:rsid w:val="00250B74"/>
    <w:rsid w:val="00253D38"/>
    <w:rsid w:val="0025441B"/>
    <w:rsid w:val="00254E40"/>
    <w:rsid w:val="00265914"/>
    <w:rsid w:val="002664CD"/>
    <w:rsid w:val="00282F44"/>
    <w:rsid w:val="00292A3E"/>
    <w:rsid w:val="00292FA4"/>
    <w:rsid w:val="00296365"/>
    <w:rsid w:val="00297659"/>
    <w:rsid w:val="002A3CB8"/>
    <w:rsid w:val="002B16B0"/>
    <w:rsid w:val="002B5F91"/>
    <w:rsid w:val="002C0A50"/>
    <w:rsid w:val="002C0D5C"/>
    <w:rsid w:val="002C2438"/>
    <w:rsid w:val="002D0A8D"/>
    <w:rsid w:val="002D21D0"/>
    <w:rsid w:val="002E48D8"/>
    <w:rsid w:val="002E6327"/>
    <w:rsid w:val="002F0195"/>
    <w:rsid w:val="002F1212"/>
    <w:rsid w:val="002F412C"/>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86CA7"/>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208D0"/>
    <w:rsid w:val="00422BC0"/>
    <w:rsid w:val="00422CD7"/>
    <w:rsid w:val="00432C7E"/>
    <w:rsid w:val="0043435F"/>
    <w:rsid w:val="00445EE2"/>
    <w:rsid w:val="00450025"/>
    <w:rsid w:val="0045238A"/>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4831"/>
    <w:rsid w:val="004F5636"/>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5500"/>
    <w:rsid w:val="005B5F38"/>
    <w:rsid w:val="005C0D4B"/>
    <w:rsid w:val="005C15CA"/>
    <w:rsid w:val="005C1D1F"/>
    <w:rsid w:val="005C3158"/>
    <w:rsid w:val="005C52A0"/>
    <w:rsid w:val="005D7259"/>
    <w:rsid w:val="005E01F9"/>
    <w:rsid w:val="005E0909"/>
    <w:rsid w:val="005E571B"/>
    <w:rsid w:val="005E5C43"/>
    <w:rsid w:val="005F1816"/>
    <w:rsid w:val="005F48CC"/>
    <w:rsid w:val="00624F5A"/>
    <w:rsid w:val="00633906"/>
    <w:rsid w:val="00640F62"/>
    <w:rsid w:val="006453C0"/>
    <w:rsid w:val="00645DFC"/>
    <w:rsid w:val="00655F30"/>
    <w:rsid w:val="00655FAF"/>
    <w:rsid w:val="00657081"/>
    <w:rsid w:val="00664813"/>
    <w:rsid w:val="006703BC"/>
    <w:rsid w:val="00671AC6"/>
    <w:rsid w:val="0068029B"/>
    <w:rsid w:val="00681CF3"/>
    <w:rsid w:val="00696BE8"/>
    <w:rsid w:val="006A0D2E"/>
    <w:rsid w:val="006A1D13"/>
    <w:rsid w:val="006A22D3"/>
    <w:rsid w:val="006A7423"/>
    <w:rsid w:val="006B5C8E"/>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32546"/>
    <w:rsid w:val="00732ED8"/>
    <w:rsid w:val="007336E7"/>
    <w:rsid w:val="00740F6E"/>
    <w:rsid w:val="00741162"/>
    <w:rsid w:val="00741F93"/>
    <w:rsid w:val="007541A8"/>
    <w:rsid w:val="00757A68"/>
    <w:rsid w:val="007632F6"/>
    <w:rsid w:val="0076647B"/>
    <w:rsid w:val="007750A2"/>
    <w:rsid w:val="0077557D"/>
    <w:rsid w:val="007808A6"/>
    <w:rsid w:val="007828CE"/>
    <w:rsid w:val="007864D3"/>
    <w:rsid w:val="00790277"/>
    <w:rsid w:val="00794E89"/>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C8B"/>
    <w:rsid w:val="00832CAA"/>
    <w:rsid w:val="00834550"/>
    <w:rsid w:val="00834ED3"/>
    <w:rsid w:val="00842100"/>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2C73"/>
    <w:rsid w:val="008F6B85"/>
    <w:rsid w:val="009028BD"/>
    <w:rsid w:val="00907854"/>
    <w:rsid w:val="00913AE1"/>
    <w:rsid w:val="00917BCD"/>
    <w:rsid w:val="00921E65"/>
    <w:rsid w:val="00922351"/>
    <w:rsid w:val="00926BBC"/>
    <w:rsid w:val="00927238"/>
    <w:rsid w:val="00936584"/>
    <w:rsid w:val="009420D8"/>
    <w:rsid w:val="00950518"/>
    <w:rsid w:val="00952FFA"/>
    <w:rsid w:val="009704C6"/>
    <w:rsid w:val="009756B9"/>
    <w:rsid w:val="00976F5A"/>
    <w:rsid w:val="00983DD5"/>
    <w:rsid w:val="009939D1"/>
    <w:rsid w:val="0099445E"/>
    <w:rsid w:val="0099638D"/>
    <w:rsid w:val="009B0B5D"/>
    <w:rsid w:val="009B3A02"/>
    <w:rsid w:val="009B5133"/>
    <w:rsid w:val="009C09EF"/>
    <w:rsid w:val="009C34CF"/>
    <w:rsid w:val="009C4B74"/>
    <w:rsid w:val="009D1E8B"/>
    <w:rsid w:val="009D502E"/>
    <w:rsid w:val="009D5363"/>
    <w:rsid w:val="009D5AE2"/>
    <w:rsid w:val="009E4355"/>
    <w:rsid w:val="00A004C9"/>
    <w:rsid w:val="00A010A1"/>
    <w:rsid w:val="00A10B85"/>
    <w:rsid w:val="00A139ED"/>
    <w:rsid w:val="00A13A9C"/>
    <w:rsid w:val="00A17B45"/>
    <w:rsid w:val="00A3066B"/>
    <w:rsid w:val="00A35ECC"/>
    <w:rsid w:val="00A37138"/>
    <w:rsid w:val="00A4214C"/>
    <w:rsid w:val="00A428F2"/>
    <w:rsid w:val="00A61573"/>
    <w:rsid w:val="00A762CF"/>
    <w:rsid w:val="00A80EED"/>
    <w:rsid w:val="00A93D9A"/>
    <w:rsid w:val="00A97A47"/>
    <w:rsid w:val="00AA734D"/>
    <w:rsid w:val="00AB4C2D"/>
    <w:rsid w:val="00AC0D66"/>
    <w:rsid w:val="00AD0718"/>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F0954"/>
    <w:rsid w:val="00C00116"/>
    <w:rsid w:val="00C03DB1"/>
    <w:rsid w:val="00C053FC"/>
    <w:rsid w:val="00C1719C"/>
    <w:rsid w:val="00C23BF6"/>
    <w:rsid w:val="00C265D8"/>
    <w:rsid w:val="00C33A11"/>
    <w:rsid w:val="00C36594"/>
    <w:rsid w:val="00C36DF1"/>
    <w:rsid w:val="00C411D6"/>
    <w:rsid w:val="00C433F7"/>
    <w:rsid w:val="00C4381D"/>
    <w:rsid w:val="00C43906"/>
    <w:rsid w:val="00C5068B"/>
    <w:rsid w:val="00C53C35"/>
    <w:rsid w:val="00C603C7"/>
    <w:rsid w:val="00C67C12"/>
    <w:rsid w:val="00C753AF"/>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1B"/>
    <w:rsid w:val="00D576F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D7F33"/>
    <w:rsid w:val="00DE304C"/>
    <w:rsid w:val="00DF1BBE"/>
    <w:rsid w:val="00E0261E"/>
    <w:rsid w:val="00E06AA6"/>
    <w:rsid w:val="00E127D1"/>
    <w:rsid w:val="00E145C7"/>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B4B23"/>
    <w:rsid w:val="00EC0400"/>
    <w:rsid w:val="00EC3270"/>
    <w:rsid w:val="00EC4256"/>
    <w:rsid w:val="00EC5760"/>
    <w:rsid w:val="00ED182B"/>
    <w:rsid w:val="00ED3977"/>
    <w:rsid w:val="00ED575A"/>
    <w:rsid w:val="00EE210D"/>
    <w:rsid w:val="00EE4B8A"/>
    <w:rsid w:val="00EF2470"/>
    <w:rsid w:val="00EF507B"/>
    <w:rsid w:val="00F001A9"/>
    <w:rsid w:val="00F00E24"/>
    <w:rsid w:val="00F00FD5"/>
    <w:rsid w:val="00F01DCA"/>
    <w:rsid w:val="00F028A4"/>
    <w:rsid w:val="00F0379A"/>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customStyle="1" w:styleId="Normalny1">
    <w:name w:val="Normalny1"/>
    <w:rsid w:val="00F0379A"/>
    <w:pPr>
      <w:spacing w:after="0" w:line="276" w:lineRule="auto"/>
    </w:pPr>
    <w:rPr>
      <w:rFonts w:ascii="Arial" w:eastAsia="Arial" w:hAnsi="Arial" w:cs="Arial"/>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customStyle="1" w:styleId="Normalny1">
    <w:name w:val="Normalny1"/>
    <w:rsid w:val="00F0379A"/>
    <w:pPr>
      <w:spacing w:after="0" w:line="276"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509179956">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FDD0-1551-47DC-9CF9-F25618AE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8995</Words>
  <Characters>53975</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Alina Banaszewska</cp:lastModifiedBy>
  <cp:revision>14</cp:revision>
  <cp:lastPrinted>2018-06-20T06:50:00Z</cp:lastPrinted>
  <dcterms:created xsi:type="dcterms:W3CDTF">2018-02-12T10:37:00Z</dcterms:created>
  <dcterms:modified xsi:type="dcterms:W3CDTF">2018-07-09T08:37:00Z</dcterms:modified>
</cp:coreProperties>
</file>