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AC1D7" w14:textId="2F086AB2" w:rsidR="002C2811" w:rsidRDefault="00F120F9" w:rsidP="00F6612A">
      <w:pPr>
        <w:pStyle w:val="Standard"/>
        <w:spacing w:before="113" w:line="276" w:lineRule="auto"/>
        <w:ind w:left="708"/>
        <w:jc w:val="right"/>
        <w:rPr>
          <w:rFonts w:asciiTheme="minorHAnsi" w:hAnsiTheme="minorHAnsi" w:cstheme="minorHAnsi"/>
        </w:rPr>
      </w:pPr>
      <w:r w:rsidRPr="002D3AD7">
        <w:rPr>
          <w:rFonts w:asciiTheme="minorHAnsi" w:hAnsiTheme="minorHAnsi" w:cstheme="minorHAnsi"/>
        </w:rPr>
        <w:tab/>
      </w:r>
      <w:r w:rsidRPr="002D3AD7">
        <w:rPr>
          <w:rFonts w:asciiTheme="minorHAnsi" w:hAnsiTheme="minorHAnsi" w:cstheme="minorHAnsi"/>
        </w:rPr>
        <w:tab/>
      </w:r>
      <w:r w:rsidRPr="002D3AD7">
        <w:rPr>
          <w:rFonts w:asciiTheme="minorHAnsi" w:hAnsiTheme="minorHAnsi" w:cstheme="minorHAnsi"/>
        </w:rPr>
        <w:tab/>
      </w:r>
      <w:r w:rsidRPr="002D3AD7">
        <w:rPr>
          <w:rFonts w:asciiTheme="minorHAnsi" w:hAnsiTheme="minorHAnsi" w:cstheme="minorHAnsi"/>
        </w:rPr>
        <w:tab/>
      </w:r>
      <w:r w:rsidRPr="002D3AD7">
        <w:rPr>
          <w:rFonts w:asciiTheme="minorHAnsi" w:hAnsiTheme="minorHAnsi" w:cstheme="minorHAnsi"/>
        </w:rPr>
        <w:tab/>
      </w:r>
      <w:r w:rsidRPr="00AC0449">
        <w:rPr>
          <w:rFonts w:asciiTheme="minorHAnsi" w:hAnsiTheme="minorHAnsi" w:cstheme="minorHAnsi"/>
        </w:rPr>
        <w:t>Nowe Miasto Lubawskie</w:t>
      </w:r>
      <w:r w:rsidR="002C2811" w:rsidRPr="00AC0449">
        <w:rPr>
          <w:rFonts w:asciiTheme="minorHAnsi" w:hAnsiTheme="minorHAnsi" w:cstheme="minorHAnsi"/>
        </w:rPr>
        <w:t xml:space="preserve"> </w:t>
      </w:r>
      <w:r w:rsidR="00BD3583">
        <w:rPr>
          <w:rFonts w:asciiTheme="minorHAnsi" w:hAnsiTheme="minorHAnsi" w:cstheme="minorHAnsi"/>
        </w:rPr>
        <w:t>09.05</w:t>
      </w:r>
      <w:r w:rsidR="002C2811" w:rsidRPr="00AC0449">
        <w:rPr>
          <w:rFonts w:asciiTheme="minorHAnsi" w:hAnsiTheme="minorHAnsi" w:cstheme="minorHAnsi"/>
        </w:rPr>
        <w:t>.</w:t>
      </w:r>
      <w:r w:rsidRPr="00AC0449">
        <w:rPr>
          <w:rFonts w:asciiTheme="minorHAnsi" w:hAnsiTheme="minorHAnsi" w:cstheme="minorHAnsi"/>
        </w:rPr>
        <w:t>202</w:t>
      </w:r>
      <w:r w:rsidR="006C100A" w:rsidRPr="00AC0449">
        <w:rPr>
          <w:rFonts w:asciiTheme="minorHAnsi" w:hAnsiTheme="minorHAnsi" w:cstheme="minorHAnsi"/>
        </w:rPr>
        <w:t>4</w:t>
      </w:r>
      <w:r w:rsidRPr="00AC0449">
        <w:rPr>
          <w:rFonts w:asciiTheme="minorHAnsi" w:hAnsiTheme="minorHAnsi" w:cstheme="minorHAnsi"/>
        </w:rPr>
        <w:t xml:space="preserve"> r.</w:t>
      </w:r>
    </w:p>
    <w:p w14:paraId="0D9F4CAC" w14:textId="39FD6909" w:rsidR="00BD3583" w:rsidRPr="00BD3583" w:rsidRDefault="00225091" w:rsidP="00BD3583">
      <w:pPr>
        <w:pStyle w:val="Standard"/>
        <w:spacing w:before="113" w:line="276" w:lineRule="auto"/>
        <w:rPr>
          <w:rFonts w:asciiTheme="minorHAnsi" w:hAnsiTheme="minorHAnsi" w:cstheme="minorHAnsi"/>
          <w:b/>
          <w:bCs/>
        </w:rPr>
      </w:pPr>
      <w:r w:rsidRPr="00225091">
        <w:rPr>
          <w:rFonts w:asciiTheme="minorHAnsi" w:hAnsiTheme="minorHAnsi" w:cstheme="minorHAnsi"/>
          <w:b/>
          <w:bCs/>
        </w:rPr>
        <w:t xml:space="preserve">Znak sprawy: </w:t>
      </w:r>
      <w:r w:rsidR="00BD3583" w:rsidRPr="00BD3583">
        <w:rPr>
          <w:rFonts w:asciiTheme="minorHAnsi" w:hAnsiTheme="minorHAnsi" w:cstheme="minorHAnsi"/>
          <w:b/>
          <w:bCs/>
        </w:rPr>
        <w:t>1/2024</w:t>
      </w:r>
    </w:p>
    <w:p w14:paraId="39F13C72" w14:textId="77777777" w:rsidR="00F96409" w:rsidRPr="00AC0449" w:rsidRDefault="00F96409" w:rsidP="00F6612A">
      <w:pPr>
        <w:pStyle w:val="Standard"/>
        <w:spacing w:before="113" w:line="276" w:lineRule="auto"/>
        <w:rPr>
          <w:rFonts w:asciiTheme="minorHAnsi" w:hAnsiTheme="minorHAnsi" w:cstheme="minorHAnsi"/>
        </w:rPr>
      </w:pPr>
    </w:p>
    <w:p w14:paraId="08251289" w14:textId="77777777" w:rsidR="00BD59E9" w:rsidRPr="00AC0449" w:rsidRDefault="00BD59E9" w:rsidP="00F6612A">
      <w:pPr>
        <w:pStyle w:val="Standard"/>
        <w:spacing w:before="113" w:line="276" w:lineRule="auto"/>
        <w:jc w:val="center"/>
        <w:rPr>
          <w:rFonts w:asciiTheme="minorHAnsi" w:hAnsiTheme="minorHAnsi" w:cstheme="minorHAnsi"/>
          <w:b/>
          <w:bCs/>
        </w:rPr>
      </w:pPr>
      <w:r w:rsidRPr="00AC0449">
        <w:rPr>
          <w:rFonts w:asciiTheme="minorHAnsi" w:hAnsiTheme="minorHAnsi" w:cstheme="minorHAnsi"/>
          <w:b/>
          <w:bCs/>
        </w:rPr>
        <w:t>ZAPYTANIE OFERTOWE</w:t>
      </w:r>
    </w:p>
    <w:p w14:paraId="1144BEA8" w14:textId="77777777" w:rsidR="00BD59E9" w:rsidRPr="00AC0449" w:rsidRDefault="00BD59E9" w:rsidP="00F6612A">
      <w:pPr>
        <w:pStyle w:val="Standard"/>
        <w:spacing w:before="113" w:line="276" w:lineRule="auto"/>
        <w:jc w:val="center"/>
        <w:rPr>
          <w:rFonts w:asciiTheme="minorHAnsi" w:hAnsiTheme="minorHAnsi" w:cstheme="minorHAnsi"/>
          <w:b/>
          <w:bCs/>
        </w:rPr>
      </w:pPr>
    </w:p>
    <w:p w14:paraId="2DA6F2FB" w14:textId="349BC412" w:rsidR="002C2811" w:rsidRPr="00AC0449" w:rsidRDefault="002C2811" w:rsidP="00F6612A">
      <w:pPr>
        <w:pStyle w:val="Standard"/>
        <w:spacing w:line="276" w:lineRule="auto"/>
        <w:jc w:val="both"/>
        <w:rPr>
          <w:rFonts w:asciiTheme="minorHAnsi" w:hAnsiTheme="minorHAnsi" w:cstheme="minorHAnsi"/>
        </w:rPr>
      </w:pPr>
      <w:r w:rsidRPr="00AC0449">
        <w:rPr>
          <w:rFonts w:asciiTheme="minorHAnsi" w:hAnsiTheme="minorHAnsi" w:cstheme="minorHAnsi"/>
        </w:rPr>
        <w:t>dotyczące zamówienia do którego nie stosuje się przepisów ustawy z dnia 11 września 2019 r. Prawo zamówień publicznych.</w:t>
      </w:r>
    </w:p>
    <w:p w14:paraId="1ED10B9E" w14:textId="77777777" w:rsidR="002C2811" w:rsidRPr="00AC0449" w:rsidRDefault="002C2811" w:rsidP="00F6612A">
      <w:pPr>
        <w:pStyle w:val="Standard"/>
        <w:spacing w:line="276" w:lineRule="auto"/>
        <w:jc w:val="both"/>
        <w:rPr>
          <w:rFonts w:asciiTheme="minorHAnsi" w:hAnsiTheme="minorHAnsi" w:cstheme="minorHAnsi"/>
        </w:rPr>
      </w:pPr>
    </w:p>
    <w:p w14:paraId="1CDABF0A" w14:textId="77777777" w:rsidR="000773C2" w:rsidRPr="00AC0449" w:rsidRDefault="002C2811" w:rsidP="000773C2">
      <w:pPr>
        <w:pStyle w:val="Standard"/>
        <w:spacing w:line="276" w:lineRule="auto"/>
        <w:jc w:val="both"/>
        <w:rPr>
          <w:rFonts w:asciiTheme="minorHAnsi" w:hAnsiTheme="minorHAnsi" w:cstheme="minorHAnsi"/>
          <w:b/>
          <w:bCs/>
        </w:rPr>
      </w:pPr>
      <w:r w:rsidRPr="00AC0449">
        <w:rPr>
          <w:rFonts w:asciiTheme="minorHAnsi" w:hAnsiTheme="minorHAnsi" w:cstheme="minorHAnsi"/>
        </w:rPr>
        <w:t xml:space="preserve">                 Z</w:t>
      </w:r>
      <w:r w:rsidR="00BD59E9" w:rsidRPr="00AC0449">
        <w:rPr>
          <w:rFonts w:asciiTheme="minorHAnsi" w:hAnsiTheme="minorHAnsi" w:cstheme="minorHAnsi"/>
        </w:rPr>
        <w:t>aprasza</w:t>
      </w:r>
      <w:r w:rsidRPr="00AC0449">
        <w:rPr>
          <w:rFonts w:asciiTheme="minorHAnsi" w:hAnsiTheme="minorHAnsi" w:cstheme="minorHAnsi"/>
        </w:rPr>
        <w:t>m</w:t>
      </w:r>
      <w:r w:rsidR="00BD59E9" w:rsidRPr="00AC0449">
        <w:rPr>
          <w:rFonts w:asciiTheme="minorHAnsi" w:hAnsiTheme="minorHAnsi" w:cstheme="minorHAnsi"/>
        </w:rPr>
        <w:t xml:space="preserve"> do </w:t>
      </w:r>
      <w:r w:rsidRPr="00AC0449">
        <w:rPr>
          <w:rFonts w:asciiTheme="minorHAnsi" w:hAnsiTheme="minorHAnsi" w:cstheme="minorHAnsi"/>
        </w:rPr>
        <w:t>złożenia oferty</w:t>
      </w:r>
      <w:r w:rsidR="00BD59E9" w:rsidRPr="00AC0449">
        <w:rPr>
          <w:rFonts w:asciiTheme="minorHAnsi" w:hAnsiTheme="minorHAnsi" w:cstheme="minorHAnsi"/>
        </w:rPr>
        <w:t xml:space="preserve"> na wykonanie zadania: </w:t>
      </w:r>
      <w:r w:rsidR="00BD59E9" w:rsidRPr="00AC0449">
        <w:rPr>
          <w:rFonts w:asciiTheme="minorHAnsi" w:hAnsiTheme="minorHAnsi" w:cstheme="minorHAnsi"/>
          <w:b/>
          <w:bCs/>
        </w:rPr>
        <w:t>„</w:t>
      </w:r>
      <w:bookmarkStart w:id="0" w:name="_Hlk157430105"/>
      <w:bookmarkStart w:id="1" w:name="_Hlk139612644"/>
      <w:r w:rsidR="000773C2" w:rsidRPr="00AC0449">
        <w:rPr>
          <w:rFonts w:asciiTheme="minorHAnsi" w:hAnsiTheme="minorHAnsi" w:cstheme="minorHAnsi"/>
          <w:b/>
          <w:bCs/>
        </w:rPr>
        <w:t>Renowacja wejścia do kościoła</w:t>
      </w:r>
    </w:p>
    <w:p w14:paraId="1D8FF7F4" w14:textId="0EDFA0C0" w:rsidR="00AE2632" w:rsidRPr="00AC0449" w:rsidRDefault="000773C2" w:rsidP="000773C2">
      <w:pPr>
        <w:pStyle w:val="Standard"/>
        <w:spacing w:line="276" w:lineRule="auto"/>
        <w:jc w:val="both"/>
        <w:rPr>
          <w:rFonts w:asciiTheme="minorHAnsi" w:hAnsiTheme="minorHAnsi" w:cstheme="minorHAnsi"/>
          <w:b/>
          <w:bCs/>
        </w:rPr>
      </w:pPr>
      <w:r w:rsidRPr="00AC0449">
        <w:rPr>
          <w:rFonts w:asciiTheme="minorHAnsi" w:hAnsiTheme="minorHAnsi" w:cstheme="minorHAnsi"/>
          <w:b/>
          <w:bCs/>
        </w:rPr>
        <w:t>pw. Św. Antoniego Padewskiego w Tereszewie</w:t>
      </w:r>
      <w:bookmarkEnd w:id="0"/>
      <w:r w:rsidR="00282B77" w:rsidRPr="00AC0449">
        <w:rPr>
          <w:rFonts w:asciiTheme="minorHAnsi" w:hAnsiTheme="minorHAnsi" w:cstheme="minorHAnsi"/>
          <w:b/>
          <w:bCs/>
        </w:rPr>
        <w:t>”</w:t>
      </w:r>
    </w:p>
    <w:bookmarkEnd w:id="1"/>
    <w:p w14:paraId="07F8E6F5" w14:textId="61438BC5" w:rsidR="00415E57" w:rsidRPr="00AC0449" w:rsidRDefault="00415E57" w:rsidP="00F6612A">
      <w:pPr>
        <w:spacing w:line="276" w:lineRule="auto"/>
        <w:ind w:left="708"/>
        <w:jc w:val="both"/>
        <w:rPr>
          <w:rFonts w:asciiTheme="minorHAnsi" w:hAnsiTheme="minorHAnsi" w:cstheme="minorHAnsi"/>
          <w:bCs/>
          <w:sz w:val="24"/>
          <w:szCs w:val="24"/>
        </w:rPr>
      </w:pPr>
    </w:p>
    <w:p w14:paraId="7755EFF0" w14:textId="5CACD605" w:rsidR="002C2811" w:rsidRPr="00AC0449" w:rsidRDefault="00F96409" w:rsidP="002D3AD7">
      <w:pPr>
        <w:pStyle w:val="Akapitzlist"/>
        <w:numPr>
          <w:ilvl w:val="0"/>
          <w:numId w:val="3"/>
        </w:numPr>
        <w:shd w:val="clear" w:color="auto" w:fill="D9D9D9" w:themeFill="background1" w:themeFillShade="D9"/>
        <w:spacing w:line="276" w:lineRule="auto"/>
        <w:jc w:val="both"/>
        <w:rPr>
          <w:rFonts w:asciiTheme="minorHAnsi" w:hAnsiTheme="minorHAnsi" w:cstheme="minorHAnsi"/>
          <w:bCs/>
          <w:sz w:val="24"/>
          <w:szCs w:val="24"/>
        </w:rPr>
      </w:pPr>
      <w:r w:rsidRPr="00AC0449">
        <w:rPr>
          <w:rFonts w:asciiTheme="minorHAnsi" w:hAnsiTheme="minorHAnsi" w:cstheme="minorHAnsi"/>
          <w:b/>
          <w:bCs/>
          <w:sz w:val="24"/>
          <w:szCs w:val="24"/>
        </w:rPr>
        <w:t xml:space="preserve">POSTANOWIENIA OGÓLNE I </w:t>
      </w:r>
      <w:r w:rsidR="002C2811" w:rsidRPr="00AC0449">
        <w:rPr>
          <w:rFonts w:asciiTheme="minorHAnsi" w:hAnsiTheme="minorHAnsi" w:cstheme="minorHAnsi"/>
          <w:b/>
          <w:bCs/>
          <w:sz w:val="24"/>
          <w:szCs w:val="24"/>
        </w:rPr>
        <w:t>TRYB UDZIELENIA ZAMÓWIENIA:</w:t>
      </w:r>
    </w:p>
    <w:p w14:paraId="34CD0B03" w14:textId="77777777" w:rsidR="002C2811" w:rsidRPr="00AC0449" w:rsidRDefault="002C2811" w:rsidP="00F6612A">
      <w:pPr>
        <w:pStyle w:val="Akapitzlist"/>
        <w:spacing w:line="276" w:lineRule="auto"/>
        <w:ind w:left="360"/>
        <w:jc w:val="both"/>
        <w:rPr>
          <w:rFonts w:asciiTheme="minorHAnsi" w:hAnsiTheme="minorHAnsi" w:cstheme="minorHAnsi"/>
          <w:bCs/>
          <w:sz w:val="24"/>
          <w:szCs w:val="24"/>
        </w:rPr>
      </w:pPr>
    </w:p>
    <w:p w14:paraId="7EFC917B" w14:textId="77777777" w:rsidR="00F96409" w:rsidRPr="00AC0449" w:rsidRDefault="002C2811" w:rsidP="004F7899">
      <w:pPr>
        <w:pStyle w:val="Akapitzlist"/>
        <w:numPr>
          <w:ilvl w:val="0"/>
          <w:numId w:val="4"/>
        </w:numPr>
        <w:spacing w:line="276" w:lineRule="auto"/>
        <w:jc w:val="both"/>
        <w:rPr>
          <w:rFonts w:asciiTheme="minorHAnsi" w:hAnsiTheme="minorHAnsi" w:cstheme="minorHAnsi"/>
          <w:bCs/>
          <w:sz w:val="24"/>
          <w:szCs w:val="24"/>
        </w:rPr>
      </w:pPr>
      <w:r w:rsidRPr="00AC0449">
        <w:rPr>
          <w:rFonts w:asciiTheme="minorHAnsi" w:hAnsiTheme="minorHAnsi" w:cstheme="minorHAnsi"/>
          <w:bCs/>
          <w:sz w:val="24"/>
          <w:szCs w:val="24"/>
        </w:rPr>
        <w:t xml:space="preserve">Zamawiający: </w:t>
      </w:r>
      <w:bookmarkStart w:id="2" w:name="_Hlk155780994"/>
    </w:p>
    <w:p w14:paraId="11A1AF43" w14:textId="33C67F03" w:rsidR="00F96409" w:rsidRPr="00646F20" w:rsidRDefault="004F7899" w:rsidP="00F96409">
      <w:pPr>
        <w:pStyle w:val="Akapitzlist"/>
        <w:spacing w:line="276" w:lineRule="auto"/>
        <w:ind w:left="360"/>
        <w:jc w:val="both"/>
        <w:rPr>
          <w:rFonts w:asciiTheme="minorHAnsi" w:hAnsiTheme="minorHAnsi" w:cstheme="minorHAnsi"/>
          <w:b/>
          <w:sz w:val="24"/>
          <w:szCs w:val="24"/>
        </w:rPr>
      </w:pPr>
      <w:bookmarkStart w:id="3" w:name="_Hlk157421176"/>
      <w:bookmarkStart w:id="4" w:name="_Hlk155786396"/>
      <w:bookmarkStart w:id="5" w:name="_Hlk157430226"/>
      <w:r w:rsidRPr="00646F20">
        <w:rPr>
          <w:rFonts w:asciiTheme="minorHAnsi" w:hAnsiTheme="minorHAnsi" w:cstheme="minorHAnsi"/>
          <w:b/>
          <w:sz w:val="24"/>
          <w:szCs w:val="24"/>
        </w:rPr>
        <w:t xml:space="preserve">Parafia </w:t>
      </w:r>
      <w:r w:rsidR="00F96409" w:rsidRPr="00646F20">
        <w:rPr>
          <w:rFonts w:asciiTheme="minorHAnsi" w:hAnsiTheme="minorHAnsi" w:cstheme="minorHAnsi"/>
          <w:b/>
          <w:sz w:val="24"/>
          <w:szCs w:val="24"/>
        </w:rPr>
        <w:t>R</w:t>
      </w:r>
      <w:r w:rsidRPr="00646F20">
        <w:rPr>
          <w:rFonts w:asciiTheme="minorHAnsi" w:hAnsiTheme="minorHAnsi" w:cstheme="minorHAnsi"/>
          <w:b/>
          <w:sz w:val="24"/>
          <w:szCs w:val="24"/>
        </w:rPr>
        <w:t xml:space="preserve">zymskokatolicka </w:t>
      </w:r>
      <w:bookmarkStart w:id="6" w:name="_Hlk157430059"/>
      <w:bookmarkStart w:id="7" w:name="_Hlk157430422"/>
      <w:r w:rsidRPr="00646F20">
        <w:rPr>
          <w:rFonts w:asciiTheme="minorHAnsi" w:hAnsiTheme="minorHAnsi" w:cstheme="minorHAnsi"/>
          <w:b/>
          <w:sz w:val="24"/>
          <w:szCs w:val="24"/>
        </w:rPr>
        <w:t xml:space="preserve">pw. </w:t>
      </w:r>
      <w:r w:rsidR="006612AD" w:rsidRPr="00646F20">
        <w:rPr>
          <w:rFonts w:asciiTheme="minorHAnsi" w:hAnsiTheme="minorHAnsi" w:cstheme="minorHAnsi"/>
          <w:b/>
          <w:sz w:val="24"/>
          <w:szCs w:val="24"/>
        </w:rPr>
        <w:t>Ś</w:t>
      </w:r>
      <w:r w:rsidRPr="00646F20">
        <w:rPr>
          <w:rFonts w:asciiTheme="minorHAnsi" w:hAnsiTheme="minorHAnsi" w:cstheme="minorHAnsi"/>
          <w:b/>
          <w:sz w:val="24"/>
          <w:szCs w:val="24"/>
        </w:rPr>
        <w:t xml:space="preserve">w. </w:t>
      </w:r>
      <w:r w:rsidR="00646F20" w:rsidRPr="00646F20">
        <w:rPr>
          <w:rFonts w:asciiTheme="minorHAnsi" w:hAnsiTheme="minorHAnsi" w:cstheme="minorHAnsi"/>
          <w:b/>
          <w:sz w:val="24"/>
          <w:szCs w:val="24"/>
        </w:rPr>
        <w:t>Antoniego Pad</w:t>
      </w:r>
      <w:r w:rsidR="006D4799">
        <w:rPr>
          <w:rFonts w:asciiTheme="minorHAnsi" w:hAnsiTheme="minorHAnsi" w:cstheme="minorHAnsi"/>
          <w:b/>
          <w:sz w:val="24"/>
          <w:szCs w:val="24"/>
        </w:rPr>
        <w:t>ewskiego</w:t>
      </w:r>
      <w:r w:rsidR="00646F20" w:rsidRPr="00646F20">
        <w:rPr>
          <w:rFonts w:asciiTheme="minorHAnsi" w:hAnsiTheme="minorHAnsi" w:cstheme="minorHAnsi"/>
          <w:b/>
          <w:sz w:val="24"/>
          <w:szCs w:val="24"/>
        </w:rPr>
        <w:t xml:space="preserve"> w Tereszewie</w:t>
      </w:r>
      <w:bookmarkEnd w:id="3"/>
      <w:r w:rsidRPr="00646F20">
        <w:rPr>
          <w:rFonts w:asciiTheme="minorHAnsi" w:hAnsiTheme="minorHAnsi" w:cstheme="minorHAnsi"/>
          <w:b/>
          <w:sz w:val="24"/>
          <w:szCs w:val="24"/>
        </w:rPr>
        <w:t xml:space="preserve"> </w:t>
      </w:r>
      <w:bookmarkEnd w:id="6"/>
    </w:p>
    <w:p w14:paraId="211A6460" w14:textId="6359FFD9" w:rsidR="00F96409" w:rsidRPr="00646F20" w:rsidRDefault="00646F20" w:rsidP="00F96409">
      <w:pPr>
        <w:pStyle w:val="Akapitzlist"/>
        <w:spacing w:line="276" w:lineRule="auto"/>
        <w:ind w:left="360"/>
        <w:jc w:val="both"/>
        <w:rPr>
          <w:rFonts w:asciiTheme="minorHAnsi" w:hAnsiTheme="minorHAnsi" w:cstheme="minorHAnsi"/>
          <w:bCs/>
          <w:sz w:val="24"/>
          <w:szCs w:val="24"/>
        </w:rPr>
      </w:pPr>
      <w:bookmarkStart w:id="8" w:name="_Hlk157421192"/>
      <w:bookmarkStart w:id="9" w:name="_Hlk157430073"/>
      <w:r w:rsidRPr="00646F20">
        <w:rPr>
          <w:rFonts w:asciiTheme="minorHAnsi" w:hAnsiTheme="minorHAnsi" w:cstheme="minorHAnsi"/>
          <w:bCs/>
          <w:sz w:val="24"/>
          <w:szCs w:val="24"/>
        </w:rPr>
        <w:t xml:space="preserve">Tereszewo 17, </w:t>
      </w:r>
      <w:r w:rsidR="006612AD" w:rsidRPr="00646F20">
        <w:rPr>
          <w:rFonts w:asciiTheme="minorHAnsi" w:hAnsiTheme="minorHAnsi" w:cstheme="minorHAnsi"/>
          <w:bCs/>
          <w:sz w:val="24"/>
          <w:szCs w:val="24"/>
        </w:rPr>
        <w:t>13-3</w:t>
      </w:r>
      <w:r w:rsidRPr="00646F20">
        <w:rPr>
          <w:rFonts w:asciiTheme="minorHAnsi" w:hAnsiTheme="minorHAnsi" w:cstheme="minorHAnsi"/>
          <w:bCs/>
          <w:sz w:val="24"/>
          <w:szCs w:val="24"/>
        </w:rPr>
        <w:t>06</w:t>
      </w:r>
      <w:r w:rsidR="006612AD" w:rsidRPr="00646F20">
        <w:rPr>
          <w:rFonts w:asciiTheme="minorHAnsi" w:hAnsiTheme="minorHAnsi" w:cstheme="minorHAnsi"/>
          <w:bCs/>
          <w:sz w:val="24"/>
          <w:szCs w:val="24"/>
        </w:rPr>
        <w:t xml:space="preserve"> </w:t>
      </w:r>
      <w:r w:rsidRPr="00646F20">
        <w:rPr>
          <w:rFonts w:asciiTheme="minorHAnsi" w:hAnsiTheme="minorHAnsi" w:cstheme="minorHAnsi"/>
          <w:bCs/>
          <w:sz w:val="24"/>
          <w:szCs w:val="24"/>
        </w:rPr>
        <w:t>Kurzętnik</w:t>
      </w:r>
      <w:bookmarkEnd w:id="2"/>
      <w:bookmarkEnd w:id="4"/>
      <w:bookmarkEnd w:id="7"/>
      <w:bookmarkEnd w:id="8"/>
    </w:p>
    <w:p w14:paraId="31A0E0DF" w14:textId="70C9D0E7" w:rsidR="00F96409" w:rsidRPr="00646F20" w:rsidRDefault="00F96409" w:rsidP="00F96409">
      <w:pPr>
        <w:pStyle w:val="Akapitzlist"/>
        <w:spacing w:line="276" w:lineRule="auto"/>
        <w:ind w:left="360"/>
        <w:jc w:val="both"/>
        <w:rPr>
          <w:rFonts w:asciiTheme="minorHAnsi" w:hAnsiTheme="minorHAnsi" w:cstheme="minorHAnsi"/>
          <w:bCs/>
          <w:sz w:val="24"/>
          <w:szCs w:val="24"/>
        </w:rPr>
      </w:pPr>
      <w:r w:rsidRPr="00646F20">
        <w:rPr>
          <w:rFonts w:asciiTheme="minorHAnsi" w:hAnsiTheme="minorHAnsi" w:cstheme="minorHAnsi"/>
          <w:b/>
          <w:sz w:val="24"/>
          <w:szCs w:val="24"/>
        </w:rPr>
        <w:t>NIP:</w:t>
      </w:r>
      <w:r w:rsidRPr="00646F20">
        <w:rPr>
          <w:rFonts w:asciiTheme="minorHAnsi" w:hAnsiTheme="minorHAnsi" w:cstheme="minorHAnsi"/>
          <w:bCs/>
          <w:sz w:val="24"/>
          <w:szCs w:val="24"/>
        </w:rPr>
        <w:t xml:space="preserve"> </w:t>
      </w:r>
      <w:r w:rsidR="00976E1E" w:rsidRPr="00646F20">
        <w:rPr>
          <w:rFonts w:asciiTheme="minorHAnsi" w:hAnsiTheme="minorHAnsi" w:cstheme="minorHAnsi"/>
          <w:bCs/>
          <w:sz w:val="24"/>
          <w:szCs w:val="24"/>
        </w:rPr>
        <w:t>877-1</w:t>
      </w:r>
      <w:r w:rsidR="00646F20" w:rsidRPr="00646F20">
        <w:rPr>
          <w:rFonts w:asciiTheme="minorHAnsi" w:hAnsiTheme="minorHAnsi" w:cstheme="minorHAnsi"/>
          <w:bCs/>
          <w:sz w:val="24"/>
          <w:szCs w:val="24"/>
        </w:rPr>
        <w:t>30</w:t>
      </w:r>
      <w:r w:rsidR="00976E1E" w:rsidRPr="00646F20">
        <w:rPr>
          <w:rFonts w:asciiTheme="minorHAnsi" w:hAnsiTheme="minorHAnsi" w:cstheme="minorHAnsi"/>
          <w:bCs/>
          <w:sz w:val="24"/>
          <w:szCs w:val="24"/>
        </w:rPr>
        <w:t>-</w:t>
      </w:r>
      <w:r w:rsidR="00646F20" w:rsidRPr="00646F20">
        <w:rPr>
          <w:rFonts w:asciiTheme="minorHAnsi" w:hAnsiTheme="minorHAnsi" w:cstheme="minorHAnsi"/>
          <w:bCs/>
          <w:sz w:val="24"/>
          <w:szCs w:val="24"/>
        </w:rPr>
        <w:t>60-89</w:t>
      </w:r>
      <w:bookmarkEnd w:id="5"/>
      <w:bookmarkEnd w:id="9"/>
    </w:p>
    <w:p w14:paraId="33796B4C" w14:textId="3BC30C5C" w:rsidR="002C2811" w:rsidRPr="00646F20" w:rsidRDefault="004F7899" w:rsidP="00F96409">
      <w:pPr>
        <w:pStyle w:val="Akapitzlist"/>
        <w:spacing w:line="276" w:lineRule="auto"/>
        <w:ind w:left="360"/>
        <w:jc w:val="both"/>
        <w:rPr>
          <w:rFonts w:asciiTheme="minorHAnsi" w:hAnsiTheme="minorHAnsi" w:cstheme="minorHAnsi"/>
          <w:bCs/>
          <w:sz w:val="24"/>
          <w:szCs w:val="24"/>
        </w:rPr>
      </w:pPr>
      <w:r w:rsidRPr="00646F20">
        <w:rPr>
          <w:rFonts w:asciiTheme="minorHAnsi" w:hAnsiTheme="minorHAnsi" w:cstheme="minorHAnsi"/>
          <w:bCs/>
          <w:sz w:val="24"/>
          <w:szCs w:val="24"/>
        </w:rPr>
        <w:t>tel</w:t>
      </w:r>
      <w:r w:rsidR="00F96409" w:rsidRPr="00646F20">
        <w:rPr>
          <w:rFonts w:asciiTheme="minorHAnsi" w:hAnsiTheme="minorHAnsi" w:cstheme="minorHAnsi"/>
          <w:bCs/>
          <w:sz w:val="24"/>
          <w:szCs w:val="24"/>
        </w:rPr>
        <w:t>.</w:t>
      </w:r>
      <w:r w:rsidRPr="00646F20">
        <w:rPr>
          <w:rFonts w:asciiTheme="minorHAnsi" w:hAnsiTheme="minorHAnsi" w:cstheme="minorHAnsi"/>
          <w:bCs/>
          <w:sz w:val="24"/>
          <w:szCs w:val="24"/>
        </w:rPr>
        <w:t xml:space="preserve"> 56 474 </w:t>
      </w:r>
      <w:r w:rsidR="00646F20" w:rsidRPr="00646F20">
        <w:rPr>
          <w:rFonts w:asciiTheme="minorHAnsi" w:hAnsiTheme="minorHAnsi" w:cstheme="minorHAnsi"/>
          <w:bCs/>
          <w:sz w:val="24"/>
          <w:szCs w:val="24"/>
        </w:rPr>
        <w:t>0324</w:t>
      </w:r>
      <w:r w:rsidR="002C2811" w:rsidRPr="00646F20">
        <w:rPr>
          <w:rFonts w:asciiTheme="minorHAnsi" w:hAnsiTheme="minorHAnsi" w:cstheme="minorHAnsi"/>
          <w:bCs/>
          <w:sz w:val="24"/>
          <w:szCs w:val="24"/>
        </w:rPr>
        <w:t>.</w:t>
      </w:r>
    </w:p>
    <w:p w14:paraId="61BD8664" w14:textId="218548D8" w:rsidR="00066573" w:rsidRDefault="003B088A" w:rsidP="00F96409">
      <w:pPr>
        <w:pStyle w:val="Akapitzlist"/>
        <w:spacing w:line="276" w:lineRule="auto"/>
        <w:ind w:left="360"/>
        <w:jc w:val="both"/>
        <w:rPr>
          <w:rFonts w:asciiTheme="minorHAnsi" w:hAnsiTheme="minorHAnsi" w:cstheme="minorHAnsi"/>
          <w:bCs/>
          <w:sz w:val="24"/>
          <w:szCs w:val="24"/>
          <w:highlight w:val="yellow"/>
        </w:rPr>
      </w:pPr>
      <w:r>
        <w:rPr>
          <w:rFonts w:ascii="Tahoma" w:eastAsiaTheme="majorEastAsia" w:hAnsi="Tahoma" w:cs="Tahoma"/>
          <w:b/>
          <w:sz w:val="20"/>
          <w:szCs w:val="20"/>
        </w:rPr>
        <w:t xml:space="preserve">w imieniu którego, na podstawie pełnomocnictwa występuje Powiat Nowomiejski ul. Rynek 1, 13-300 Nowe Miasto Lubawskie </w:t>
      </w:r>
    </w:p>
    <w:p w14:paraId="2A34C748" w14:textId="77777777" w:rsidR="003B088A" w:rsidRDefault="003B088A" w:rsidP="00F96409">
      <w:pPr>
        <w:pStyle w:val="Akapitzlist"/>
        <w:spacing w:line="276" w:lineRule="auto"/>
        <w:ind w:left="360"/>
        <w:jc w:val="both"/>
        <w:rPr>
          <w:rFonts w:ascii="Tahoma" w:eastAsiaTheme="majorEastAsia" w:hAnsi="Tahoma" w:cs="Tahoma"/>
          <w:b/>
          <w:sz w:val="20"/>
          <w:szCs w:val="20"/>
        </w:rPr>
      </w:pPr>
    </w:p>
    <w:p w14:paraId="79B4EA83" w14:textId="47F21FED" w:rsidR="003B088A" w:rsidRDefault="003B088A" w:rsidP="00F96409">
      <w:pPr>
        <w:pStyle w:val="Akapitzlist"/>
        <w:spacing w:line="276" w:lineRule="auto"/>
        <w:ind w:left="360"/>
        <w:jc w:val="both"/>
        <w:rPr>
          <w:rFonts w:asciiTheme="minorHAnsi" w:hAnsiTheme="minorHAnsi" w:cstheme="minorHAnsi"/>
          <w:bCs/>
          <w:sz w:val="24"/>
          <w:szCs w:val="24"/>
          <w:highlight w:val="yellow"/>
        </w:rPr>
      </w:pPr>
      <w:r>
        <w:rPr>
          <w:rFonts w:ascii="Tahoma" w:eastAsiaTheme="majorEastAsia" w:hAnsi="Tahoma" w:cs="Tahoma"/>
          <w:b/>
          <w:sz w:val="20"/>
          <w:szCs w:val="20"/>
        </w:rPr>
        <w:t xml:space="preserve">Adres strony internetowej prowadzonego postępowania: </w:t>
      </w:r>
      <w:hyperlink r:id="rId7" w:history="1">
        <w:r w:rsidRPr="003225A0">
          <w:rPr>
            <w:rStyle w:val="Hipercze"/>
            <w:rFonts w:asciiTheme="minorHAnsi" w:hAnsiTheme="minorHAnsi" w:cstheme="minorHAnsi"/>
            <w:bCs/>
            <w:sz w:val="24"/>
            <w:szCs w:val="24"/>
          </w:rPr>
          <w:t>https://bip.powiat-nowomiejski.pl/zamowienia_publiczne/10183/status/rodzaj/wzp/zwr/0/</w:t>
        </w:r>
      </w:hyperlink>
      <w:r>
        <w:rPr>
          <w:rFonts w:asciiTheme="minorHAnsi" w:hAnsiTheme="minorHAnsi" w:cstheme="minorHAnsi"/>
          <w:bCs/>
          <w:sz w:val="24"/>
          <w:szCs w:val="24"/>
        </w:rPr>
        <w:t xml:space="preserve"> </w:t>
      </w:r>
    </w:p>
    <w:p w14:paraId="6D1006D7" w14:textId="056B1FF0" w:rsidR="00F96409" w:rsidRPr="00436031" w:rsidRDefault="002D3AD7" w:rsidP="00F96409">
      <w:pPr>
        <w:pStyle w:val="Akapitzlist"/>
        <w:spacing w:line="276" w:lineRule="auto"/>
        <w:ind w:left="360"/>
        <w:jc w:val="both"/>
        <w:rPr>
          <w:rFonts w:asciiTheme="minorHAnsi" w:hAnsiTheme="minorHAnsi" w:cstheme="minorHAnsi"/>
          <w:bCs/>
          <w:sz w:val="16"/>
          <w:szCs w:val="16"/>
          <w:highlight w:val="yellow"/>
        </w:rPr>
      </w:pPr>
      <w:r w:rsidRPr="00F94283">
        <w:rPr>
          <w:rFonts w:asciiTheme="minorHAnsi" w:hAnsiTheme="minorHAnsi" w:cstheme="minorHAnsi"/>
          <w:bCs/>
          <w:sz w:val="24"/>
          <w:szCs w:val="24"/>
          <w:highlight w:val="yellow"/>
        </w:rPr>
        <w:t xml:space="preserve"> </w:t>
      </w:r>
    </w:p>
    <w:p w14:paraId="61C83508" w14:textId="77777777" w:rsidR="00F96409" w:rsidRPr="00F94283" w:rsidRDefault="00F96409" w:rsidP="00F96409">
      <w:pPr>
        <w:pStyle w:val="Akapitzlist"/>
        <w:numPr>
          <w:ilvl w:val="0"/>
          <w:numId w:val="4"/>
        </w:numPr>
        <w:spacing w:line="276" w:lineRule="auto"/>
        <w:jc w:val="both"/>
        <w:rPr>
          <w:rFonts w:asciiTheme="minorHAnsi" w:hAnsiTheme="minorHAnsi" w:cstheme="minorHAnsi"/>
          <w:bCs/>
          <w:sz w:val="24"/>
          <w:szCs w:val="24"/>
        </w:rPr>
      </w:pPr>
      <w:r w:rsidRPr="00F94283">
        <w:rPr>
          <w:rFonts w:asciiTheme="minorHAnsi" w:hAnsiTheme="minorHAnsi" w:cstheme="minorHAnsi"/>
          <w:bCs/>
          <w:sz w:val="24"/>
          <w:szCs w:val="24"/>
        </w:rPr>
        <w:t>Miejsce oraz sposób upublicznienia Zapytania ofertowego:</w:t>
      </w:r>
    </w:p>
    <w:p w14:paraId="669DE8E6" w14:textId="77777777" w:rsidR="003B088A" w:rsidRDefault="00F96409" w:rsidP="00F96409">
      <w:pPr>
        <w:pStyle w:val="Akapitzlist"/>
        <w:spacing w:line="276" w:lineRule="auto"/>
        <w:ind w:left="360"/>
        <w:jc w:val="both"/>
        <w:rPr>
          <w:rFonts w:asciiTheme="minorHAnsi" w:hAnsiTheme="minorHAnsi" w:cstheme="minorHAnsi"/>
          <w:bCs/>
          <w:sz w:val="24"/>
          <w:szCs w:val="24"/>
        </w:rPr>
      </w:pPr>
      <w:r w:rsidRPr="003B088A">
        <w:rPr>
          <w:rFonts w:asciiTheme="minorHAnsi" w:hAnsiTheme="minorHAnsi" w:cstheme="minorHAnsi"/>
          <w:bCs/>
          <w:sz w:val="24"/>
          <w:szCs w:val="24"/>
        </w:rPr>
        <w:t>Strona internetowa Parafii (Beneficjenta dotacji):</w:t>
      </w:r>
    </w:p>
    <w:p w14:paraId="58A766C5" w14:textId="42728863" w:rsidR="00F96409" w:rsidRPr="00F94283" w:rsidRDefault="00000000" w:rsidP="00F96409">
      <w:pPr>
        <w:pStyle w:val="Akapitzlist"/>
        <w:spacing w:line="276" w:lineRule="auto"/>
        <w:ind w:left="360"/>
        <w:jc w:val="both"/>
        <w:rPr>
          <w:rFonts w:asciiTheme="minorHAnsi" w:hAnsiTheme="minorHAnsi" w:cstheme="minorHAnsi"/>
          <w:bCs/>
          <w:sz w:val="24"/>
          <w:szCs w:val="24"/>
        </w:rPr>
      </w:pPr>
      <w:hyperlink r:id="rId8" w:history="1">
        <w:r w:rsidR="003B088A" w:rsidRPr="003225A0">
          <w:rPr>
            <w:rStyle w:val="Hipercze"/>
            <w:rFonts w:asciiTheme="minorHAnsi" w:hAnsiTheme="minorHAnsi" w:cstheme="minorHAnsi"/>
            <w:bCs/>
            <w:sz w:val="24"/>
            <w:szCs w:val="24"/>
          </w:rPr>
          <w:t>https://www.facebook.com/parafiatereszewo/</w:t>
        </w:r>
      </w:hyperlink>
      <w:r w:rsidR="003B088A">
        <w:rPr>
          <w:rFonts w:asciiTheme="minorHAnsi" w:hAnsiTheme="minorHAnsi" w:cstheme="minorHAnsi"/>
          <w:bCs/>
          <w:sz w:val="24"/>
          <w:szCs w:val="24"/>
        </w:rPr>
        <w:t xml:space="preserve"> </w:t>
      </w:r>
    </w:p>
    <w:p w14:paraId="291E7EDE" w14:textId="46AA5CB1" w:rsidR="00F96409" w:rsidRPr="00F94283" w:rsidRDefault="00F96409" w:rsidP="00F96409">
      <w:pPr>
        <w:pStyle w:val="Akapitzlist"/>
        <w:spacing w:line="276" w:lineRule="auto"/>
        <w:ind w:left="360"/>
        <w:jc w:val="both"/>
        <w:rPr>
          <w:rFonts w:asciiTheme="minorHAnsi" w:hAnsiTheme="minorHAnsi" w:cstheme="minorHAnsi"/>
          <w:bCs/>
          <w:sz w:val="24"/>
          <w:szCs w:val="24"/>
        </w:rPr>
      </w:pPr>
      <w:r w:rsidRPr="00F94283">
        <w:rPr>
          <w:rFonts w:asciiTheme="minorHAnsi" w:hAnsiTheme="minorHAnsi" w:cstheme="minorHAnsi"/>
          <w:bCs/>
          <w:sz w:val="24"/>
          <w:szCs w:val="24"/>
        </w:rPr>
        <w:t xml:space="preserve">Strona internetowa Powiatu Nowomiejskiego (Wnioskodawcy): </w:t>
      </w:r>
      <w:bookmarkStart w:id="10" w:name="_Hlk156220838"/>
      <w:r w:rsidR="002D3AD7" w:rsidRPr="00F94283">
        <w:rPr>
          <w:rFonts w:asciiTheme="minorHAnsi" w:hAnsiTheme="minorHAnsi" w:cstheme="minorHAnsi"/>
          <w:bCs/>
          <w:sz w:val="24"/>
          <w:szCs w:val="24"/>
        </w:rPr>
        <w:fldChar w:fldCharType="begin"/>
      </w:r>
      <w:r w:rsidR="002D3AD7" w:rsidRPr="00F94283">
        <w:rPr>
          <w:rFonts w:asciiTheme="minorHAnsi" w:hAnsiTheme="minorHAnsi" w:cstheme="minorHAnsi"/>
          <w:bCs/>
          <w:sz w:val="24"/>
          <w:szCs w:val="24"/>
        </w:rPr>
        <w:instrText>HYPERLINK "https://bip.powiat-nowomiejski.pl/10178/Zamowienia_publiczne"</w:instrText>
      </w:r>
      <w:r w:rsidR="002D3AD7" w:rsidRPr="00F94283">
        <w:rPr>
          <w:rFonts w:asciiTheme="minorHAnsi" w:hAnsiTheme="minorHAnsi" w:cstheme="minorHAnsi"/>
          <w:bCs/>
          <w:sz w:val="24"/>
          <w:szCs w:val="24"/>
        </w:rPr>
      </w:r>
      <w:r w:rsidR="002D3AD7" w:rsidRPr="00F94283">
        <w:rPr>
          <w:rFonts w:asciiTheme="minorHAnsi" w:hAnsiTheme="minorHAnsi" w:cstheme="minorHAnsi"/>
          <w:bCs/>
          <w:sz w:val="24"/>
          <w:szCs w:val="24"/>
        </w:rPr>
        <w:fldChar w:fldCharType="separate"/>
      </w:r>
      <w:r w:rsidR="002D3AD7" w:rsidRPr="00F94283">
        <w:rPr>
          <w:rStyle w:val="Hipercze"/>
          <w:rFonts w:asciiTheme="minorHAnsi" w:hAnsiTheme="minorHAnsi" w:cstheme="minorHAnsi"/>
          <w:bCs/>
          <w:sz w:val="24"/>
          <w:szCs w:val="24"/>
        </w:rPr>
        <w:t>https://bip.powiat-nowomiejski.pl/10178/Zamowienia_publiczne</w:t>
      </w:r>
      <w:r w:rsidR="002D3AD7" w:rsidRPr="00F94283">
        <w:rPr>
          <w:rFonts w:asciiTheme="minorHAnsi" w:hAnsiTheme="minorHAnsi" w:cstheme="minorHAnsi"/>
          <w:bCs/>
          <w:sz w:val="24"/>
          <w:szCs w:val="24"/>
        </w:rPr>
        <w:fldChar w:fldCharType="end"/>
      </w:r>
      <w:bookmarkEnd w:id="10"/>
      <w:r w:rsidR="002D3AD7" w:rsidRPr="00F94283">
        <w:rPr>
          <w:rFonts w:asciiTheme="minorHAnsi" w:hAnsiTheme="minorHAnsi" w:cstheme="minorHAnsi"/>
          <w:bCs/>
          <w:sz w:val="24"/>
          <w:szCs w:val="24"/>
        </w:rPr>
        <w:t xml:space="preserve"> </w:t>
      </w:r>
    </w:p>
    <w:p w14:paraId="4C496BA7" w14:textId="77777777" w:rsidR="00F96409" w:rsidRPr="00AC0449" w:rsidRDefault="00F96409" w:rsidP="00F96409">
      <w:pPr>
        <w:pStyle w:val="Akapitzlist"/>
        <w:numPr>
          <w:ilvl w:val="0"/>
          <w:numId w:val="4"/>
        </w:numPr>
        <w:spacing w:line="276" w:lineRule="auto"/>
        <w:jc w:val="both"/>
        <w:rPr>
          <w:rFonts w:asciiTheme="minorHAnsi" w:hAnsiTheme="minorHAnsi" w:cstheme="minorHAnsi"/>
          <w:bCs/>
          <w:sz w:val="24"/>
          <w:szCs w:val="24"/>
        </w:rPr>
      </w:pPr>
      <w:r w:rsidRPr="00AC0449">
        <w:rPr>
          <w:rFonts w:asciiTheme="minorHAnsi" w:hAnsiTheme="minorHAnsi" w:cstheme="minorHAnsi"/>
          <w:bCs/>
          <w:sz w:val="24"/>
          <w:szCs w:val="24"/>
        </w:rPr>
        <w:t>Słownik.</w:t>
      </w:r>
    </w:p>
    <w:p w14:paraId="37B3BB2A" w14:textId="77777777" w:rsidR="00F96409" w:rsidRPr="00AC0449" w:rsidRDefault="00F96409" w:rsidP="00F96409">
      <w:pPr>
        <w:pStyle w:val="Akapitzlist"/>
        <w:spacing w:line="276" w:lineRule="auto"/>
        <w:ind w:left="360"/>
        <w:jc w:val="both"/>
        <w:rPr>
          <w:rFonts w:asciiTheme="minorHAnsi" w:hAnsiTheme="minorHAnsi" w:cstheme="minorHAnsi"/>
          <w:bCs/>
          <w:sz w:val="24"/>
          <w:szCs w:val="24"/>
        </w:rPr>
      </w:pPr>
      <w:r w:rsidRPr="00AC0449">
        <w:rPr>
          <w:rFonts w:asciiTheme="minorHAnsi" w:hAnsiTheme="minorHAnsi" w:cstheme="minorHAnsi"/>
          <w:bCs/>
          <w:sz w:val="24"/>
          <w:szCs w:val="24"/>
        </w:rPr>
        <w:t>Użyte w niniejszym Zapytaniu ofertowym (oraz w załącznikach) terminy mają następujące znaczenie:</w:t>
      </w:r>
    </w:p>
    <w:p w14:paraId="39D55E95" w14:textId="17D1DD5F" w:rsidR="00F96409" w:rsidRPr="00AC0449" w:rsidRDefault="00F96409">
      <w:pPr>
        <w:pStyle w:val="Akapitzlist"/>
        <w:numPr>
          <w:ilvl w:val="0"/>
          <w:numId w:val="10"/>
        </w:numPr>
        <w:spacing w:line="276" w:lineRule="auto"/>
        <w:jc w:val="both"/>
        <w:rPr>
          <w:rFonts w:asciiTheme="minorHAnsi" w:hAnsiTheme="minorHAnsi" w:cstheme="minorHAnsi"/>
          <w:bCs/>
          <w:sz w:val="24"/>
          <w:szCs w:val="24"/>
        </w:rPr>
      </w:pPr>
      <w:r w:rsidRPr="00AC0449">
        <w:rPr>
          <w:rFonts w:asciiTheme="minorHAnsi" w:hAnsiTheme="minorHAnsi" w:cstheme="minorHAnsi"/>
          <w:bCs/>
          <w:sz w:val="24"/>
          <w:szCs w:val="24"/>
        </w:rPr>
        <w:t xml:space="preserve">„zamówienie” – zamówienie, którego przedmiot został opisany w Rozdziale </w:t>
      </w:r>
      <w:r w:rsidR="00317F2B" w:rsidRPr="00AC0449">
        <w:rPr>
          <w:rFonts w:asciiTheme="minorHAnsi" w:hAnsiTheme="minorHAnsi" w:cstheme="minorHAnsi"/>
          <w:bCs/>
          <w:sz w:val="24"/>
          <w:szCs w:val="24"/>
        </w:rPr>
        <w:t>I</w:t>
      </w:r>
      <w:r w:rsidR="006C1A0A">
        <w:rPr>
          <w:rFonts w:asciiTheme="minorHAnsi" w:hAnsiTheme="minorHAnsi" w:cstheme="minorHAnsi"/>
          <w:bCs/>
          <w:sz w:val="24"/>
          <w:szCs w:val="24"/>
        </w:rPr>
        <w:t>I</w:t>
      </w:r>
      <w:r w:rsidRPr="00AC0449">
        <w:rPr>
          <w:rFonts w:asciiTheme="minorHAnsi" w:hAnsiTheme="minorHAnsi" w:cstheme="minorHAnsi"/>
          <w:bCs/>
          <w:sz w:val="24"/>
          <w:szCs w:val="24"/>
        </w:rPr>
        <w:t xml:space="preserve"> niniejszego Zapytania ofertowego,</w:t>
      </w:r>
    </w:p>
    <w:p w14:paraId="499A59D0" w14:textId="77777777" w:rsidR="00F96409" w:rsidRPr="00AC0449" w:rsidRDefault="00F96409">
      <w:pPr>
        <w:pStyle w:val="Akapitzlist"/>
        <w:numPr>
          <w:ilvl w:val="0"/>
          <w:numId w:val="10"/>
        </w:numPr>
        <w:spacing w:line="276" w:lineRule="auto"/>
        <w:jc w:val="both"/>
        <w:rPr>
          <w:rFonts w:asciiTheme="minorHAnsi" w:hAnsiTheme="minorHAnsi" w:cstheme="minorHAnsi"/>
          <w:bCs/>
          <w:sz w:val="24"/>
          <w:szCs w:val="24"/>
        </w:rPr>
      </w:pPr>
      <w:r w:rsidRPr="00AC0449">
        <w:rPr>
          <w:rFonts w:asciiTheme="minorHAnsi" w:hAnsiTheme="minorHAnsi" w:cstheme="minorHAnsi"/>
          <w:bCs/>
          <w:sz w:val="24"/>
          <w:szCs w:val="24"/>
        </w:rPr>
        <w:t>„postępowanie” – postępowanie o udzielenie zamówienia, którego dotyczy niniejsze Zapytanie ofertowe,</w:t>
      </w:r>
    </w:p>
    <w:p w14:paraId="417458AE" w14:textId="748A7847" w:rsidR="00F96409" w:rsidRPr="00BD7C7B" w:rsidRDefault="00F96409">
      <w:pPr>
        <w:pStyle w:val="Akapitzlist"/>
        <w:numPr>
          <w:ilvl w:val="0"/>
          <w:numId w:val="10"/>
        </w:numPr>
        <w:spacing w:line="276" w:lineRule="auto"/>
        <w:jc w:val="both"/>
        <w:rPr>
          <w:rFonts w:asciiTheme="minorHAnsi" w:hAnsiTheme="minorHAnsi" w:cstheme="minorHAnsi"/>
          <w:bCs/>
          <w:sz w:val="24"/>
          <w:szCs w:val="24"/>
        </w:rPr>
      </w:pPr>
      <w:r w:rsidRPr="00BD7C7B">
        <w:rPr>
          <w:rFonts w:asciiTheme="minorHAnsi" w:hAnsiTheme="minorHAnsi" w:cstheme="minorHAnsi"/>
          <w:bCs/>
          <w:sz w:val="24"/>
          <w:szCs w:val="24"/>
        </w:rPr>
        <w:t xml:space="preserve">„Zamawiający/Beneficjent dotacji” –  </w:t>
      </w:r>
      <w:bookmarkStart w:id="11" w:name="_Hlk157421272"/>
      <w:r w:rsidR="00BD7C7B" w:rsidRPr="00BD7C7B">
        <w:rPr>
          <w:rFonts w:asciiTheme="minorHAnsi" w:hAnsiTheme="minorHAnsi" w:cstheme="minorHAnsi"/>
          <w:bCs/>
          <w:sz w:val="24"/>
          <w:szCs w:val="24"/>
        </w:rPr>
        <w:t>Parafia Rzymskokatolicka pw. Św. Antoniego z Pad</w:t>
      </w:r>
      <w:r w:rsidR="001C5A85">
        <w:rPr>
          <w:rFonts w:asciiTheme="minorHAnsi" w:hAnsiTheme="minorHAnsi" w:cstheme="minorHAnsi"/>
          <w:bCs/>
          <w:sz w:val="24"/>
          <w:szCs w:val="24"/>
        </w:rPr>
        <w:t>ewskiego</w:t>
      </w:r>
      <w:r w:rsidR="00BD7C7B" w:rsidRPr="00BD7C7B">
        <w:rPr>
          <w:rFonts w:asciiTheme="minorHAnsi" w:hAnsiTheme="minorHAnsi" w:cstheme="minorHAnsi"/>
          <w:bCs/>
          <w:sz w:val="24"/>
          <w:szCs w:val="24"/>
        </w:rPr>
        <w:t xml:space="preserve"> w Tereszewie</w:t>
      </w:r>
      <w:r w:rsidR="00EE7DA8" w:rsidRPr="00BD7C7B">
        <w:rPr>
          <w:rFonts w:asciiTheme="minorHAnsi" w:hAnsiTheme="minorHAnsi" w:cstheme="minorHAnsi"/>
          <w:bCs/>
          <w:sz w:val="24"/>
          <w:szCs w:val="24"/>
        </w:rPr>
        <w:t xml:space="preserve">, </w:t>
      </w:r>
      <w:r w:rsidR="00BD7C7B" w:rsidRPr="00BD7C7B">
        <w:rPr>
          <w:rFonts w:asciiTheme="minorHAnsi" w:hAnsiTheme="minorHAnsi" w:cstheme="minorHAnsi"/>
          <w:bCs/>
          <w:sz w:val="24"/>
          <w:szCs w:val="24"/>
        </w:rPr>
        <w:t>Tereszewo 17, 13-306 Kurzętnik</w:t>
      </w:r>
      <w:bookmarkEnd w:id="11"/>
      <w:r w:rsidRPr="00BD7C7B">
        <w:rPr>
          <w:rFonts w:asciiTheme="minorHAnsi" w:hAnsiTheme="minorHAnsi" w:cstheme="minorHAnsi"/>
          <w:bCs/>
          <w:sz w:val="24"/>
          <w:szCs w:val="24"/>
        </w:rPr>
        <w:t>;</w:t>
      </w:r>
    </w:p>
    <w:p w14:paraId="4410B7EB" w14:textId="277AD611" w:rsidR="00F96409" w:rsidRPr="00436031" w:rsidRDefault="00F96409">
      <w:pPr>
        <w:pStyle w:val="Akapitzlist"/>
        <w:numPr>
          <w:ilvl w:val="0"/>
          <w:numId w:val="10"/>
        </w:numPr>
        <w:spacing w:line="276" w:lineRule="auto"/>
        <w:jc w:val="both"/>
        <w:rPr>
          <w:rFonts w:asciiTheme="minorHAnsi" w:hAnsiTheme="minorHAnsi" w:cstheme="minorHAnsi"/>
          <w:bCs/>
          <w:sz w:val="24"/>
          <w:szCs w:val="24"/>
        </w:rPr>
      </w:pPr>
      <w:r w:rsidRPr="00AC0449">
        <w:rPr>
          <w:rFonts w:asciiTheme="minorHAnsi" w:hAnsiTheme="minorHAnsi" w:cstheme="minorHAnsi"/>
          <w:bCs/>
          <w:sz w:val="24"/>
          <w:szCs w:val="24"/>
        </w:rPr>
        <w:lastRenderedPageBreak/>
        <w:t>„</w:t>
      </w:r>
      <w:r w:rsidRPr="00436031">
        <w:rPr>
          <w:rFonts w:asciiTheme="minorHAnsi" w:hAnsiTheme="minorHAnsi" w:cstheme="minorHAnsi"/>
          <w:bCs/>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p>
    <w:p w14:paraId="40360647" w14:textId="2756C6F3" w:rsidR="003B088A" w:rsidRPr="00436031" w:rsidRDefault="003B088A" w:rsidP="003B088A">
      <w:pPr>
        <w:pStyle w:val="Akapitzlist"/>
        <w:numPr>
          <w:ilvl w:val="0"/>
          <w:numId w:val="4"/>
        </w:numPr>
        <w:spacing w:line="276" w:lineRule="auto"/>
        <w:jc w:val="both"/>
        <w:rPr>
          <w:rFonts w:asciiTheme="minorHAnsi" w:hAnsiTheme="minorHAnsi" w:cstheme="minorHAnsi"/>
          <w:bCs/>
          <w:sz w:val="24"/>
          <w:szCs w:val="24"/>
        </w:rPr>
      </w:pPr>
      <w:r w:rsidRPr="00436031">
        <w:rPr>
          <w:rFonts w:asciiTheme="minorHAnsi" w:hAnsiTheme="minorHAnsi" w:cstheme="minorHAnsi"/>
          <w:bCs/>
          <w:sz w:val="24"/>
          <w:szCs w:val="24"/>
        </w:rPr>
        <w:t>Niniejsze postępowanie prowadzone jest w sposób konkurencyjny i transparentny, w szczególności z uwzględnieniem § 8 ust. 6 Regulaminu Naboru Wniosków o Dofinansowanie z Rządowego Programu Odbudowy Zabytków</w:t>
      </w:r>
    </w:p>
    <w:p w14:paraId="55A2180C" w14:textId="3EE7084B" w:rsidR="00F96409" w:rsidRPr="00436031" w:rsidRDefault="00F96409" w:rsidP="00F96409">
      <w:pPr>
        <w:pStyle w:val="Akapitzlist"/>
        <w:numPr>
          <w:ilvl w:val="0"/>
          <w:numId w:val="4"/>
        </w:numPr>
        <w:spacing w:line="276" w:lineRule="auto"/>
        <w:jc w:val="both"/>
        <w:rPr>
          <w:rFonts w:asciiTheme="minorHAnsi" w:hAnsiTheme="minorHAnsi" w:cstheme="minorHAnsi"/>
          <w:bCs/>
          <w:sz w:val="24"/>
          <w:szCs w:val="24"/>
        </w:rPr>
      </w:pPr>
      <w:r w:rsidRPr="00436031">
        <w:rPr>
          <w:rFonts w:asciiTheme="minorHAnsi" w:hAnsiTheme="minorHAnsi" w:cstheme="minorHAnsi"/>
          <w:bCs/>
          <w:sz w:val="24"/>
          <w:szCs w:val="24"/>
        </w:rPr>
        <w:t>Na podstawie art. 2  ust. 1 pkt. 1 ustawy z dnia 11 września 2019 r. Prawo zamówień publicznych  niniejsze postępowanie nie podlega przepisom w/w ustawy.</w:t>
      </w:r>
      <w:r w:rsidRPr="00436031">
        <w:rPr>
          <w:rFonts w:asciiTheme="minorHAnsi" w:hAnsiTheme="minorHAnsi" w:cstheme="minorHAnsi"/>
          <w:sz w:val="24"/>
          <w:szCs w:val="24"/>
        </w:rPr>
        <w:t xml:space="preserve"> </w:t>
      </w:r>
      <w:r w:rsidRPr="00436031">
        <w:rPr>
          <w:rFonts w:asciiTheme="minorHAnsi" w:hAnsiTheme="minorHAnsi" w:cstheme="minorHAnsi"/>
          <w:bCs/>
          <w:sz w:val="24"/>
          <w:szCs w:val="24"/>
        </w:rPr>
        <w:t>Postępowanie prowadzone będzie w trybie zapytania ofertowego.</w:t>
      </w:r>
    </w:p>
    <w:p w14:paraId="563749C1" w14:textId="18903047" w:rsidR="003B088A" w:rsidRPr="00436031" w:rsidRDefault="003B088A" w:rsidP="003B088A">
      <w:pPr>
        <w:pStyle w:val="Akapitzlist"/>
        <w:numPr>
          <w:ilvl w:val="0"/>
          <w:numId w:val="4"/>
        </w:numPr>
        <w:spacing w:line="276" w:lineRule="auto"/>
        <w:jc w:val="both"/>
        <w:rPr>
          <w:rFonts w:asciiTheme="minorHAnsi" w:hAnsiTheme="minorHAnsi" w:cstheme="minorHAnsi"/>
          <w:bCs/>
          <w:sz w:val="24"/>
          <w:szCs w:val="24"/>
        </w:rPr>
      </w:pPr>
      <w:r w:rsidRPr="00436031">
        <w:rPr>
          <w:rFonts w:asciiTheme="minorHAnsi" w:hAnsiTheme="minorHAnsi" w:cstheme="minorHAnsi"/>
          <w:bCs/>
          <w:sz w:val="24"/>
          <w:szCs w:val="24"/>
        </w:rPr>
        <w:t>Dane osobowe przekazane Zamawiającemu w toku prowadzenia postępowania będą przetwarzane zgodnie z regulacjami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36031">
        <w:rPr>
          <w:rFonts w:asciiTheme="minorHAnsi" w:hAnsiTheme="minorHAnsi" w:cstheme="minorHAnsi"/>
          <w:bCs/>
          <w:sz w:val="24"/>
          <w:szCs w:val="24"/>
        </w:rPr>
        <w:t>Dz.Urz</w:t>
      </w:r>
      <w:proofErr w:type="spellEnd"/>
      <w:r w:rsidRPr="00436031">
        <w:rPr>
          <w:rFonts w:asciiTheme="minorHAnsi" w:hAnsiTheme="minorHAnsi" w:cstheme="minorHAnsi"/>
          <w:bCs/>
          <w:sz w:val="24"/>
          <w:szCs w:val="24"/>
        </w:rPr>
        <w:t xml:space="preserve">. UE L 119 z 04.05.2016, str. 1) (dalej Rozporządzenie RODO). </w:t>
      </w:r>
    </w:p>
    <w:p w14:paraId="77C08D31" w14:textId="42A184B8" w:rsidR="003B088A" w:rsidRPr="00436031" w:rsidRDefault="003B088A" w:rsidP="003B088A">
      <w:pPr>
        <w:pStyle w:val="Akapitzlist"/>
        <w:numPr>
          <w:ilvl w:val="0"/>
          <w:numId w:val="4"/>
        </w:numPr>
        <w:spacing w:line="276" w:lineRule="auto"/>
        <w:jc w:val="both"/>
        <w:rPr>
          <w:rFonts w:asciiTheme="minorHAnsi" w:hAnsiTheme="minorHAnsi" w:cstheme="minorHAnsi"/>
          <w:bCs/>
          <w:sz w:val="24"/>
          <w:szCs w:val="24"/>
        </w:rPr>
      </w:pPr>
      <w:r w:rsidRPr="00436031">
        <w:rPr>
          <w:rFonts w:asciiTheme="minorHAnsi" w:hAnsiTheme="minorHAnsi" w:cstheme="minorHAnsi"/>
          <w:bCs/>
          <w:sz w:val="24"/>
          <w:szCs w:val="24"/>
        </w:rPr>
        <w:t>W sprawach nieuregulowanych zastosowanie znajdują bezwzględnie obowiązujące przepisy prawa w szczególności ustawy z dnia 23 kwietnia 1964 r. Kodeks cywilny (t.j. Dz.U. z 2023 poz. 1610).</w:t>
      </w:r>
    </w:p>
    <w:p w14:paraId="46816D2F" w14:textId="471B2754" w:rsidR="00F96409" w:rsidRPr="00436031" w:rsidRDefault="00F96409" w:rsidP="00F96409">
      <w:pPr>
        <w:pStyle w:val="Akapitzlist"/>
        <w:numPr>
          <w:ilvl w:val="0"/>
          <w:numId w:val="4"/>
        </w:numPr>
        <w:spacing w:line="276" w:lineRule="auto"/>
        <w:jc w:val="both"/>
        <w:rPr>
          <w:rFonts w:asciiTheme="minorHAnsi" w:hAnsiTheme="minorHAnsi" w:cstheme="minorHAnsi"/>
          <w:bCs/>
          <w:sz w:val="24"/>
          <w:szCs w:val="24"/>
        </w:rPr>
      </w:pPr>
      <w:r w:rsidRPr="00436031">
        <w:rPr>
          <w:rFonts w:asciiTheme="minorHAnsi" w:hAnsiTheme="minorHAnsi" w:cstheme="minorHAnsi"/>
          <w:bCs/>
          <w:sz w:val="24"/>
          <w:szCs w:val="24"/>
        </w:rPr>
        <w:t>Wspólny Słownik Zamówień CPV:</w:t>
      </w:r>
    </w:p>
    <w:p w14:paraId="6E468255" w14:textId="1AB3EC7C" w:rsidR="00F96409" w:rsidRPr="00436031" w:rsidRDefault="006B0B5C" w:rsidP="00F96409">
      <w:pPr>
        <w:pStyle w:val="Standard"/>
        <w:spacing w:line="276" w:lineRule="auto"/>
        <w:ind w:left="360"/>
        <w:rPr>
          <w:rFonts w:asciiTheme="minorHAnsi" w:hAnsiTheme="minorHAnsi" w:cstheme="minorHAnsi"/>
        </w:rPr>
      </w:pPr>
      <w:r w:rsidRPr="00436031">
        <w:rPr>
          <w:rFonts w:asciiTheme="minorHAnsi" w:hAnsiTheme="minorHAnsi" w:cstheme="minorHAnsi"/>
        </w:rPr>
        <w:t xml:space="preserve">45453000-7 </w:t>
      </w:r>
      <w:r w:rsidR="00EE5F36" w:rsidRPr="00436031">
        <w:rPr>
          <w:rFonts w:asciiTheme="minorHAnsi" w:hAnsiTheme="minorHAnsi" w:cstheme="minorHAnsi"/>
        </w:rPr>
        <w:t xml:space="preserve">- </w:t>
      </w:r>
      <w:r w:rsidRPr="00436031">
        <w:rPr>
          <w:rFonts w:asciiTheme="minorHAnsi" w:hAnsiTheme="minorHAnsi" w:cstheme="minorHAnsi"/>
        </w:rPr>
        <w:t>Roboty remontowe i renowacyjne</w:t>
      </w:r>
    </w:p>
    <w:p w14:paraId="2E43CC37" w14:textId="5266A22D" w:rsidR="006A5159" w:rsidRPr="00AC0449" w:rsidRDefault="00EE5F36" w:rsidP="00F96409">
      <w:pPr>
        <w:pStyle w:val="Standard"/>
        <w:spacing w:line="276" w:lineRule="auto"/>
        <w:ind w:left="360"/>
        <w:rPr>
          <w:rFonts w:asciiTheme="minorHAnsi" w:hAnsiTheme="minorHAnsi" w:cstheme="minorHAnsi"/>
          <w:highlight w:val="yellow"/>
        </w:rPr>
      </w:pPr>
      <w:r w:rsidRPr="00436031">
        <w:rPr>
          <w:rFonts w:asciiTheme="minorHAnsi" w:hAnsiTheme="minorHAnsi" w:cstheme="minorHAnsi"/>
        </w:rPr>
        <w:t>45453100</w:t>
      </w:r>
      <w:r w:rsidRPr="00EE5F36">
        <w:rPr>
          <w:rFonts w:asciiTheme="minorHAnsi" w:hAnsiTheme="minorHAnsi" w:cstheme="minorHAnsi"/>
        </w:rPr>
        <w:t>-8</w:t>
      </w:r>
      <w:r w:rsidR="002C5384">
        <w:rPr>
          <w:rFonts w:asciiTheme="minorHAnsi" w:hAnsiTheme="minorHAnsi" w:cstheme="minorHAnsi"/>
        </w:rPr>
        <w:t xml:space="preserve"> -</w:t>
      </w:r>
      <w:r w:rsidRPr="00EE5F36">
        <w:rPr>
          <w:rFonts w:asciiTheme="minorHAnsi" w:hAnsiTheme="minorHAnsi" w:cstheme="minorHAnsi"/>
        </w:rPr>
        <w:t xml:space="preserve"> Roboty renowacyjne</w:t>
      </w:r>
    </w:p>
    <w:p w14:paraId="135A2E71" w14:textId="77777777" w:rsidR="006B0B5C" w:rsidRPr="00AC0449" w:rsidRDefault="006B0B5C" w:rsidP="006B0B5C">
      <w:pPr>
        <w:pStyle w:val="Akapitzlist"/>
        <w:numPr>
          <w:ilvl w:val="0"/>
          <w:numId w:val="4"/>
        </w:numPr>
        <w:spacing w:line="276" w:lineRule="auto"/>
        <w:jc w:val="both"/>
        <w:rPr>
          <w:rFonts w:asciiTheme="minorHAnsi" w:hAnsiTheme="minorHAnsi" w:cstheme="minorHAnsi"/>
          <w:bCs/>
          <w:sz w:val="24"/>
          <w:szCs w:val="24"/>
        </w:rPr>
      </w:pPr>
      <w:r w:rsidRPr="00AC0449">
        <w:rPr>
          <w:rFonts w:asciiTheme="minorHAnsi" w:hAnsiTheme="minorHAnsi" w:cstheme="minorHAnsi"/>
          <w:bCs/>
          <w:sz w:val="24"/>
          <w:szCs w:val="24"/>
        </w:rPr>
        <w:t>Zamawiający informuje, iż zamówienie jest dofinansowane ze środków</w:t>
      </w:r>
      <w:r w:rsidRPr="00AC0449">
        <w:rPr>
          <w:rFonts w:asciiTheme="minorHAnsi" w:hAnsiTheme="minorHAnsi" w:cstheme="minorHAnsi"/>
          <w:b/>
          <w:sz w:val="24"/>
          <w:szCs w:val="24"/>
        </w:rPr>
        <w:t xml:space="preserve"> Rządowego Programu Odbudowy Zabytków w wysokości 98% wartości Inwestycji. </w:t>
      </w:r>
    </w:p>
    <w:p w14:paraId="05B45DDA" w14:textId="149E0B38" w:rsidR="006B0B5C" w:rsidRPr="00AC0449" w:rsidRDefault="006B0B5C" w:rsidP="006B0B5C">
      <w:pPr>
        <w:pStyle w:val="Akapitzlist"/>
        <w:numPr>
          <w:ilvl w:val="0"/>
          <w:numId w:val="4"/>
        </w:numPr>
        <w:spacing w:before="20" w:after="40" w:line="276" w:lineRule="auto"/>
        <w:jc w:val="both"/>
        <w:outlineLvl w:val="3"/>
        <w:rPr>
          <w:rFonts w:asciiTheme="minorHAnsi" w:hAnsiTheme="minorHAnsi" w:cstheme="minorHAnsi"/>
          <w:b/>
          <w:sz w:val="24"/>
          <w:szCs w:val="24"/>
        </w:rPr>
      </w:pPr>
      <w:r w:rsidRPr="00CA307E">
        <w:rPr>
          <w:rFonts w:asciiTheme="minorHAnsi" w:hAnsiTheme="minorHAnsi" w:cstheme="minorHAnsi"/>
          <w:sz w:val="24"/>
          <w:szCs w:val="24"/>
        </w:rPr>
        <w:t>Numer wniosku o dofinansowanie</w:t>
      </w:r>
      <w:r w:rsidR="00CA307E">
        <w:rPr>
          <w:rFonts w:asciiTheme="minorHAnsi" w:hAnsiTheme="minorHAnsi" w:cstheme="minorHAnsi"/>
          <w:sz w:val="24"/>
          <w:szCs w:val="24"/>
        </w:rPr>
        <w:t xml:space="preserve"> </w:t>
      </w:r>
      <w:r w:rsidR="00CA307E" w:rsidRPr="00CA307E">
        <w:rPr>
          <w:rFonts w:asciiTheme="minorHAnsi" w:hAnsiTheme="minorHAnsi" w:cstheme="minorHAnsi"/>
          <w:sz w:val="24"/>
          <w:szCs w:val="24"/>
        </w:rPr>
        <w:t>Edycja2RPOZ/2023/3307/</w:t>
      </w:r>
      <w:proofErr w:type="spellStart"/>
      <w:r w:rsidR="00CA307E" w:rsidRPr="00CA307E">
        <w:rPr>
          <w:rFonts w:asciiTheme="minorHAnsi" w:hAnsiTheme="minorHAnsi" w:cstheme="minorHAnsi"/>
          <w:sz w:val="24"/>
          <w:szCs w:val="24"/>
        </w:rPr>
        <w:t>PolskiLad</w:t>
      </w:r>
      <w:proofErr w:type="spellEnd"/>
      <w:r w:rsidR="00CA307E">
        <w:rPr>
          <w:rFonts w:asciiTheme="minorHAnsi" w:hAnsiTheme="minorHAnsi" w:cstheme="minorHAnsi"/>
          <w:b/>
          <w:bCs/>
          <w:sz w:val="24"/>
          <w:szCs w:val="24"/>
        </w:rPr>
        <w:t>,</w:t>
      </w:r>
      <w:r w:rsidRPr="00AC0449">
        <w:rPr>
          <w:rFonts w:asciiTheme="minorHAnsi" w:hAnsiTheme="minorHAnsi" w: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 w:val="24"/>
        </w:rPr>
        <w:t xml:space="preserve">promesa wstępna  nr </w:t>
      </w:r>
      <w:r w:rsidR="00AC0449" w:rsidRPr="00AC0449">
        <w:rPr>
          <w:rFonts w:asciiTheme="minorHAnsi" w:hAnsiTheme="minorHAnsi" w:cstheme="minorHAnsi"/>
          <w:sz w:val="24"/>
          <w:szCs w:val="24"/>
        </w:rPr>
        <w:t>Edycja2R</w:t>
      </w:r>
      <w:r w:rsidR="00AC0449">
        <w:rPr>
          <w:rFonts w:asciiTheme="minorHAnsi" w:hAnsiTheme="minorHAnsi" w:cstheme="minorHAnsi"/>
          <w:sz w:val="24"/>
          <w:szCs w:val="24"/>
        </w:rPr>
        <w:t xml:space="preserve"> </w:t>
      </w:r>
      <w:r w:rsidR="00AC0449" w:rsidRPr="00AC0449">
        <w:rPr>
          <w:rFonts w:asciiTheme="minorHAnsi" w:hAnsiTheme="minorHAnsi" w:cstheme="minorHAnsi"/>
          <w:sz w:val="24"/>
          <w:szCs w:val="24"/>
        </w:rPr>
        <w:t>POZ/2023/3307/</w:t>
      </w:r>
      <w:proofErr w:type="spellStart"/>
      <w:r w:rsidR="00AC0449" w:rsidRPr="00AC0449">
        <w:rPr>
          <w:rFonts w:asciiTheme="minorHAnsi" w:hAnsiTheme="minorHAnsi" w:cstheme="minorHAnsi"/>
          <w:sz w:val="24"/>
          <w:szCs w:val="24"/>
        </w:rPr>
        <w:t>PolskiLad</w:t>
      </w:r>
      <w:proofErr w:type="spellEnd"/>
      <w:r w:rsidR="00AC0449" w:rsidRPr="00AC0449">
        <w:rPr>
          <w:rFonts w:asciiTheme="minorHAnsi" w:hAnsiTheme="minorHAnsi" w:cstheme="minorHAnsi"/>
          <w:sz w:val="24"/>
          <w:szCs w:val="24"/>
        </w:rPr>
        <w:t xml:space="preserve"> </w:t>
      </w:r>
      <w:r w:rsidR="008145ED" w:rsidRPr="00AC0449">
        <w:rPr>
          <w:rFonts w:asciiTheme="minorHAnsi" w:hAnsiTheme="minorHAnsi" w:cstheme="minorHAnsi"/>
          <w:sz w:val="24"/>
          <w:szCs w:val="24"/>
        </w:rPr>
        <w:t xml:space="preserve">z  dnia </w:t>
      </w:r>
      <w:r w:rsidR="00AC0449" w:rsidRPr="00AC0449">
        <w:rPr>
          <w:rFonts w:asciiTheme="minorHAnsi" w:hAnsiTheme="minorHAnsi" w:cstheme="minorHAnsi"/>
          <w:sz w:val="24"/>
          <w:szCs w:val="24"/>
        </w:rPr>
        <w:t>04</w:t>
      </w:r>
      <w:r w:rsidR="008145ED" w:rsidRPr="00AC0449">
        <w:rPr>
          <w:rFonts w:asciiTheme="minorHAnsi" w:hAnsiTheme="minorHAnsi" w:cstheme="minorHAnsi"/>
          <w:sz w:val="24"/>
          <w:szCs w:val="24"/>
        </w:rPr>
        <w:t>-</w:t>
      </w:r>
      <w:r w:rsidR="00AC0449" w:rsidRPr="00AC0449">
        <w:rPr>
          <w:rFonts w:asciiTheme="minorHAnsi" w:hAnsiTheme="minorHAnsi" w:cstheme="minorHAnsi"/>
          <w:sz w:val="24"/>
          <w:szCs w:val="24"/>
        </w:rPr>
        <w:t>1</w:t>
      </w:r>
      <w:r w:rsidR="008145ED" w:rsidRPr="00AC0449">
        <w:rPr>
          <w:rFonts w:asciiTheme="minorHAnsi" w:hAnsiTheme="minorHAnsi" w:cstheme="minorHAnsi"/>
          <w:sz w:val="24"/>
          <w:szCs w:val="24"/>
        </w:rPr>
        <w:t>0-2023 r.</w:t>
      </w:r>
    </w:p>
    <w:bookmarkEnd w:id="12"/>
    <w:bookmarkEnd w:id="13"/>
    <w:p w14:paraId="0AEF63B5" w14:textId="636E6B9D" w:rsidR="000A5BAF" w:rsidRPr="003B088A" w:rsidRDefault="000A5BAF" w:rsidP="00E90AEC">
      <w:pPr>
        <w:pStyle w:val="Akapitzlist"/>
        <w:numPr>
          <w:ilvl w:val="0"/>
          <w:numId w:val="4"/>
        </w:numPr>
        <w:spacing w:line="276" w:lineRule="auto"/>
        <w:jc w:val="both"/>
        <w:rPr>
          <w:rFonts w:asciiTheme="minorHAnsi" w:hAnsiTheme="minorHAnsi" w:cstheme="minorHAnsi"/>
          <w:bCs/>
          <w:sz w:val="24"/>
          <w:szCs w:val="24"/>
        </w:rPr>
      </w:pPr>
      <w:r w:rsidRPr="003B088A">
        <w:rPr>
          <w:rFonts w:asciiTheme="minorHAnsi" w:hAnsiTheme="minorHAnsi" w:cstheme="minorHAnsi"/>
          <w:color w:val="000000"/>
          <w:sz w:val="24"/>
          <w:szCs w:val="24"/>
        </w:rPr>
        <w:t xml:space="preserve">Korespondencję związaną z niniejszym postępowaniem należy kierować </w:t>
      </w:r>
      <w:r w:rsidRPr="003B088A">
        <w:rPr>
          <w:rFonts w:asciiTheme="minorHAnsi" w:hAnsiTheme="minorHAnsi" w:cstheme="minorHAnsi"/>
          <w:color w:val="000000"/>
          <w:sz w:val="24"/>
          <w:szCs w:val="24"/>
        </w:rPr>
        <w:br/>
        <w:t>na adres:</w:t>
      </w:r>
      <w:r w:rsidR="003B088A" w:rsidRPr="003B088A">
        <w:rPr>
          <w:rFonts w:asciiTheme="minorHAnsi" w:hAnsiTheme="minorHAnsi" w:cstheme="minorHAnsi"/>
          <w:color w:val="000000"/>
          <w:sz w:val="24"/>
          <w:szCs w:val="24"/>
        </w:rPr>
        <w:t xml:space="preserve"> </w:t>
      </w:r>
      <w:r w:rsidR="003B088A" w:rsidRPr="003B088A">
        <w:rPr>
          <w:rFonts w:asciiTheme="minorHAnsi" w:hAnsiTheme="minorHAnsi" w:cstheme="minorHAnsi"/>
          <w:b/>
          <w:bCs/>
          <w:color w:val="000000"/>
          <w:sz w:val="24"/>
          <w:szCs w:val="24"/>
        </w:rPr>
        <w:t xml:space="preserve">Starostwo Powiatowe w </w:t>
      </w:r>
      <w:r w:rsidR="00F2683F">
        <w:rPr>
          <w:rFonts w:asciiTheme="minorHAnsi" w:hAnsiTheme="minorHAnsi" w:cstheme="minorHAnsi"/>
          <w:b/>
          <w:bCs/>
          <w:color w:val="000000"/>
          <w:sz w:val="24"/>
          <w:szCs w:val="24"/>
        </w:rPr>
        <w:t>N</w:t>
      </w:r>
      <w:r w:rsidR="003B088A" w:rsidRPr="003B088A">
        <w:rPr>
          <w:rFonts w:asciiTheme="minorHAnsi" w:hAnsiTheme="minorHAnsi" w:cstheme="minorHAnsi"/>
          <w:b/>
          <w:bCs/>
          <w:color w:val="000000"/>
          <w:sz w:val="24"/>
          <w:szCs w:val="24"/>
        </w:rPr>
        <w:t>owym Mieście Lubawskim ul. Rynek 1, 13-300 Nowe Miasto Lubawskie</w:t>
      </w:r>
    </w:p>
    <w:p w14:paraId="41A73A53" w14:textId="75460804" w:rsidR="000A5BAF" w:rsidRPr="005C59D3" w:rsidRDefault="000A5BAF" w:rsidP="000A5BAF">
      <w:pPr>
        <w:widowControl w:val="0"/>
        <w:spacing w:line="276" w:lineRule="auto"/>
        <w:ind w:left="360"/>
        <w:jc w:val="both"/>
        <w:outlineLvl w:val="3"/>
        <w:rPr>
          <w:rStyle w:val="Hipercze"/>
          <w:rFonts w:asciiTheme="minorHAnsi" w:hAnsiTheme="minorHAnsi" w:cstheme="minorHAnsi"/>
          <w:b/>
          <w:bCs/>
          <w:color w:val="4472C4" w:themeColor="accent1"/>
          <w:sz w:val="24"/>
          <w:szCs w:val="24"/>
        </w:rPr>
      </w:pPr>
      <w:r w:rsidRPr="003B088A">
        <w:rPr>
          <w:rFonts w:asciiTheme="minorHAnsi" w:hAnsiTheme="minorHAnsi" w:cstheme="minorHAnsi"/>
          <w:bCs/>
          <w:sz w:val="24"/>
          <w:szCs w:val="24"/>
        </w:rPr>
        <w:t xml:space="preserve">Adres poczty elektronicznej: </w:t>
      </w:r>
      <w:hyperlink r:id="rId9" w:history="1">
        <w:r w:rsidR="003B088A" w:rsidRPr="003225A0">
          <w:rPr>
            <w:rStyle w:val="Hipercze"/>
            <w:rFonts w:asciiTheme="minorHAnsi" w:hAnsiTheme="minorHAnsi" w:cstheme="minorHAnsi"/>
            <w:bCs/>
            <w:sz w:val="24"/>
            <w:szCs w:val="24"/>
          </w:rPr>
          <w:t>zamowienia@powiat-nowomiejski.pl</w:t>
        </w:r>
      </w:hyperlink>
      <w:r w:rsidR="003B088A">
        <w:rPr>
          <w:rFonts w:asciiTheme="minorHAnsi" w:hAnsiTheme="minorHAnsi" w:cstheme="minorHAnsi"/>
          <w:bCs/>
          <w:sz w:val="24"/>
          <w:szCs w:val="24"/>
        </w:rPr>
        <w:t xml:space="preserve"> </w:t>
      </w:r>
      <w:r w:rsidR="003365A9" w:rsidRPr="00AC0449">
        <w:rPr>
          <w:rFonts w:asciiTheme="minorHAnsi" w:hAnsiTheme="minorHAnsi" w:cstheme="minorHAnsi"/>
          <w:sz w:val="24"/>
          <w:szCs w:val="24"/>
          <w:highlight w:val="yellow"/>
        </w:rPr>
        <w:t xml:space="preserve"> </w:t>
      </w:r>
    </w:p>
    <w:p w14:paraId="4E0D01AF" w14:textId="7C2E21EE" w:rsidR="000A5BAF" w:rsidRPr="00A6764A" w:rsidRDefault="000A5BAF" w:rsidP="000A5BAF">
      <w:pPr>
        <w:pStyle w:val="Akapitzlist"/>
        <w:numPr>
          <w:ilvl w:val="0"/>
          <w:numId w:val="4"/>
        </w:numPr>
        <w:spacing w:line="276" w:lineRule="auto"/>
        <w:jc w:val="both"/>
        <w:rPr>
          <w:rFonts w:asciiTheme="minorHAnsi" w:hAnsiTheme="minorHAnsi" w:cstheme="minorHAnsi"/>
          <w:bCs/>
          <w:sz w:val="24"/>
          <w:szCs w:val="24"/>
        </w:rPr>
      </w:pPr>
      <w:r w:rsidRPr="005C59D3">
        <w:rPr>
          <w:rFonts w:asciiTheme="minorHAnsi" w:hAnsiTheme="minorHAnsi" w:cstheme="minorHAnsi"/>
          <w:color w:val="000000"/>
          <w:sz w:val="24"/>
          <w:szCs w:val="24"/>
        </w:rPr>
        <w:t xml:space="preserve">W korespondencji związanej z niniejszym postępowaniem </w:t>
      </w:r>
      <w:r w:rsidRPr="00A6764A">
        <w:rPr>
          <w:rFonts w:asciiTheme="minorHAnsi" w:hAnsiTheme="minorHAnsi" w:cstheme="minorHAnsi"/>
          <w:color w:val="000000"/>
          <w:sz w:val="24"/>
          <w:szCs w:val="24"/>
        </w:rPr>
        <w:t xml:space="preserve">Wykonawcy powinni posługiwać się znakiem postępowania: </w:t>
      </w:r>
      <w:r w:rsidRPr="00A6764A">
        <w:rPr>
          <w:rFonts w:asciiTheme="minorHAnsi" w:hAnsiTheme="minorHAnsi" w:cstheme="minorHAnsi"/>
          <w:b/>
          <w:bCs/>
          <w:color w:val="000000"/>
          <w:sz w:val="24"/>
          <w:szCs w:val="24"/>
        </w:rPr>
        <w:t>1/2024</w:t>
      </w:r>
    </w:p>
    <w:p w14:paraId="640677FB" w14:textId="31CBA8DF" w:rsidR="000A5BAF" w:rsidRPr="00A6764A" w:rsidRDefault="00A6764A" w:rsidP="000A5BAF">
      <w:pPr>
        <w:pStyle w:val="Akapitzlist"/>
        <w:numPr>
          <w:ilvl w:val="0"/>
          <w:numId w:val="4"/>
        </w:numPr>
        <w:spacing w:line="276" w:lineRule="auto"/>
        <w:jc w:val="both"/>
        <w:rPr>
          <w:rFonts w:asciiTheme="minorHAnsi" w:hAnsiTheme="minorHAnsi" w:cstheme="minorHAnsi"/>
          <w:bCs/>
          <w:sz w:val="24"/>
          <w:szCs w:val="24"/>
        </w:rPr>
      </w:pPr>
      <w:r w:rsidRPr="00A6764A">
        <w:rPr>
          <w:rFonts w:asciiTheme="minorHAnsi" w:hAnsiTheme="minorHAnsi" w:cstheme="minorHAnsi"/>
          <w:sz w:val="24"/>
          <w:szCs w:val="24"/>
        </w:rPr>
        <w:t xml:space="preserve">Osobą uprawnioną do porozumiewania się z Wykonawcami jest: </w:t>
      </w:r>
      <w:r w:rsidRPr="00C10BFF">
        <w:rPr>
          <w:rFonts w:asciiTheme="minorHAnsi" w:hAnsiTheme="minorHAnsi" w:cstheme="minorHAnsi"/>
          <w:b/>
          <w:bCs/>
          <w:sz w:val="24"/>
          <w:szCs w:val="24"/>
        </w:rPr>
        <w:t>Wydział Inwestycji, Mienia i Spraw Gospodarczych Starostwa Powiatowego w Nowym Mieście Lubawskim</w:t>
      </w:r>
      <w:r w:rsidRPr="00A6764A">
        <w:rPr>
          <w:rFonts w:asciiTheme="minorHAnsi" w:hAnsiTheme="minorHAnsi" w:cstheme="minorHAnsi"/>
          <w:sz w:val="24"/>
          <w:szCs w:val="24"/>
        </w:rPr>
        <w:t xml:space="preserve"> (e-mail: </w:t>
      </w:r>
      <w:hyperlink r:id="rId10" w:history="1">
        <w:r w:rsidR="00C10BFF" w:rsidRPr="004A729E">
          <w:rPr>
            <w:rStyle w:val="Hipercze"/>
            <w:rFonts w:asciiTheme="minorHAnsi" w:hAnsiTheme="minorHAnsi" w:cstheme="minorHAnsi"/>
            <w:sz w:val="24"/>
            <w:szCs w:val="24"/>
          </w:rPr>
          <w:t>zamowienia@powiat-nowomiejski.pl</w:t>
        </w:r>
      </w:hyperlink>
      <w:r w:rsidR="00C10BFF">
        <w:rPr>
          <w:rFonts w:asciiTheme="minorHAnsi" w:hAnsiTheme="minorHAnsi" w:cstheme="minorHAnsi"/>
          <w:sz w:val="24"/>
          <w:szCs w:val="24"/>
        </w:rPr>
        <w:t xml:space="preserve"> </w:t>
      </w:r>
      <w:r w:rsidRPr="00A6764A">
        <w:rPr>
          <w:rFonts w:asciiTheme="minorHAnsi" w:hAnsiTheme="minorHAnsi" w:cstheme="minorHAnsi"/>
          <w:sz w:val="24"/>
          <w:szCs w:val="24"/>
        </w:rPr>
        <w:t xml:space="preserve">) w porozumieniu z Proboszczem Parafii </w:t>
      </w:r>
      <w:r w:rsidR="005C59D3" w:rsidRPr="00A6764A">
        <w:rPr>
          <w:rFonts w:asciiTheme="minorHAnsi" w:hAnsiTheme="minorHAnsi" w:cstheme="minorHAnsi"/>
          <w:sz w:val="24"/>
          <w:szCs w:val="24"/>
        </w:rPr>
        <w:t xml:space="preserve">- </w:t>
      </w:r>
      <w:r w:rsidR="000A5BAF" w:rsidRPr="00A6764A">
        <w:rPr>
          <w:rFonts w:asciiTheme="minorHAnsi" w:hAnsiTheme="minorHAnsi" w:cstheme="minorHAnsi"/>
          <w:b/>
          <w:bCs/>
          <w:sz w:val="24"/>
          <w:szCs w:val="24"/>
        </w:rPr>
        <w:t xml:space="preserve">Ks. </w:t>
      </w:r>
      <w:r w:rsidR="005C59D3" w:rsidRPr="00A6764A">
        <w:rPr>
          <w:rFonts w:asciiTheme="minorHAnsi" w:hAnsiTheme="minorHAnsi" w:cstheme="minorHAnsi"/>
          <w:b/>
          <w:bCs/>
          <w:sz w:val="24"/>
          <w:szCs w:val="24"/>
        </w:rPr>
        <w:t>Tomasz</w:t>
      </w:r>
      <w:r>
        <w:rPr>
          <w:rFonts w:asciiTheme="minorHAnsi" w:hAnsiTheme="minorHAnsi" w:cstheme="minorHAnsi"/>
          <w:b/>
          <w:bCs/>
          <w:sz w:val="24"/>
          <w:szCs w:val="24"/>
        </w:rPr>
        <w:t>em</w:t>
      </w:r>
      <w:r w:rsidR="005C59D3" w:rsidRPr="00A6764A">
        <w:rPr>
          <w:rFonts w:asciiTheme="minorHAnsi" w:hAnsiTheme="minorHAnsi" w:cstheme="minorHAnsi"/>
          <w:b/>
          <w:bCs/>
          <w:sz w:val="24"/>
          <w:szCs w:val="24"/>
        </w:rPr>
        <w:t xml:space="preserve"> Żynd</w:t>
      </w:r>
      <w:r>
        <w:rPr>
          <w:rFonts w:asciiTheme="minorHAnsi" w:hAnsiTheme="minorHAnsi" w:cstheme="minorHAnsi"/>
          <w:b/>
          <w:bCs/>
          <w:sz w:val="24"/>
          <w:szCs w:val="24"/>
        </w:rPr>
        <w:t>ą</w:t>
      </w:r>
      <w:r w:rsidR="000A5BAF" w:rsidRPr="00A6764A">
        <w:rPr>
          <w:rFonts w:asciiTheme="minorHAnsi" w:hAnsiTheme="minorHAnsi" w:cstheme="minorHAnsi"/>
          <w:b/>
          <w:bCs/>
          <w:sz w:val="24"/>
          <w:szCs w:val="24"/>
        </w:rPr>
        <w:t>.</w:t>
      </w:r>
    </w:p>
    <w:p w14:paraId="523AB0D7" w14:textId="325D979E" w:rsidR="000A5BAF" w:rsidRPr="00A6764A" w:rsidRDefault="000A5BAF" w:rsidP="000A5BAF">
      <w:pPr>
        <w:pStyle w:val="Akapitzlist"/>
        <w:numPr>
          <w:ilvl w:val="0"/>
          <w:numId w:val="4"/>
        </w:numPr>
        <w:spacing w:line="276" w:lineRule="auto"/>
        <w:jc w:val="both"/>
        <w:rPr>
          <w:rFonts w:asciiTheme="minorHAnsi" w:hAnsiTheme="minorHAnsi" w:cstheme="minorHAnsi"/>
          <w:bCs/>
          <w:sz w:val="24"/>
          <w:szCs w:val="24"/>
        </w:rPr>
      </w:pPr>
      <w:r w:rsidRPr="00A6764A">
        <w:rPr>
          <w:rFonts w:asciiTheme="minorHAnsi" w:hAnsiTheme="minorHAnsi" w:cstheme="minorHAnsi"/>
          <w:sz w:val="24"/>
          <w:szCs w:val="24"/>
        </w:rPr>
        <w:t xml:space="preserve">Zamawiający </w:t>
      </w:r>
      <w:r w:rsidRPr="00A6764A">
        <w:rPr>
          <w:rFonts w:asciiTheme="minorHAnsi" w:hAnsiTheme="minorHAnsi" w:cstheme="minorHAnsi"/>
          <w:b/>
          <w:sz w:val="24"/>
          <w:szCs w:val="24"/>
          <w:u w:val="single"/>
        </w:rPr>
        <w:t>nie przewiduje</w:t>
      </w:r>
      <w:r w:rsidRPr="00A6764A">
        <w:rPr>
          <w:rFonts w:asciiTheme="minorHAnsi" w:hAnsiTheme="minorHAnsi" w:cstheme="minorHAnsi"/>
          <w:sz w:val="24"/>
          <w:szCs w:val="24"/>
        </w:rPr>
        <w:t xml:space="preserve"> zorganizowania zebrania </w:t>
      </w:r>
      <w:r w:rsidRPr="00A6764A">
        <w:rPr>
          <w:rFonts w:asciiTheme="minorHAnsi" w:hAnsiTheme="minorHAnsi" w:cstheme="minorHAnsi"/>
          <w:color w:val="000000"/>
          <w:sz w:val="24"/>
          <w:szCs w:val="24"/>
        </w:rPr>
        <w:t xml:space="preserve">z </w:t>
      </w:r>
      <w:r w:rsidRPr="00A6764A">
        <w:rPr>
          <w:rFonts w:asciiTheme="minorHAnsi" w:hAnsiTheme="minorHAnsi" w:cstheme="minorHAnsi"/>
          <w:sz w:val="24"/>
          <w:szCs w:val="24"/>
        </w:rPr>
        <w:t>Wykonawcami.</w:t>
      </w:r>
    </w:p>
    <w:p w14:paraId="73FD089F" w14:textId="6143CFB0" w:rsidR="002370CC" w:rsidRPr="005A6C23" w:rsidRDefault="002370CC" w:rsidP="000A5BAF">
      <w:pPr>
        <w:pStyle w:val="Akapitzlist"/>
        <w:numPr>
          <w:ilvl w:val="0"/>
          <w:numId w:val="4"/>
        </w:numPr>
        <w:spacing w:line="276" w:lineRule="auto"/>
        <w:jc w:val="both"/>
        <w:rPr>
          <w:rFonts w:asciiTheme="minorHAnsi" w:hAnsiTheme="minorHAnsi" w:cstheme="minorHAnsi"/>
          <w:bCs/>
          <w:sz w:val="24"/>
          <w:szCs w:val="24"/>
        </w:rPr>
      </w:pPr>
      <w:r w:rsidRPr="005A6C23">
        <w:rPr>
          <w:rFonts w:asciiTheme="minorHAnsi" w:hAnsiTheme="minorHAnsi" w:cstheme="minorHAnsi"/>
          <w:sz w:val="24"/>
          <w:szCs w:val="24"/>
        </w:rPr>
        <w:t>Zamawiający umożliwi przeprowadzenie wizji lokalnej miejsca objętego niniejszym zamówieniem.</w:t>
      </w:r>
    </w:p>
    <w:p w14:paraId="106D70A5" w14:textId="694D9118" w:rsidR="002370CC" w:rsidRPr="005C59D3" w:rsidRDefault="002370CC" w:rsidP="000A5BAF">
      <w:pPr>
        <w:pStyle w:val="Akapitzlist"/>
        <w:numPr>
          <w:ilvl w:val="0"/>
          <w:numId w:val="4"/>
        </w:numPr>
        <w:spacing w:line="276" w:lineRule="auto"/>
        <w:jc w:val="both"/>
        <w:rPr>
          <w:rFonts w:asciiTheme="minorHAnsi" w:hAnsiTheme="minorHAnsi" w:cstheme="minorHAnsi"/>
          <w:bCs/>
          <w:sz w:val="24"/>
          <w:szCs w:val="24"/>
        </w:rPr>
      </w:pPr>
      <w:r w:rsidRPr="005C59D3">
        <w:rPr>
          <w:rFonts w:asciiTheme="minorHAnsi" w:hAnsiTheme="minorHAnsi" w:cstheme="minorHAnsi"/>
          <w:sz w:val="24"/>
          <w:szCs w:val="24"/>
        </w:rPr>
        <w:lastRenderedPageBreak/>
        <w:t xml:space="preserve">Zamawiający wymaga udzielenia przez Wykonawcę minimalnego okresu gwarancji i rękojmi w ilości </w:t>
      </w:r>
      <w:r w:rsidRPr="00586ED7">
        <w:rPr>
          <w:rFonts w:asciiTheme="minorHAnsi" w:hAnsiTheme="minorHAnsi" w:cstheme="minorHAnsi"/>
          <w:sz w:val="24"/>
          <w:szCs w:val="24"/>
        </w:rPr>
        <w:t>36 miesięcy od</w:t>
      </w:r>
      <w:r w:rsidRPr="005C59D3">
        <w:rPr>
          <w:rFonts w:asciiTheme="minorHAnsi" w:hAnsiTheme="minorHAnsi" w:cstheme="minorHAnsi"/>
          <w:sz w:val="24"/>
          <w:szCs w:val="24"/>
        </w:rPr>
        <w:t xml:space="preserve"> dnia odbioru końcowego inwestycji objętej niniejszym zamówieniem. </w:t>
      </w:r>
      <w:r w:rsidR="00586ED7" w:rsidRPr="00586ED7">
        <w:rPr>
          <w:rFonts w:asciiTheme="minorHAnsi" w:hAnsiTheme="minorHAnsi" w:cstheme="minorHAnsi"/>
          <w:sz w:val="24"/>
          <w:szCs w:val="24"/>
        </w:rPr>
        <w:t>Oferent może zaproponować dłuższy okres gwarancji i rękojmi. Okres ten stanowi jedno z kryteriów oceny ofert.  Oferta oferenta, który zaoferuje krótszy okres gwarancji zostanie odrzucona.</w:t>
      </w:r>
    </w:p>
    <w:p w14:paraId="6CA27E82" w14:textId="02E96F1A" w:rsidR="004F7899" w:rsidRPr="004C223A" w:rsidRDefault="004F7899" w:rsidP="000A5BAF">
      <w:pPr>
        <w:pStyle w:val="Akapitzlist"/>
        <w:spacing w:line="276" w:lineRule="auto"/>
        <w:ind w:left="360"/>
        <w:jc w:val="both"/>
        <w:rPr>
          <w:rFonts w:asciiTheme="minorHAnsi" w:hAnsiTheme="minorHAnsi" w:cstheme="minorHAnsi"/>
          <w:bCs/>
          <w:sz w:val="24"/>
          <w:szCs w:val="24"/>
        </w:rPr>
      </w:pPr>
    </w:p>
    <w:p w14:paraId="273F87F6" w14:textId="40EB5731" w:rsidR="00BD59E9" w:rsidRPr="004C223A" w:rsidRDefault="002C2811" w:rsidP="002D3AD7">
      <w:pPr>
        <w:pStyle w:val="Standard"/>
        <w:numPr>
          <w:ilvl w:val="0"/>
          <w:numId w:val="3"/>
        </w:numPr>
        <w:shd w:val="clear" w:color="auto" w:fill="D9D9D9" w:themeFill="background1" w:themeFillShade="D9"/>
        <w:spacing w:line="276" w:lineRule="auto"/>
        <w:rPr>
          <w:rFonts w:asciiTheme="minorHAnsi" w:hAnsiTheme="minorHAnsi" w:cstheme="minorHAnsi"/>
          <w:b/>
          <w:bCs/>
        </w:rPr>
      </w:pPr>
      <w:r w:rsidRPr="004C223A">
        <w:rPr>
          <w:rFonts w:asciiTheme="minorHAnsi" w:hAnsiTheme="minorHAnsi" w:cstheme="minorHAnsi"/>
          <w:b/>
          <w:bCs/>
        </w:rPr>
        <w:t>OP</w:t>
      </w:r>
      <w:r w:rsidR="002370CC" w:rsidRPr="004C223A">
        <w:rPr>
          <w:rFonts w:asciiTheme="minorHAnsi" w:hAnsiTheme="minorHAnsi" w:cstheme="minorHAnsi"/>
          <w:b/>
          <w:bCs/>
        </w:rPr>
        <w:t>IS</w:t>
      </w:r>
      <w:r w:rsidRPr="004C223A">
        <w:rPr>
          <w:rFonts w:asciiTheme="minorHAnsi" w:hAnsiTheme="minorHAnsi" w:cstheme="minorHAnsi"/>
          <w:b/>
          <w:bCs/>
        </w:rPr>
        <w:t xml:space="preserve"> PRZEDMIOTU ZAMÓWIENIA</w:t>
      </w:r>
      <w:r w:rsidR="00BD59E9" w:rsidRPr="004C223A">
        <w:rPr>
          <w:rFonts w:asciiTheme="minorHAnsi" w:hAnsiTheme="minorHAnsi" w:cstheme="minorHAnsi"/>
          <w:b/>
          <w:bCs/>
        </w:rPr>
        <w:t>:</w:t>
      </w:r>
    </w:p>
    <w:p w14:paraId="015059AE" w14:textId="77777777" w:rsidR="006D70C2" w:rsidRPr="004C223A" w:rsidRDefault="006D70C2" w:rsidP="006D70C2">
      <w:pPr>
        <w:pStyle w:val="Standard"/>
        <w:spacing w:line="276" w:lineRule="auto"/>
        <w:ind w:left="360"/>
        <w:rPr>
          <w:rFonts w:asciiTheme="minorHAnsi" w:hAnsiTheme="minorHAnsi" w:cstheme="minorHAnsi"/>
          <w:b/>
          <w:bCs/>
        </w:rPr>
      </w:pPr>
    </w:p>
    <w:p w14:paraId="1C6B2CD7" w14:textId="05A692B7" w:rsidR="009831E0" w:rsidRDefault="009831E0" w:rsidP="005942FB">
      <w:pPr>
        <w:pStyle w:val="Standard"/>
        <w:numPr>
          <w:ilvl w:val="0"/>
          <w:numId w:val="1"/>
        </w:numPr>
        <w:spacing w:line="276" w:lineRule="auto"/>
        <w:jc w:val="both"/>
        <w:rPr>
          <w:rFonts w:asciiTheme="minorHAnsi" w:hAnsiTheme="minorHAnsi" w:cstheme="minorHAnsi"/>
        </w:rPr>
      </w:pPr>
      <w:r w:rsidRPr="004C223A">
        <w:rPr>
          <w:rFonts w:asciiTheme="minorHAnsi" w:hAnsiTheme="minorHAnsi" w:cstheme="minorHAnsi"/>
        </w:rPr>
        <w:t xml:space="preserve">Przedmiotem zamówienia </w:t>
      </w:r>
      <w:r w:rsidR="00F2683F">
        <w:rPr>
          <w:rFonts w:asciiTheme="minorHAnsi" w:hAnsiTheme="minorHAnsi" w:cstheme="minorHAnsi"/>
        </w:rPr>
        <w:t>jest wykonanie robót konserwatorsko-</w:t>
      </w:r>
      <w:r w:rsidRPr="004C223A">
        <w:rPr>
          <w:rFonts w:asciiTheme="minorHAnsi" w:hAnsiTheme="minorHAnsi" w:cstheme="minorHAnsi"/>
        </w:rPr>
        <w:t>budowlan</w:t>
      </w:r>
      <w:r w:rsidR="00F2683F">
        <w:rPr>
          <w:rFonts w:asciiTheme="minorHAnsi" w:hAnsiTheme="minorHAnsi" w:cstheme="minorHAnsi"/>
        </w:rPr>
        <w:t>ych związanych z r</w:t>
      </w:r>
      <w:r w:rsidR="000773C2" w:rsidRPr="004C223A">
        <w:rPr>
          <w:rFonts w:asciiTheme="minorHAnsi" w:hAnsiTheme="minorHAnsi" w:cstheme="minorHAnsi"/>
        </w:rPr>
        <w:t>enowacj</w:t>
      </w:r>
      <w:r w:rsidR="00F2683F">
        <w:rPr>
          <w:rFonts w:asciiTheme="minorHAnsi" w:hAnsiTheme="minorHAnsi" w:cstheme="minorHAnsi"/>
        </w:rPr>
        <w:t>ą</w:t>
      </w:r>
      <w:r w:rsidR="000773C2" w:rsidRPr="004C223A">
        <w:rPr>
          <w:rFonts w:asciiTheme="minorHAnsi" w:hAnsiTheme="minorHAnsi" w:cstheme="minorHAnsi"/>
        </w:rPr>
        <w:t xml:space="preserve"> wejścia do kościoła pw. Św. Antoniego Padewskiego w Tereszewie</w:t>
      </w:r>
      <w:r w:rsidRPr="004C223A">
        <w:rPr>
          <w:rFonts w:asciiTheme="minorHAnsi" w:hAnsiTheme="minorHAnsi" w:cstheme="minorHAnsi"/>
        </w:rPr>
        <w:t>.</w:t>
      </w:r>
    </w:p>
    <w:p w14:paraId="1CCC1B49" w14:textId="77777777" w:rsidR="00113BDE" w:rsidRDefault="00EE5F36" w:rsidP="00113BDE">
      <w:pPr>
        <w:pStyle w:val="Standard"/>
        <w:numPr>
          <w:ilvl w:val="0"/>
          <w:numId w:val="1"/>
        </w:numPr>
        <w:spacing w:line="276" w:lineRule="auto"/>
        <w:jc w:val="both"/>
        <w:rPr>
          <w:rFonts w:asciiTheme="minorHAnsi" w:hAnsiTheme="minorHAnsi" w:cstheme="minorHAnsi"/>
        </w:rPr>
      </w:pPr>
      <w:r w:rsidRPr="00EE5F36">
        <w:rPr>
          <w:rFonts w:asciiTheme="minorHAnsi" w:hAnsiTheme="minorHAnsi" w:cstheme="minorHAnsi"/>
          <w:b/>
          <w:bCs/>
        </w:rPr>
        <w:t xml:space="preserve">Opis inwestycji ujęty we wniosku dofinansowanie: </w:t>
      </w:r>
      <w:r w:rsidRPr="00EE5F36">
        <w:rPr>
          <w:rFonts w:asciiTheme="minorHAnsi" w:eastAsiaTheme="minorHAnsi" w:hAnsiTheme="minorHAnsi" w:cstheme="minorHAnsi"/>
          <w:lang w:eastAsia="en-US"/>
        </w:rPr>
        <w:t>Cel projektu: udzielnie przez wnioskodawcę dotacji Parafii Rzymskokatolickiej pw. Św. Antoniego Padewskiego w Tereszewie, gmina Kurzętnik, powiat nowomiejski o której mowa w art. 81 ustawy z dn. 23.07.2003 r. o ochronie zabytków i opiece nad zabytkami, na nakłady konieczne określone w art.77 w/w ustawy, w tym na wykonanie prac konserwatorskich i restauratorskich lub robót budowalnych przy zabytkach będących własnością beneficjenta dotacji.</w:t>
      </w:r>
      <w:r w:rsidR="00113BDE">
        <w:rPr>
          <w:rFonts w:asciiTheme="minorHAnsi" w:hAnsiTheme="minorHAnsi" w:cstheme="minorHAnsi"/>
        </w:rPr>
        <w:t xml:space="preserve"> </w:t>
      </w:r>
    </w:p>
    <w:p w14:paraId="7B63351E" w14:textId="72EA2CF8" w:rsidR="00113BDE" w:rsidRPr="00DB5AA2" w:rsidRDefault="00EE5F36" w:rsidP="00113BDE">
      <w:pPr>
        <w:pStyle w:val="Standard"/>
        <w:spacing w:line="276" w:lineRule="auto"/>
        <w:ind w:left="360"/>
        <w:jc w:val="both"/>
        <w:rPr>
          <w:rFonts w:asciiTheme="minorHAnsi" w:hAnsiTheme="minorHAnsi" w:cstheme="minorHAnsi"/>
        </w:rPr>
      </w:pPr>
      <w:r w:rsidRPr="00113BDE">
        <w:rPr>
          <w:rFonts w:asciiTheme="minorHAnsi" w:eastAsiaTheme="minorHAnsi" w:hAnsiTheme="minorHAnsi" w:cstheme="minorHAnsi"/>
          <w:lang w:eastAsia="en-US"/>
        </w:rPr>
        <w:t xml:space="preserve">W ramach projektu, w celu zabezpieczenia, zachowania i utrwalenia substancji zabytku, planuje się wykonać renowację schodów wejściowych w tym m.in. skucie betonu, ułożenie schodów granitowych oraz inne niezbędne prace. Kościół parafialny w Tereszewie jest wpisany do ewidencji zabytków pod numerem Z-49/2017 z dn.03.08.2017 r. Planowane prace zapobiegną dalszej postępującej degradacji zabytku kościoła. Zostaną usunięte elementy niszczejące, zdegradowane i stwarzające niebezpieczeństwo dla osób korzystających z wejścia do kościoła. Nakłady jakie właściciel zabytku mógł przeznaczyć na jego utrzymanie i konserwację w dużym stopniu zostały uszczuplone w związku z wystąpieniem pandemii COVID-19 oraz koniecznością przeznaczenia nakładów w pierwszej kolejności </w:t>
      </w:r>
      <w:r w:rsidRPr="00DB5AA2">
        <w:rPr>
          <w:rFonts w:asciiTheme="minorHAnsi" w:eastAsiaTheme="minorHAnsi" w:hAnsiTheme="minorHAnsi" w:cstheme="minorHAnsi"/>
          <w:lang w:eastAsia="en-US"/>
        </w:rPr>
        <w:t>na utrzymanie dobrych warunków epidemiologicznych i sanitarnych.</w:t>
      </w:r>
    </w:p>
    <w:p w14:paraId="356B6999" w14:textId="0565AD67" w:rsidR="004C223A" w:rsidRPr="00BB06C1" w:rsidRDefault="009831E0" w:rsidP="00BB06C1">
      <w:pPr>
        <w:pStyle w:val="Standard"/>
        <w:numPr>
          <w:ilvl w:val="0"/>
          <w:numId w:val="1"/>
        </w:numPr>
        <w:spacing w:line="276" w:lineRule="auto"/>
        <w:jc w:val="both"/>
        <w:rPr>
          <w:rFonts w:asciiTheme="minorHAnsi" w:hAnsiTheme="minorHAnsi" w:cstheme="minorHAnsi"/>
        </w:rPr>
      </w:pPr>
      <w:r w:rsidRPr="00DB5AA2">
        <w:rPr>
          <w:rFonts w:asciiTheme="minorHAnsi" w:hAnsiTheme="minorHAnsi" w:cstheme="minorHAnsi"/>
        </w:rPr>
        <w:t>Zakres prac obejmuje</w:t>
      </w:r>
      <w:bookmarkStart w:id="14" w:name="_Hlk157430144"/>
      <w:r w:rsidR="00BB06C1">
        <w:rPr>
          <w:rFonts w:asciiTheme="minorHAnsi" w:hAnsiTheme="minorHAnsi" w:cstheme="minorHAnsi"/>
        </w:rPr>
        <w:t xml:space="preserve"> </w:t>
      </w:r>
      <w:r w:rsidR="004C223A" w:rsidRPr="00BB06C1">
        <w:rPr>
          <w:rFonts w:ascii="Calibri" w:eastAsiaTheme="minorHAnsi" w:hAnsi="Calibri" w:cs="Calibri"/>
          <w:lang w:eastAsia="en-US"/>
        </w:rPr>
        <w:t>renowację schodów wejściowych w tym m.in. skucie betonu, ułożenie schodów</w:t>
      </w:r>
      <w:r w:rsidR="004C223A" w:rsidRPr="00BB06C1">
        <w:rPr>
          <w:rFonts w:asciiTheme="minorHAnsi" w:hAnsiTheme="minorHAnsi" w:cstheme="minorHAnsi"/>
        </w:rPr>
        <w:t xml:space="preserve"> </w:t>
      </w:r>
      <w:r w:rsidR="004C223A" w:rsidRPr="00BB06C1">
        <w:rPr>
          <w:rFonts w:ascii="Calibri" w:eastAsiaTheme="minorHAnsi" w:hAnsi="Calibri" w:cs="Calibri"/>
          <w:lang w:eastAsia="en-US"/>
        </w:rPr>
        <w:t>granitowych oraz inne niezbędne prace</w:t>
      </w:r>
      <w:bookmarkEnd w:id="14"/>
      <w:r w:rsidR="00BB06C1">
        <w:rPr>
          <w:rFonts w:ascii="Calibri" w:eastAsiaTheme="minorHAnsi" w:hAnsi="Calibri" w:cs="Calibri"/>
          <w:lang w:eastAsia="en-US"/>
        </w:rPr>
        <w:t xml:space="preserve"> określone w programie robót budowlanych.</w:t>
      </w:r>
    </w:p>
    <w:p w14:paraId="41FD6598" w14:textId="71271962" w:rsidR="009831E0" w:rsidRPr="00DB5AA2" w:rsidRDefault="009831E0" w:rsidP="009831E0">
      <w:pPr>
        <w:pStyle w:val="Standard"/>
        <w:numPr>
          <w:ilvl w:val="0"/>
          <w:numId w:val="1"/>
        </w:numPr>
        <w:spacing w:line="276" w:lineRule="auto"/>
        <w:jc w:val="both"/>
        <w:rPr>
          <w:rFonts w:asciiTheme="minorHAnsi" w:hAnsiTheme="minorHAnsi" w:cstheme="minorHAnsi"/>
        </w:rPr>
      </w:pPr>
      <w:r w:rsidRPr="00DB5AA2">
        <w:rPr>
          <w:rFonts w:asciiTheme="minorHAnsi" w:eastAsia="Calibri" w:hAnsiTheme="minorHAnsi" w:cstheme="minorHAnsi"/>
          <w:b/>
          <w:color w:val="000000"/>
          <w:lang w:eastAsia="x-none"/>
        </w:rPr>
        <w:t xml:space="preserve">Szczegółowy opis przedmiotu zamówienia </w:t>
      </w:r>
      <w:r w:rsidRPr="00DB5AA2">
        <w:rPr>
          <w:rFonts w:asciiTheme="minorHAnsi" w:eastAsia="Calibri" w:hAnsiTheme="minorHAnsi" w:cstheme="minorHAnsi"/>
          <w:bCs/>
          <w:color w:val="000000"/>
          <w:lang w:eastAsia="x-none"/>
        </w:rPr>
        <w:t>-</w:t>
      </w:r>
      <w:r w:rsidRPr="00DB5AA2">
        <w:rPr>
          <w:rFonts w:asciiTheme="minorHAnsi" w:eastAsia="Calibri" w:hAnsiTheme="minorHAnsi" w:cstheme="minorHAnsi"/>
          <w:b/>
          <w:color w:val="000000"/>
          <w:lang w:eastAsia="x-none"/>
        </w:rPr>
        <w:t xml:space="preserve"> </w:t>
      </w:r>
      <w:r w:rsidR="00113BDE" w:rsidRPr="00DB5AA2">
        <w:rPr>
          <w:rFonts w:asciiTheme="minorHAnsi" w:eastAsia="Calibri" w:hAnsiTheme="minorHAnsi" w:cstheme="minorHAnsi"/>
          <w:bCs/>
          <w:lang w:eastAsia="x-none"/>
        </w:rPr>
        <w:t>został określony w</w:t>
      </w:r>
      <w:r w:rsidR="008B7E02">
        <w:rPr>
          <w:rFonts w:asciiTheme="minorHAnsi" w:eastAsia="Calibri" w:hAnsiTheme="minorHAnsi" w:cstheme="minorHAnsi"/>
          <w:bCs/>
          <w:lang w:eastAsia="x-none"/>
        </w:rPr>
        <w:t xml:space="preserve"> </w:t>
      </w:r>
      <w:r w:rsidR="00A16EBC">
        <w:rPr>
          <w:rFonts w:asciiTheme="minorHAnsi" w:eastAsia="Calibri" w:hAnsiTheme="minorHAnsi" w:cstheme="minorHAnsi"/>
          <w:bCs/>
          <w:lang w:eastAsia="x-none"/>
        </w:rPr>
        <w:t>programie robót</w:t>
      </w:r>
      <w:r w:rsidR="004C5E76">
        <w:rPr>
          <w:rFonts w:asciiTheme="minorHAnsi" w:eastAsia="Calibri" w:hAnsiTheme="minorHAnsi" w:cstheme="minorHAnsi"/>
          <w:bCs/>
          <w:lang w:eastAsia="x-none"/>
        </w:rPr>
        <w:t xml:space="preserve"> i przedmiarze robót </w:t>
      </w:r>
      <w:r w:rsidR="008B7E02" w:rsidRPr="008B7E02">
        <w:rPr>
          <w:rFonts w:asciiTheme="minorHAnsi" w:eastAsia="Calibri" w:hAnsiTheme="minorHAnsi" w:cstheme="minorHAnsi"/>
          <w:b/>
          <w:lang w:eastAsia="x-none"/>
        </w:rPr>
        <w:t>stanowiąc</w:t>
      </w:r>
      <w:r w:rsidR="004C5E76">
        <w:rPr>
          <w:rFonts w:asciiTheme="minorHAnsi" w:eastAsia="Calibri" w:hAnsiTheme="minorHAnsi" w:cstheme="minorHAnsi"/>
          <w:b/>
          <w:lang w:eastAsia="x-none"/>
        </w:rPr>
        <w:t>ych</w:t>
      </w:r>
      <w:r w:rsidR="008B7E02" w:rsidRPr="008B7E02">
        <w:rPr>
          <w:rFonts w:asciiTheme="minorHAnsi" w:eastAsia="Calibri" w:hAnsiTheme="minorHAnsi" w:cstheme="minorHAnsi"/>
          <w:b/>
          <w:lang w:eastAsia="x-none"/>
        </w:rPr>
        <w:t xml:space="preserve"> załącznik nr 1 do zapytania ofertowego</w:t>
      </w:r>
      <w:r w:rsidR="004C5E76">
        <w:rPr>
          <w:rFonts w:asciiTheme="minorHAnsi" w:eastAsia="Calibri" w:hAnsiTheme="minorHAnsi" w:cstheme="minorHAnsi"/>
          <w:bCs/>
          <w:lang w:eastAsia="x-none"/>
        </w:rPr>
        <w:t>.</w:t>
      </w:r>
    </w:p>
    <w:p w14:paraId="03B869BE" w14:textId="29809597" w:rsidR="00113BDE" w:rsidRPr="00113BDE" w:rsidRDefault="00113BDE" w:rsidP="00113BDE">
      <w:pPr>
        <w:pStyle w:val="Standard"/>
        <w:numPr>
          <w:ilvl w:val="0"/>
          <w:numId w:val="1"/>
        </w:numPr>
        <w:spacing w:line="276" w:lineRule="auto"/>
        <w:jc w:val="both"/>
        <w:rPr>
          <w:rFonts w:asciiTheme="minorHAnsi" w:hAnsiTheme="minorHAnsi" w:cstheme="minorHAnsi"/>
        </w:rPr>
      </w:pPr>
      <w:r w:rsidRPr="00113BDE">
        <w:rPr>
          <w:rFonts w:asciiTheme="minorHAnsi" w:eastAsia="Times New Roman" w:hAnsiTheme="minorHAnsi" w:cstheme="minorHAnsi"/>
          <w:iCs/>
          <w:color w:val="000000"/>
          <w:kern w:val="0"/>
          <w:lang w:eastAsia="pl-PL" w:bidi="ar-SA"/>
        </w:rPr>
        <w:t xml:space="preserve">Z uwagi na to, </w:t>
      </w:r>
      <w:r w:rsidRPr="00113BDE">
        <w:rPr>
          <w:rFonts w:asciiTheme="minorHAnsi" w:eastAsia="Calibri" w:hAnsiTheme="minorHAnsi" w:cstheme="minorHAnsi"/>
          <w:iCs/>
          <w:color w:val="000000"/>
          <w:kern w:val="0"/>
          <w:lang w:eastAsia="pl-PL" w:bidi="ar-SA"/>
        </w:rPr>
        <w:t>ż</w:t>
      </w:r>
      <w:r w:rsidRPr="00113BDE">
        <w:rPr>
          <w:rFonts w:asciiTheme="minorHAnsi" w:eastAsia="Times New Roman" w:hAnsiTheme="minorHAnsi" w:cstheme="minorHAnsi"/>
          <w:iCs/>
          <w:color w:val="000000"/>
          <w:kern w:val="0"/>
          <w:lang w:eastAsia="pl-PL" w:bidi="ar-SA"/>
        </w:rPr>
        <w:t xml:space="preserve">e </w:t>
      </w:r>
      <w:r w:rsidRPr="004C5E76">
        <w:rPr>
          <w:rFonts w:asciiTheme="minorHAnsi" w:eastAsia="Times New Roman" w:hAnsiTheme="minorHAnsi" w:cstheme="minorHAnsi"/>
          <w:iCs/>
          <w:color w:val="000000"/>
          <w:kern w:val="0"/>
          <w:lang w:eastAsia="pl-PL" w:bidi="ar-SA"/>
        </w:rPr>
        <w:t>wynagrodzenie Wykonawcy wskazane w ofercie będzie miało charakter ryczałtowy</w:t>
      </w:r>
      <w:r w:rsidRPr="00113BDE">
        <w:rPr>
          <w:rFonts w:asciiTheme="minorHAnsi" w:eastAsia="Times New Roman" w:hAnsiTheme="minorHAnsi" w:cstheme="minorHAnsi"/>
          <w:iCs/>
          <w:color w:val="000000"/>
          <w:kern w:val="0"/>
          <w:lang w:eastAsia="pl-PL" w:bidi="ar-SA"/>
        </w:rPr>
        <w:t>, Wykonawca przy wycenie oferty powinien opierać się na zakresie wskazanym w dokumentacji, o której mowa w ust. 4</w:t>
      </w:r>
      <w:r w:rsidR="00513546">
        <w:rPr>
          <w:rFonts w:asciiTheme="minorHAnsi" w:eastAsia="Times New Roman" w:hAnsiTheme="minorHAnsi" w:cstheme="minorHAnsi"/>
          <w:iCs/>
          <w:color w:val="000000"/>
          <w:kern w:val="0"/>
          <w:lang w:eastAsia="pl-PL" w:bidi="ar-SA"/>
        </w:rPr>
        <w:t xml:space="preserve"> oraz </w:t>
      </w:r>
      <w:r w:rsidR="00513546" w:rsidRPr="00282F71">
        <w:rPr>
          <w:rFonts w:asciiTheme="minorHAnsi" w:eastAsia="Times New Roman" w:hAnsiTheme="minorHAnsi" w:cstheme="minorHAnsi"/>
          <w:iCs/>
          <w:color w:val="000000"/>
          <w:kern w:val="0"/>
          <w:u w:val="single"/>
          <w:lang w:eastAsia="pl-PL" w:bidi="ar-SA"/>
        </w:rPr>
        <w:t>po dokonaniu oględzin obiektu kościoła w obecności przedstawiciela Zamawiającego, Ks. Tomasza Żyndy Proboszcza Parafii, po wcześniejszym telefonicznym umówieniu się pod numerem tel. 691551919.</w:t>
      </w:r>
      <w:r w:rsidR="00513546" w:rsidRPr="00513546">
        <w:rPr>
          <w:rFonts w:asciiTheme="minorHAnsi" w:eastAsia="Times New Roman" w:hAnsiTheme="minorHAnsi" w:cstheme="minorHAnsi"/>
          <w:iCs/>
          <w:color w:val="000000"/>
          <w:kern w:val="0"/>
          <w:lang w:eastAsia="pl-PL" w:bidi="ar-SA"/>
        </w:rPr>
        <w:t xml:space="preserve"> W związku z tym, że prace przy kościele trwają od kilku lat, ze względu na dobro zabytku niezbędne jest zapoznanie się z efektami dotychczas przeprowadzonych prac</w:t>
      </w:r>
      <w:r w:rsidR="00513546">
        <w:rPr>
          <w:rFonts w:asciiTheme="minorHAnsi" w:eastAsia="Times New Roman" w:hAnsiTheme="minorHAnsi" w:cstheme="minorHAnsi"/>
          <w:iCs/>
          <w:color w:val="000000"/>
          <w:kern w:val="0"/>
          <w:lang w:eastAsia="pl-PL" w:bidi="ar-SA"/>
        </w:rPr>
        <w:t xml:space="preserve">. </w:t>
      </w:r>
    </w:p>
    <w:p w14:paraId="33E3693B" w14:textId="4D02ABB6" w:rsidR="005D33FF" w:rsidRPr="005D33FF" w:rsidRDefault="005F4A0A" w:rsidP="005D33FF">
      <w:pPr>
        <w:pStyle w:val="Standard"/>
        <w:numPr>
          <w:ilvl w:val="0"/>
          <w:numId w:val="1"/>
        </w:numPr>
        <w:spacing w:line="276" w:lineRule="auto"/>
        <w:jc w:val="both"/>
        <w:rPr>
          <w:rFonts w:asciiTheme="minorHAnsi" w:hAnsiTheme="minorHAnsi" w:cstheme="minorHAnsi"/>
        </w:rPr>
      </w:pPr>
      <w:r w:rsidRPr="004C223A">
        <w:rPr>
          <w:rFonts w:asciiTheme="minorHAnsi" w:hAnsiTheme="minorHAnsi" w:cstheme="minorHAnsi"/>
          <w:lang w:eastAsia="pl-PL"/>
        </w:rPr>
        <w:t xml:space="preserve">Wykonawca zobowiązany jest </w:t>
      </w:r>
      <w:r w:rsidRPr="005D33FF">
        <w:rPr>
          <w:rFonts w:asciiTheme="minorHAnsi" w:hAnsiTheme="minorHAnsi" w:cstheme="minorHAnsi"/>
          <w:lang w:eastAsia="pl-PL"/>
        </w:rPr>
        <w:t xml:space="preserve">zrealizować zamówienie na zasadach i warunkach opisanych </w:t>
      </w:r>
      <w:r w:rsidRPr="008B7E02">
        <w:rPr>
          <w:rFonts w:asciiTheme="minorHAnsi" w:hAnsiTheme="minorHAnsi" w:cstheme="minorHAnsi"/>
          <w:b/>
          <w:bCs/>
          <w:lang w:eastAsia="pl-PL"/>
        </w:rPr>
        <w:t xml:space="preserve">w projekcie umowy stanowiącym załącznik nr </w:t>
      </w:r>
      <w:r w:rsidR="004C5E76">
        <w:rPr>
          <w:rFonts w:asciiTheme="minorHAnsi" w:hAnsiTheme="minorHAnsi" w:cstheme="minorHAnsi"/>
          <w:b/>
          <w:bCs/>
          <w:lang w:eastAsia="pl-PL"/>
        </w:rPr>
        <w:t>3</w:t>
      </w:r>
      <w:r w:rsidRPr="008B7E02">
        <w:rPr>
          <w:rFonts w:asciiTheme="minorHAnsi" w:hAnsiTheme="minorHAnsi" w:cstheme="minorHAnsi"/>
          <w:b/>
          <w:bCs/>
          <w:lang w:eastAsia="pl-PL"/>
        </w:rPr>
        <w:t xml:space="preserve"> do zapytania ofertowego</w:t>
      </w:r>
      <w:r w:rsidR="00CA483A" w:rsidRPr="005D33FF">
        <w:rPr>
          <w:rFonts w:asciiTheme="minorHAnsi" w:hAnsiTheme="minorHAnsi" w:cstheme="minorHAnsi"/>
          <w:b/>
          <w:bCs/>
          <w:lang w:eastAsia="pl-PL"/>
        </w:rPr>
        <w:t>.</w:t>
      </w:r>
    </w:p>
    <w:p w14:paraId="1B420871" w14:textId="7376E95C" w:rsidR="005D33FF" w:rsidRPr="005D33FF" w:rsidRDefault="005D33FF" w:rsidP="005D33FF">
      <w:pPr>
        <w:pStyle w:val="Standard"/>
        <w:numPr>
          <w:ilvl w:val="0"/>
          <w:numId w:val="1"/>
        </w:numPr>
        <w:spacing w:line="276" w:lineRule="auto"/>
        <w:jc w:val="both"/>
        <w:rPr>
          <w:rFonts w:asciiTheme="minorHAnsi" w:hAnsiTheme="minorHAnsi" w:cstheme="minorHAnsi"/>
        </w:rPr>
      </w:pPr>
      <w:r w:rsidRPr="005D33FF">
        <w:rPr>
          <w:rFonts w:asciiTheme="minorHAnsi" w:hAnsiTheme="minorHAnsi" w:cstheme="minorHAnsi"/>
        </w:rPr>
        <w:lastRenderedPageBreak/>
        <w:t>Wynagrodzenie za wykonanie przedmiotu umowy będzie płatne w dwóch transzach:</w:t>
      </w:r>
    </w:p>
    <w:p w14:paraId="4F4AA9EC" w14:textId="4B0E713B" w:rsidR="005D33FF" w:rsidRPr="005D33FF" w:rsidRDefault="005D33FF" w:rsidP="005D33FF">
      <w:pPr>
        <w:pStyle w:val="Akapitzlist"/>
        <w:numPr>
          <w:ilvl w:val="0"/>
          <w:numId w:val="44"/>
        </w:numPr>
        <w:jc w:val="both"/>
        <w:rPr>
          <w:rFonts w:asciiTheme="minorHAnsi" w:hAnsiTheme="minorHAnsi" w:cstheme="minorHAnsi"/>
          <w:sz w:val="24"/>
          <w:szCs w:val="24"/>
        </w:rPr>
      </w:pPr>
      <w:r w:rsidRPr="005D33FF">
        <w:rPr>
          <w:rFonts w:asciiTheme="minorHAnsi" w:hAnsiTheme="minorHAnsi" w:cstheme="minorHAnsi"/>
          <w:sz w:val="24"/>
          <w:szCs w:val="24"/>
        </w:rPr>
        <w:t xml:space="preserve">Pierwsza transza płatna po wykonaniu części prac o wartości minimum 2 % wynagrodzenia Wykonawcy (ze środków własnych Zamawiającego) jako wkład własny Zamawiającego  po podpisaniu protokołu odbioru częściowego robót, </w:t>
      </w:r>
    </w:p>
    <w:p w14:paraId="22915C37" w14:textId="041ABBBB" w:rsidR="005D33FF" w:rsidRPr="005D33FF" w:rsidRDefault="005D33FF" w:rsidP="005D33FF">
      <w:pPr>
        <w:pStyle w:val="Akapitzlist"/>
        <w:numPr>
          <w:ilvl w:val="0"/>
          <w:numId w:val="44"/>
        </w:numPr>
        <w:jc w:val="both"/>
        <w:rPr>
          <w:rFonts w:asciiTheme="minorHAnsi" w:hAnsiTheme="minorHAnsi" w:cstheme="minorHAnsi"/>
          <w:sz w:val="24"/>
          <w:szCs w:val="24"/>
        </w:rPr>
      </w:pPr>
      <w:r w:rsidRPr="005D33FF">
        <w:rPr>
          <w:rFonts w:asciiTheme="minorHAnsi" w:hAnsiTheme="minorHAnsi" w:cstheme="minorHAnsi"/>
          <w:sz w:val="24"/>
          <w:szCs w:val="24"/>
        </w:rPr>
        <w:t>Druga transza (druga transza wynagrodzenia będzie to pierwsza i zarazem ostatnia transza otrzymana z promesy z Banku Gospodarstwa Krajowego) jako płatność końcowa w wysokości nie większej niż 98 % wynagrodzenia Wykonawcy  płatna  – po wykonaniu całego przedmiotu zamówienia publicznego, po podpisaniu protokołu odbioru końcowego, w wysokości ustalonej w protokole, pomniejszonej o kwotę wypłaconych wcześniej środków</w:t>
      </w:r>
    </w:p>
    <w:p w14:paraId="15DCB7E4" w14:textId="77777777" w:rsidR="0023768C" w:rsidRPr="005D33FF" w:rsidRDefault="0023768C" w:rsidP="0023768C">
      <w:pPr>
        <w:pStyle w:val="Standard"/>
        <w:numPr>
          <w:ilvl w:val="0"/>
          <w:numId w:val="1"/>
        </w:numPr>
        <w:spacing w:line="276" w:lineRule="auto"/>
        <w:jc w:val="both"/>
        <w:rPr>
          <w:rFonts w:asciiTheme="minorHAnsi" w:hAnsiTheme="minorHAnsi" w:cstheme="minorHAnsi"/>
        </w:rPr>
      </w:pPr>
      <w:r w:rsidRPr="005D33FF">
        <w:rPr>
          <w:rFonts w:asciiTheme="minorHAnsi" w:hAnsiTheme="minorHAnsi" w:cstheme="minorHAnsi"/>
          <w:b/>
          <w:bCs/>
          <w:color w:val="000000"/>
        </w:rPr>
        <w:t>Rozwiązania równoważne.</w:t>
      </w:r>
    </w:p>
    <w:p w14:paraId="4F876B70" w14:textId="06166AE1" w:rsidR="0023768C" w:rsidRPr="004C223A" w:rsidRDefault="0023768C" w:rsidP="0023768C">
      <w:pPr>
        <w:widowControl w:val="0"/>
        <w:spacing w:line="276" w:lineRule="auto"/>
        <w:ind w:left="360"/>
        <w:jc w:val="both"/>
        <w:outlineLvl w:val="3"/>
        <w:rPr>
          <w:rFonts w:asciiTheme="minorHAnsi" w:hAnsiTheme="minorHAnsi" w:cstheme="minorHAnsi"/>
          <w:sz w:val="24"/>
          <w:szCs w:val="24"/>
        </w:rPr>
      </w:pPr>
      <w:r w:rsidRPr="004C223A">
        <w:rPr>
          <w:rFonts w:asciiTheme="minorHAnsi" w:hAnsiTheme="minorHAnsi" w:cstheme="minorHAnsi"/>
          <w:bCs/>
          <w:color w:val="000000"/>
          <w:sz w:val="24"/>
          <w:szCs w:val="24"/>
        </w:rPr>
        <w:t>W każdym przypadku użycia w opisie przedmiotu zamówienia norm, ocen technicznych, specyfikacji</w:t>
      </w:r>
      <w:r w:rsidR="008B7E02">
        <w:rPr>
          <w:rFonts w:asciiTheme="minorHAnsi" w:hAnsiTheme="minorHAnsi" w:cstheme="minorHAnsi"/>
          <w:bCs/>
          <w:color w:val="000000"/>
          <w:sz w:val="24"/>
          <w:szCs w:val="24"/>
        </w:rPr>
        <w:t xml:space="preserve"> </w:t>
      </w:r>
      <w:r w:rsidRPr="004C223A">
        <w:rPr>
          <w:rFonts w:asciiTheme="minorHAnsi" w:hAnsiTheme="minorHAnsi" w:cstheme="minorHAnsi"/>
          <w:bCs/>
          <w:color w:val="000000"/>
          <w:sz w:val="24"/>
          <w:szCs w:val="24"/>
        </w:rPr>
        <w:t>technicznych</w:t>
      </w:r>
      <w:r w:rsidR="008B7E02">
        <w:rPr>
          <w:rFonts w:asciiTheme="minorHAnsi" w:hAnsiTheme="minorHAnsi" w:cstheme="minorHAnsi"/>
          <w:bCs/>
          <w:color w:val="000000"/>
          <w:sz w:val="24"/>
          <w:szCs w:val="24"/>
        </w:rPr>
        <w:t xml:space="preserve"> </w:t>
      </w:r>
      <w:r w:rsidRPr="004C223A">
        <w:rPr>
          <w:rFonts w:asciiTheme="minorHAnsi" w:hAnsiTheme="minorHAnsi" w:cstheme="minorHAnsi"/>
          <w:bCs/>
          <w:color w:val="000000"/>
          <w:sz w:val="24"/>
          <w:szCs w:val="24"/>
        </w:rPr>
        <w:t>i systemów referencji technicznych,</w:t>
      </w:r>
      <w:r w:rsidR="008B7E02">
        <w:rPr>
          <w:rFonts w:asciiTheme="minorHAnsi" w:hAnsiTheme="minorHAnsi" w:cstheme="minorHAnsi"/>
          <w:bCs/>
          <w:color w:val="000000"/>
          <w:sz w:val="24"/>
          <w:szCs w:val="24"/>
        </w:rPr>
        <w:t xml:space="preserve"> </w:t>
      </w:r>
      <w:r w:rsidRPr="004C223A">
        <w:rPr>
          <w:rFonts w:asciiTheme="minorHAnsi" w:hAnsiTheme="minorHAnsi" w:cstheme="minorHAnsi"/>
          <w:bCs/>
          <w:color w:val="000000"/>
          <w:sz w:val="24"/>
          <w:szCs w:val="24"/>
        </w:rPr>
        <w:t xml:space="preserve">Wykonawca powinien przyjąć, że odniesieniu takiemu towarzyszą wyrazy </w:t>
      </w:r>
      <w:r w:rsidRPr="004C223A">
        <w:rPr>
          <w:rFonts w:asciiTheme="minorHAnsi" w:hAnsiTheme="minorHAnsi" w:cstheme="minorHAnsi"/>
          <w:bCs/>
          <w:i/>
          <w:color w:val="000000"/>
          <w:sz w:val="24"/>
          <w:szCs w:val="24"/>
        </w:rPr>
        <w:t>„lub równoważne”.</w:t>
      </w:r>
      <w:r w:rsidRPr="004C223A">
        <w:rPr>
          <w:rFonts w:asciiTheme="minorHAnsi" w:hAnsiTheme="minorHAnsi" w:cstheme="minorHAnsi"/>
          <w:sz w:val="24"/>
          <w:szCs w:val="24"/>
        </w:rPr>
        <w:t xml:space="preserve"> </w:t>
      </w:r>
    </w:p>
    <w:p w14:paraId="193177B7" w14:textId="2D060BD9" w:rsidR="0023768C" w:rsidRPr="004C223A" w:rsidRDefault="0023768C" w:rsidP="0023768C">
      <w:pPr>
        <w:widowControl w:val="0"/>
        <w:spacing w:line="276" w:lineRule="auto"/>
        <w:ind w:left="360"/>
        <w:jc w:val="both"/>
        <w:outlineLvl w:val="3"/>
        <w:rPr>
          <w:rFonts w:asciiTheme="minorHAnsi" w:hAnsiTheme="minorHAnsi" w:cstheme="minorHAnsi"/>
          <w:sz w:val="24"/>
          <w:szCs w:val="24"/>
        </w:rPr>
      </w:pPr>
      <w:r w:rsidRPr="004C223A">
        <w:rPr>
          <w:rFonts w:asciiTheme="minorHAnsi" w:hAnsiTheme="minorHAnsi" w:cstheme="minorHAnsi"/>
          <w:color w:val="000000"/>
          <w:sz w:val="24"/>
          <w:szCs w:val="24"/>
        </w:rPr>
        <w:t xml:space="preserve">W przypadku użycia w </w:t>
      </w:r>
      <w:bookmarkStart w:id="15" w:name="_Hlk147755874"/>
      <w:r w:rsidR="00A16EBC">
        <w:rPr>
          <w:rFonts w:asciiTheme="minorHAnsi" w:hAnsiTheme="minorHAnsi" w:cstheme="minorHAnsi"/>
          <w:color w:val="000000"/>
          <w:sz w:val="24"/>
          <w:szCs w:val="24"/>
        </w:rPr>
        <w:t>programie robót</w:t>
      </w:r>
      <w:r w:rsidRPr="004C223A">
        <w:rPr>
          <w:rFonts w:asciiTheme="minorHAnsi" w:hAnsiTheme="minorHAnsi" w:cstheme="minorHAnsi"/>
          <w:color w:val="000000"/>
          <w:sz w:val="24"/>
          <w:szCs w:val="24"/>
        </w:rPr>
        <w:t xml:space="preserve"> </w:t>
      </w:r>
      <w:bookmarkEnd w:id="15"/>
      <w:r w:rsidRPr="004C223A">
        <w:rPr>
          <w:rFonts w:asciiTheme="minorHAnsi" w:hAnsiTheme="minorHAnsi" w:cstheme="minorHAnsi"/>
          <w:color w:val="000000"/>
          <w:sz w:val="24"/>
          <w:szCs w:val="24"/>
        </w:rPr>
        <w:t xml:space="preserve">odniesień do norm, europejskich ocen technicznych, aprobat, specyfikacji technicznych i systemów referencji technicznych Zamawiający dopuszcza rozwiązania równoważne opisywanym. Wykonawca analizując </w:t>
      </w:r>
      <w:r w:rsidR="00A16EBC" w:rsidRPr="00A16EBC">
        <w:rPr>
          <w:rFonts w:asciiTheme="minorHAnsi" w:hAnsiTheme="minorHAnsi" w:cstheme="minorHAnsi"/>
          <w:color w:val="000000"/>
          <w:sz w:val="24"/>
          <w:szCs w:val="24"/>
        </w:rPr>
        <w:t xml:space="preserve">program robót </w:t>
      </w:r>
      <w:r w:rsidRPr="004C223A">
        <w:rPr>
          <w:rFonts w:asciiTheme="minorHAnsi" w:hAnsiTheme="minorHAnsi" w:cstheme="minorHAnsi"/>
          <w:color w:val="000000"/>
          <w:sz w:val="24"/>
          <w:szCs w:val="24"/>
        </w:rPr>
        <w:t xml:space="preserve">powinien założyć, że każdemu odniesieniu użytemu w przedmiarze towarzyszy wyraz </w:t>
      </w:r>
      <w:r w:rsidRPr="004C223A">
        <w:rPr>
          <w:rFonts w:asciiTheme="minorHAnsi" w:hAnsiTheme="minorHAnsi" w:cstheme="minorHAnsi"/>
          <w:i/>
          <w:iCs/>
          <w:color w:val="000000"/>
          <w:sz w:val="24"/>
          <w:szCs w:val="24"/>
        </w:rPr>
        <w:t>„lub równoważne"</w:t>
      </w:r>
      <w:r w:rsidRPr="004C223A">
        <w:rPr>
          <w:rFonts w:asciiTheme="minorHAnsi" w:hAnsiTheme="minorHAnsi" w:cstheme="minorHAnsi"/>
          <w:color w:val="000000"/>
          <w:sz w:val="24"/>
          <w:szCs w:val="24"/>
        </w:rPr>
        <w:t>.</w:t>
      </w:r>
    </w:p>
    <w:p w14:paraId="19CA5AA9" w14:textId="3E134C73" w:rsidR="0023768C" w:rsidRPr="004C223A" w:rsidRDefault="0023768C" w:rsidP="0023768C">
      <w:pPr>
        <w:widowControl w:val="0"/>
        <w:spacing w:line="276" w:lineRule="auto"/>
        <w:ind w:left="360"/>
        <w:jc w:val="both"/>
        <w:outlineLvl w:val="3"/>
        <w:rPr>
          <w:rFonts w:asciiTheme="minorHAnsi" w:hAnsiTheme="minorHAnsi" w:cstheme="minorHAnsi"/>
          <w:sz w:val="24"/>
          <w:szCs w:val="24"/>
        </w:rPr>
      </w:pPr>
      <w:r w:rsidRPr="004C223A">
        <w:rPr>
          <w:rFonts w:asciiTheme="minorHAnsi" w:hAnsiTheme="minorHAnsi" w:cstheme="minorHAnsi"/>
          <w:color w:val="000000"/>
          <w:sz w:val="24"/>
          <w:szCs w:val="24"/>
        </w:rPr>
        <w:t xml:space="preserve">W przypadku, gdy w </w:t>
      </w:r>
      <w:r w:rsidR="00A16EBC" w:rsidRPr="00A16EBC">
        <w:rPr>
          <w:rFonts w:asciiTheme="minorHAnsi" w:hAnsiTheme="minorHAnsi" w:cstheme="minorHAnsi"/>
          <w:color w:val="000000"/>
          <w:sz w:val="24"/>
          <w:szCs w:val="24"/>
        </w:rPr>
        <w:t xml:space="preserve">programie robót </w:t>
      </w:r>
      <w:r w:rsidRPr="004C223A">
        <w:rPr>
          <w:rFonts w:asciiTheme="minorHAnsi" w:hAnsiTheme="minorHAnsi" w:cstheme="minorHAnsi"/>
          <w:color w:val="000000"/>
          <w:sz w:val="24"/>
          <w:szCs w:val="24"/>
        </w:rPr>
        <w:t>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przedmiarze. Wykonawca, który zastosuje urządzenia lub materiały równoważne będzie obowiązany wykazać w trakcie realizacji zamówienia, że zastosowane przez niego urządzenia i materiały spełniają wymagania określone przez Zamawiającego.</w:t>
      </w:r>
    </w:p>
    <w:p w14:paraId="3F98E432" w14:textId="77777777" w:rsidR="00665AEA" w:rsidRPr="004C223A" w:rsidRDefault="00665AEA" w:rsidP="00665AEA">
      <w:pPr>
        <w:pStyle w:val="Akapitzlist"/>
        <w:numPr>
          <w:ilvl w:val="0"/>
          <w:numId w:val="1"/>
        </w:numPr>
        <w:spacing w:line="276" w:lineRule="auto"/>
        <w:jc w:val="both"/>
        <w:textAlignment w:val="baseline"/>
        <w:rPr>
          <w:rFonts w:asciiTheme="minorHAnsi" w:hAnsiTheme="minorHAnsi" w:cstheme="minorHAnsi"/>
          <w:sz w:val="24"/>
          <w:szCs w:val="24"/>
        </w:rPr>
      </w:pPr>
      <w:r w:rsidRPr="004C223A">
        <w:rPr>
          <w:rFonts w:asciiTheme="minorHAnsi" w:hAnsiTheme="minorHAnsi" w:cstheme="minorHAnsi"/>
          <w:sz w:val="24"/>
          <w:szCs w:val="24"/>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14:paraId="32A2E2D0" w14:textId="1E07C938" w:rsidR="00CA483A" w:rsidRPr="004C223A" w:rsidRDefault="00CA483A" w:rsidP="00F6612A">
      <w:pPr>
        <w:pStyle w:val="Standard"/>
        <w:numPr>
          <w:ilvl w:val="0"/>
          <w:numId w:val="1"/>
        </w:numPr>
        <w:spacing w:line="276" w:lineRule="auto"/>
        <w:jc w:val="both"/>
        <w:rPr>
          <w:rFonts w:asciiTheme="minorHAnsi" w:hAnsiTheme="minorHAnsi" w:cstheme="minorHAnsi"/>
          <w:b/>
          <w:bCs/>
        </w:rPr>
      </w:pPr>
      <w:r w:rsidRPr="004C223A">
        <w:rPr>
          <w:rFonts w:asciiTheme="minorHAnsi" w:eastAsia="Calibri" w:hAnsiTheme="minorHAnsi" w:cstheme="minorHAnsi"/>
          <w:lang w:eastAsia="en-US"/>
        </w:rPr>
        <w:t>Zaleca się, aby wykonawcy pozyskali dla siebie na własną odpowiedzialność i ryzyko wszelkie informacje, które mogą być niezbędne w przygotowywaniu oferty oraz przy zawieraniu umowy. Koszty z tym związane poniesie wykonawca.</w:t>
      </w:r>
    </w:p>
    <w:p w14:paraId="3C8896DA" w14:textId="47267F74" w:rsidR="002C2811" w:rsidRDefault="002C2811" w:rsidP="00F6612A">
      <w:pPr>
        <w:pStyle w:val="Standard"/>
        <w:spacing w:before="113" w:line="276" w:lineRule="auto"/>
        <w:ind w:left="360"/>
        <w:rPr>
          <w:rFonts w:asciiTheme="minorHAnsi" w:hAnsiTheme="minorHAnsi" w:cstheme="minorHAnsi"/>
        </w:rPr>
      </w:pPr>
    </w:p>
    <w:p w14:paraId="1AEEAE8B" w14:textId="77777777" w:rsidR="002C2811" w:rsidRPr="004C223A" w:rsidRDefault="002C2811" w:rsidP="002D3AD7">
      <w:pPr>
        <w:numPr>
          <w:ilvl w:val="0"/>
          <w:numId w:val="3"/>
        </w:numPr>
        <w:shd w:val="clear" w:color="auto" w:fill="D9D9D9" w:themeFill="background1" w:themeFillShade="D9"/>
        <w:suppressAutoHyphens/>
        <w:autoSpaceDN w:val="0"/>
        <w:spacing w:after="160" w:line="276" w:lineRule="auto"/>
        <w:jc w:val="both"/>
        <w:rPr>
          <w:rFonts w:asciiTheme="minorHAnsi" w:eastAsia="Calibri" w:hAnsiTheme="minorHAnsi" w:cstheme="minorHAnsi"/>
          <w:b/>
          <w:bCs/>
          <w:sz w:val="24"/>
          <w:szCs w:val="24"/>
          <w:lang w:eastAsia="en-US"/>
        </w:rPr>
      </w:pPr>
      <w:r w:rsidRPr="004C223A">
        <w:rPr>
          <w:rFonts w:asciiTheme="minorHAnsi" w:eastAsia="Calibri" w:hAnsiTheme="minorHAnsi" w:cstheme="minorHAnsi"/>
          <w:b/>
          <w:bCs/>
          <w:sz w:val="24"/>
          <w:szCs w:val="24"/>
          <w:lang w:eastAsia="en-US"/>
        </w:rPr>
        <w:t>TERMIN REALIZACJI  ZAMÓWIENIA</w:t>
      </w:r>
    </w:p>
    <w:p w14:paraId="65DFEDDC" w14:textId="62A9D7DA" w:rsidR="008940A2" w:rsidRPr="00F2683F" w:rsidRDefault="00BD59E9" w:rsidP="00F2683F">
      <w:pPr>
        <w:pStyle w:val="Standard"/>
        <w:spacing w:line="276" w:lineRule="auto"/>
        <w:jc w:val="both"/>
        <w:rPr>
          <w:rFonts w:asciiTheme="minorHAnsi" w:hAnsiTheme="minorHAnsi" w:cstheme="minorHAnsi"/>
          <w:b/>
          <w:bCs/>
        </w:rPr>
      </w:pPr>
      <w:r w:rsidRPr="00F2683F">
        <w:rPr>
          <w:rFonts w:asciiTheme="minorHAnsi" w:hAnsiTheme="minorHAnsi" w:cstheme="minorHAnsi"/>
        </w:rPr>
        <w:t xml:space="preserve">Wykonawca jest zobowiązany wykonać zamówienie </w:t>
      </w:r>
      <w:r w:rsidRPr="00F2683F">
        <w:rPr>
          <w:rFonts w:asciiTheme="minorHAnsi" w:hAnsiTheme="minorHAnsi" w:cstheme="minorHAnsi"/>
          <w:b/>
          <w:bCs/>
        </w:rPr>
        <w:t>w terminie</w:t>
      </w:r>
      <w:r w:rsidR="00EC77E8" w:rsidRPr="00F2683F">
        <w:rPr>
          <w:rFonts w:asciiTheme="minorHAnsi" w:hAnsiTheme="minorHAnsi" w:cstheme="minorHAnsi"/>
          <w:b/>
          <w:bCs/>
        </w:rPr>
        <w:t xml:space="preserve"> </w:t>
      </w:r>
      <w:r w:rsidR="00EB250A" w:rsidRPr="00F2683F">
        <w:rPr>
          <w:rFonts w:asciiTheme="minorHAnsi" w:hAnsiTheme="minorHAnsi" w:cstheme="minorHAnsi"/>
          <w:b/>
          <w:bCs/>
        </w:rPr>
        <w:t xml:space="preserve">do </w:t>
      </w:r>
      <w:r w:rsidR="00E166C4" w:rsidRPr="00F2683F">
        <w:rPr>
          <w:rFonts w:asciiTheme="minorHAnsi" w:hAnsiTheme="minorHAnsi" w:cstheme="minorHAnsi"/>
          <w:b/>
          <w:bCs/>
        </w:rPr>
        <w:t>30</w:t>
      </w:r>
      <w:r w:rsidR="00EB250A" w:rsidRPr="00F2683F">
        <w:rPr>
          <w:rFonts w:asciiTheme="minorHAnsi" w:hAnsiTheme="minorHAnsi" w:cstheme="minorHAnsi"/>
          <w:b/>
          <w:bCs/>
        </w:rPr>
        <w:t xml:space="preserve"> </w:t>
      </w:r>
      <w:r w:rsidR="00E166C4" w:rsidRPr="00F2683F">
        <w:rPr>
          <w:rFonts w:asciiTheme="minorHAnsi" w:hAnsiTheme="minorHAnsi" w:cstheme="minorHAnsi"/>
          <w:b/>
          <w:bCs/>
        </w:rPr>
        <w:t>listopada</w:t>
      </w:r>
      <w:r w:rsidR="00EB250A" w:rsidRPr="00F2683F">
        <w:rPr>
          <w:rFonts w:asciiTheme="minorHAnsi" w:hAnsiTheme="minorHAnsi" w:cstheme="minorHAnsi"/>
          <w:b/>
          <w:bCs/>
        </w:rPr>
        <w:t xml:space="preserve"> 2024 r</w:t>
      </w:r>
      <w:r w:rsidR="00EC77E8" w:rsidRPr="00F2683F">
        <w:rPr>
          <w:rFonts w:asciiTheme="minorHAnsi" w:hAnsiTheme="minorHAnsi" w:cstheme="minorHAnsi"/>
          <w:b/>
          <w:bCs/>
        </w:rPr>
        <w:t>.</w:t>
      </w:r>
    </w:p>
    <w:p w14:paraId="243C3E52" w14:textId="77777777" w:rsidR="00F2683F" w:rsidRPr="00F2683F" w:rsidRDefault="00F2683F" w:rsidP="00F2683F">
      <w:pPr>
        <w:pStyle w:val="Standard"/>
        <w:spacing w:line="276" w:lineRule="auto"/>
        <w:jc w:val="both"/>
        <w:rPr>
          <w:rFonts w:asciiTheme="minorHAnsi" w:hAnsiTheme="minorHAnsi" w:cstheme="minorHAnsi"/>
          <w:sz w:val="16"/>
          <w:szCs w:val="16"/>
        </w:rPr>
      </w:pPr>
    </w:p>
    <w:p w14:paraId="1F8A9B2F" w14:textId="77777777" w:rsidR="005C65AF" w:rsidRPr="004C223A" w:rsidRDefault="005775F9" w:rsidP="002D3AD7">
      <w:pPr>
        <w:numPr>
          <w:ilvl w:val="0"/>
          <w:numId w:val="3"/>
        </w:numPr>
        <w:shd w:val="clear" w:color="auto" w:fill="D9D9D9" w:themeFill="background1" w:themeFillShade="D9"/>
        <w:autoSpaceDN w:val="0"/>
        <w:spacing w:line="276" w:lineRule="auto"/>
        <w:jc w:val="both"/>
        <w:rPr>
          <w:rFonts w:asciiTheme="minorHAnsi" w:eastAsia="Calibri" w:hAnsiTheme="minorHAnsi" w:cstheme="minorHAnsi"/>
          <w:b/>
          <w:bCs/>
          <w:sz w:val="24"/>
          <w:szCs w:val="24"/>
          <w:lang w:eastAsia="en-US"/>
        </w:rPr>
      </w:pPr>
      <w:r w:rsidRPr="004C223A">
        <w:rPr>
          <w:rFonts w:asciiTheme="minorHAnsi" w:eastAsia="Calibri" w:hAnsiTheme="minorHAnsi" w:cstheme="minorHAnsi"/>
          <w:b/>
          <w:bCs/>
          <w:sz w:val="24"/>
          <w:szCs w:val="24"/>
          <w:lang w:eastAsia="en-US"/>
        </w:rPr>
        <w:t>WARUNKI  UDZIAŁU  W  POSTĘPOWANIU</w:t>
      </w:r>
    </w:p>
    <w:p w14:paraId="45A5D746" w14:textId="2E737CE1" w:rsidR="005775F9" w:rsidRPr="004C223A" w:rsidRDefault="005775F9" w:rsidP="00F6612A">
      <w:pPr>
        <w:autoSpaceDN w:val="0"/>
        <w:spacing w:line="276" w:lineRule="auto"/>
        <w:ind w:left="360"/>
        <w:jc w:val="both"/>
        <w:rPr>
          <w:rFonts w:asciiTheme="minorHAnsi" w:eastAsia="Calibri" w:hAnsiTheme="minorHAnsi" w:cstheme="minorHAnsi"/>
          <w:b/>
          <w:bCs/>
          <w:sz w:val="24"/>
          <w:szCs w:val="24"/>
          <w:lang w:eastAsia="en-US"/>
        </w:rPr>
      </w:pPr>
      <w:r w:rsidRPr="004C223A">
        <w:rPr>
          <w:rFonts w:asciiTheme="minorHAnsi" w:eastAsia="Calibri" w:hAnsiTheme="minorHAnsi" w:cstheme="minorHAnsi"/>
          <w:b/>
          <w:bCs/>
          <w:sz w:val="24"/>
          <w:szCs w:val="24"/>
          <w:lang w:eastAsia="en-US"/>
        </w:rPr>
        <w:t xml:space="preserve"> </w:t>
      </w:r>
    </w:p>
    <w:p w14:paraId="302FE5EB" w14:textId="77777777" w:rsidR="00D0596F" w:rsidRPr="004C223A" w:rsidRDefault="00D0596F">
      <w:pPr>
        <w:numPr>
          <w:ilvl w:val="0"/>
          <w:numId w:val="32"/>
        </w:numPr>
        <w:shd w:val="clear" w:color="auto" w:fill="FFFFFF"/>
        <w:spacing w:line="276" w:lineRule="auto"/>
        <w:jc w:val="both"/>
        <w:rPr>
          <w:rFonts w:asciiTheme="minorHAnsi" w:eastAsia="Calibri" w:hAnsiTheme="minorHAnsi" w:cstheme="minorHAnsi"/>
          <w:b/>
          <w:sz w:val="24"/>
          <w:szCs w:val="24"/>
          <w:lang w:eastAsia="x-none"/>
        </w:rPr>
      </w:pPr>
      <w:r w:rsidRPr="004C223A">
        <w:rPr>
          <w:rFonts w:asciiTheme="minorHAnsi" w:eastAsia="Calibri" w:hAnsiTheme="minorHAnsi" w:cstheme="minorHAnsi"/>
          <w:b/>
          <w:sz w:val="24"/>
          <w:szCs w:val="24"/>
          <w:lang w:eastAsia="x-none"/>
        </w:rPr>
        <w:lastRenderedPageBreak/>
        <w:t>O udzielenie zamówienia mogą ubiegać się Wykonawcy, którzy spełniają następujące warunki udziału w postępowaniu, a mianowicie:</w:t>
      </w:r>
    </w:p>
    <w:p w14:paraId="38942716" w14:textId="77777777" w:rsidR="00D0596F" w:rsidRPr="004C223A" w:rsidRDefault="00D0596F">
      <w:pPr>
        <w:pStyle w:val="Akapitzlist"/>
        <w:numPr>
          <w:ilvl w:val="0"/>
          <w:numId w:val="33"/>
        </w:numPr>
        <w:autoSpaceDE w:val="0"/>
        <w:autoSpaceDN w:val="0"/>
        <w:adjustRightInd w:val="0"/>
        <w:spacing w:line="276" w:lineRule="auto"/>
        <w:jc w:val="both"/>
        <w:rPr>
          <w:rFonts w:asciiTheme="minorHAnsi" w:eastAsia="Calibri" w:hAnsiTheme="minorHAnsi" w:cstheme="minorHAnsi"/>
          <w:b/>
          <w:sz w:val="24"/>
          <w:szCs w:val="24"/>
          <w:lang w:eastAsia="x-none"/>
        </w:rPr>
      </w:pPr>
      <w:bookmarkStart w:id="16" w:name="_Hlk156974999"/>
      <w:r w:rsidRPr="004C223A">
        <w:rPr>
          <w:rFonts w:asciiTheme="minorHAnsi" w:eastAsia="Calibri" w:hAnsiTheme="minorHAnsi" w:cstheme="minorHAnsi"/>
          <w:b/>
          <w:sz w:val="24"/>
          <w:szCs w:val="24"/>
          <w:lang w:eastAsia="x-none"/>
        </w:rPr>
        <w:t>posiadają odpowiednie doświadczenie:</w:t>
      </w:r>
    </w:p>
    <w:p w14:paraId="26AC521B" w14:textId="77777777" w:rsidR="00D0596F" w:rsidRPr="00DB5AA2" w:rsidRDefault="00D0596F" w:rsidP="00D0596F">
      <w:pPr>
        <w:pStyle w:val="Akapitzlist"/>
        <w:autoSpaceDE w:val="0"/>
        <w:autoSpaceDN w:val="0"/>
        <w:adjustRightInd w:val="0"/>
        <w:spacing w:line="276" w:lineRule="auto"/>
        <w:ind w:left="708"/>
        <w:jc w:val="both"/>
        <w:rPr>
          <w:rFonts w:asciiTheme="minorHAnsi" w:eastAsia="Calibri" w:hAnsiTheme="minorHAnsi" w:cstheme="minorHAnsi"/>
          <w:bCs/>
          <w:sz w:val="24"/>
          <w:szCs w:val="24"/>
          <w:u w:val="single"/>
          <w:lang w:eastAsia="x-none"/>
        </w:rPr>
      </w:pPr>
      <w:r w:rsidRPr="00DB5AA2">
        <w:rPr>
          <w:rFonts w:asciiTheme="minorHAnsi" w:eastAsia="Calibri" w:hAnsiTheme="minorHAnsi" w:cstheme="minorHAnsi"/>
          <w:bCs/>
          <w:i/>
          <w:sz w:val="24"/>
          <w:szCs w:val="24"/>
          <w:u w:val="single"/>
          <w:lang w:eastAsia="x-none"/>
        </w:rPr>
        <w:t>Opis sposobu dokonywania oceny spełniania tego warunku:</w:t>
      </w:r>
    </w:p>
    <w:p w14:paraId="35654D41" w14:textId="7A79F1B9" w:rsidR="00D0596F" w:rsidRPr="00753840" w:rsidRDefault="00D0596F" w:rsidP="00753840">
      <w:pPr>
        <w:pStyle w:val="Akapitzlist"/>
        <w:autoSpaceDE w:val="0"/>
        <w:autoSpaceDN w:val="0"/>
        <w:adjustRightInd w:val="0"/>
        <w:spacing w:line="276" w:lineRule="auto"/>
        <w:ind w:left="708"/>
        <w:jc w:val="both"/>
        <w:rPr>
          <w:rFonts w:asciiTheme="minorHAnsi" w:eastAsia="Calibri" w:hAnsiTheme="minorHAnsi" w:cstheme="minorHAnsi"/>
          <w:b/>
          <w:sz w:val="24"/>
          <w:szCs w:val="24"/>
          <w:lang w:val="x-none" w:eastAsia="x-none"/>
        </w:rPr>
      </w:pPr>
      <w:r w:rsidRPr="00DB5AA2">
        <w:rPr>
          <w:rFonts w:asciiTheme="minorHAnsi" w:eastAsia="Calibri" w:hAnsiTheme="minorHAnsi" w:cstheme="minorHAnsi"/>
          <w:sz w:val="24"/>
          <w:szCs w:val="24"/>
          <w:lang w:eastAsia="x-none"/>
        </w:rPr>
        <w:t>Wykonawca winien wykazać, że wykonał należycie nie wcześniej niż </w:t>
      </w:r>
      <w:r w:rsidRPr="00DB5AA2">
        <w:rPr>
          <w:rFonts w:asciiTheme="minorHAnsi" w:eastAsia="Calibri" w:hAnsiTheme="minorHAnsi" w:cstheme="minorHAnsi"/>
          <w:b/>
          <w:bCs/>
          <w:sz w:val="24"/>
          <w:szCs w:val="24"/>
          <w:lang w:eastAsia="x-none"/>
        </w:rPr>
        <w:t>w okresie ostatnich 5 lat przed upływem terminu składania ofert</w:t>
      </w:r>
      <w:r w:rsidRPr="00DB5AA2">
        <w:rPr>
          <w:rFonts w:asciiTheme="minorHAnsi" w:eastAsia="Calibri" w:hAnsiTheme="minorHAnsi" w:cstheme="minorHAnsi"/>
          <w:sz w:val="24"/>
          <w:szCs w:val="24"/>
          <w:lang w:eastAsia="x-none"/>
        </w:rPr>
        <w:t>, a jeżeli okres prowadzenia działalności jest krótszy - w tym okresie </w:t>
      </w:r>
      <w:r w:rsidRPr="00DB5AA2">
        <w:rPr>
          <w:rFonts w:asciiTheme="minorHAnsi" w:eastAsia="Calibri" w:hAnsiTheme="minorHAnsi" w:cstheme="minorHAnsi"/>
          <w:b/>
          <w:sz w:val="24"/>
          <w:szCs w:val="24"/>
          <w:lang w:val="x-none" w:eastAsia="x-none"/>
        </w:rPr>
        <w:t xml:space="preserve">co najmniej </w:t>
      </w:r>
      <w:r w:rsidR="00DB5AA2">
        <w:rPr>
          <w:rFonts w:asciiTheme="minorHAnsi" w:eastAsia="Calibri" w:hAnsiTheme="minorHAnsi" w:cstheme="minorHAnsi"/>
          <w:b/>
          <w:sz w:val="24"/>
          <w:szCs w:val="24"/>
          <w:lang w:eastAsia="x-none"/>
        </w:rPr>
        <w:t>dwie</w:t>
      </w:r>
      <w:r w:rsidRPr="00DB5AA2">
        <w:rPr>
          <w:rFonts w:asciiTheme="minorHAnsi" w:eastAsia="Calibri" w:hAnsiTheme="minorHAnsi" w:cstheme="minorHAnsi"/>
          <w:b/>
          <w:sz w:val="24"/>
          <w:szCs w:val="24"/>
          <w:lang w:eastAsia="x-none"/>
        </w:rPr>
        <w:t xml:space="preserve"> </w:t>
      </w:r>
      <w:r w:rsidR="00A16EBC">
        <w:rPr>
          <w:rFonts w:asciiTheme="minorHAnsi" w:eastAsia="Calibri" w:hAnsiTheme="minorHAnsi" w:cstheme="minorHAnsi"/>
          <w:b/>
          <w:sz w:val="24"/>
          <w:szCs w:val="24"/>
          <w:lang w:eastAsia="x-none"/>
        </w:rPr>
        <w:t>prace konserwatorskie/</w:t>
      </w:r>
      <w:r w:rsidRPr="00DB5AA2">
        <w:rPr>
          <w:rFonts w:asciiTheme="minorHAnsi" w:eastAsia="Calibri" w:hAnsiTheme="minorHAnsi" w:cstheme="minorHAnsi"/>
          <w:b/>
          <w:sz w:val="24"/>
          <w:szCs w:val="24"/>
          <w:lang w:val="x-none" w:eastAsia="x-none"/>
        </w:rPr>
        <w:t>robot</w:t>
      </w:r>
      <w:r w:rsidR="00DB5AA2">
        <w:rPr>
          <w:rFonts w:asciiTheme="minorHAnsi" w:eastAsia="Calibri" w:hAnsiTheme="minorHAnsi" w:cstheme="minorHAnsi"/>
          <w:b/>
          <w:sz w:val="24"/>
          <w:szCs w:val="24"/>
          <w:lang w:eastAsia="x-none"/>
        </w:rPr>
        <w:t>y</w:t>
      </w:r>
      <w:r w:rsidRPr="00DB5AA2">
        <w:rPr>
          <w:rFonts w:asciiTheme="minorHAnsi" w:eastAsia="Calibri" w:hAnsiTheme="minorHAnsi" w:cstheme="minorHAnsi"/>
          <w:b/>
          <w:sz w:val="24"/>
          <w:szCs w:val="24"/>
          <w:lang w:val="x-none" w:eastAsia="x-none"/>
        </w:rPr>
        <w:t xml:space="preserve"> </w:t>
      </w:r>
      <w:r w:rsidR="00724B4C">
        <w:rPr>
          <w:rFonts w:asciiTheme="minorHAnsi" w:eastAsia="Calibri" w:hAnsiTheme="minorHAnsi" w:cstheme="minorHAnsi"/>
          <w:b/>
          <w:sz w:val="24"/>
          <w:szCs w:val="24"/>
          <w:lang w:val="x-none" w:eastAsia="x-none"/>
        </w:rPr>
        <w:t>renowacyjne</w:t>
      </w:r>
      <w:r w:rsidR="00753840">
        <w:rPr>
          <w:rFonts w:asciiTheme="minorHAnsi" w:eastAsia="Calibri" w:hAnsiTheme="minorHAnsi" w:cstheme="minorHAnsi"/>
          <w:b/>
          <w:sz w:val="24"/>
          <w:szCs w:val="24"/>
          <w:lang w:eastAsia="x-none"/>
        </w:rPr>
        <w:t xml:space="preserve"> </w:t>
      </w:r>
      <w:r w:rsidRPr="00753840">
        <w:rPr>
          <w:rFonts w:asciiTheme="minorHAnsi" w:eastAsia="SimSun" w:hAnsiTheme="minorHAnsi" w:cstheme="minorHAnsi"/>
          <w:b/>
          <w:sz w:val="24"/>
          <w:szCs w:val="24"/>
          <w:lang w:eastAsia="zh-CN"/>
        </w:rPr>
        <w:t>któr</w:t>
      </w:r>
      <w:r w:rsidR="00DB5AA2" w:rsidRPr="00753840">
        <w:rPr>
          <w:rFonts w:asciiTheme="minorHAnsi" w:eastAsia="SimSun" w:hAnsiTheme="minorHAnsi" w:cstheme="minorHAnsi"/>
          <w:b/>
          <w:sz w:val="24"/>
          <w:szCs w:val="24"/>
          <w:lang w:eastAsia="zh-CN"/>
        </w:rPr>
        <w:t>e</w:t>
      </w:r>
      <w:r w:rsidRPr="00753840">
        <w:rPr>
          <w:rFonts w:asciiTheme="minorHAnsi" w:eastAsia="SimSun" w:hAnsiTheme="minorHAnsi" w:cstheme="minorHAnsi"/>
          <w:b/>
          <w:sz w:val="24"/>
          <w:szCs w:val="24"/>
          <w:lang w:eastAsia="zh-CN"/>
        </w:rPr>
        <w:t xml:space="preserve"> polegał</w:t>
      </w:r>
      <w:r w:rsidR="00DB5AA2" w:rsidRPr="00753840">
        <w:rPr>
          <w:rFonts w:asciiTheme="minorHAnsi" w:eastAsia="SimSun" w:hAnsiTheme="minorHAnsi" w:cstheme="minorHAnsi"/>
          <w:b/>
          <w:sz w:val="24"/>
          <w:szCs w:val="24"/>
          <w:lang w:eastAsia="zh-CN"/>
        </w:rPr>
        <w:t>y</w:t>
      </w:r>
      <w:r w:rsidRPr="00753840">
        <w:rPr>
          <w:rFonts w:asciiTheme="minorHAnsi" w:eastAsia="SimSun" w:hAnsiTheme="minorHAnsi" w:cstheme="minorHAnsi"/>
          <w:b/>
          <w:sz w:val="24"/>
          <w:szCs w:val="24"/>
          <w:lang w:eastAsia="zh-CN"/>
        </w:rPr>
        <w:t xml:space="preserve"> na przebudowie</w:t>
      </w:r>
      <w:r w:rsidRPr="00DB5AA2">
        <w:rPr>
          <w:rFonts w:eastAsia="SimSun"/>
          <w:vertAlign w:val="superscript"/>
          <w:lang w:eastAsia="zh-CN"/>
        </w:rPr>
        <w:footnoteReference w:id="1"/>
      </w:r>
      <w:r w:rsidRPr="00753840">
        <w:rPr>
          <w:rFonts w:asciiTheme="minorHAnsi" w:eastAsia="SimSun" w:hAnsiTheme="minorHAnsi" w:cstheme="minorHAnsi"/>
          <w:b/>
          <w:sz w:val="24"/>
          <w:szCs w:val="24"/>
          <w:lang w:eastAsia="zh-CN"/>
        </w:rPr>
        <w:t xml:space="preserve"> lub remoncie</w:t>
      </w:r>
      <w:r w:rsidRPr="00DB5AA2">
        <w:rPr>
          <w:rFonts w:eastAsia="SimSun"/>
          <w:vertAlign w:val="superscript"/>
          <w:lang w:eastAsia="zh-CN"/>
        </w:rPr>
        <w:footnoteReference w:id="2"/>
      </w:r>
      <w:r w:rsidRPr="00753840">
        <w:rPr>
          <w:rFonts w:asciiTheme="minorHAnsi" w:eastAsia="SimSun" w:hAnsiTheme="minorHAnsi" w:cstheme="minorHAnsi"/>
          <w:b/>
          <w:sz w:val="24"/>
          <w:szCs w:val="24"/>
          <w:lang w:eastAsia="zh-CN"/>
        </w:rPr>
        <w:t xml:space="preserve"> obiektu zabytkowego wpisanego do rejestru zabytków</w:t>
      </w:r>
      <w:r w:rsidRPr="00DB5AA2">
        <w:rPr>
          <w:rFonts w:eastAsia="SimSun"/>
          <w:vertAlign w:val="superscript"/>
          <w:lang w:eastAsia="zh-CN"/>
        </w:rPr>
        <w:footnoteReference w:id="3"/>
      </w:r>
      <w:r w:rsidRPr="00753840">
        <w:rPr>
          <w:rFonts w:asciiTheme="minorHAnsi" w:eastAsia="SimSun" w:hAnsiTheme="minorHAnsi" w:cstheme="minorHAnsi"/>
          <w:b/>
          <w:sz w:val="24"/>
          <w:szCs w:val="24"/>
          <w:lang w:eastAsia="zh-CN"/>
        </w:rPr>
        <w:t xml:space="preserve"> lub gminnej ewidencji zabytków</w:t>
      </w:r>
      <w:r w:rsidRPr="00DB5AA2">
        <w:rPr>
          <w:rFonts w:eastAsia="SimSun"/>
          <w:vertAlign w:val="superscript"/>
          <w:lang w:eastAsia="zh-CN"/>
        </w:rPr>
        <w:footnoteReference w:id="4"/>
      </w:r>
      <w:r w:rsidRPr="00753840">
        <w:rPr>
          <w:rFonts w:asciiTheme="minorHAnsi" w:eastAsia="SimSun" w:hAnsiTheme="minorHAnsi" w:cstheme="minorHAnsi"/>
          <w:b/>
          <w:sz w:val="24"/>
          <w:szCs w:val="24"/>
          <w:lang w:eastAsia="zh-CN"/>
        </w:rPr>
        <w:t xml:space="preserve"> o wartości robót minimum </w:t>
      </w:r>
      <w:r w:rsidR="00DB5AA2" w:rsidRPr="00753840">
        <w:rPr>
          <w:rFonts w:asciiTheme="minorHAnsi" w:eastAsia="SimSun" w:hAnsiTheme="minorHAnsi" w:cstheme="minorHAnsi"/>
          <w:b/>
          <w:sz w:val="24"/>
          <w:szCs w:val="24"/>
          <w:lang w:eastAsia="zh-CN"/>
        </w:rPr>
        <w:t>1</w:t>
      </w:r>
      <w:r w:rsidR="00F2073B" w:rsidRPr="00753840">
        <w:rPr>
          <w:rFonts w:asciiTheme="minorHAnsi" w:eastAsia="SimSun" w:hAnsiTheme="minorHAnsi" w:cstheme="minorHAnsi"/>
          <w:b/>
          <w:sz w:val="24"/>
          <w:szCs w:val="24"/>
          <w:lang w:eastAsia="zh-CN"/>
        </w:rPr>
        <w:t>5</w:t>
      </w:r>
      <w:r w:rsidRPr="00753840">
        <w:rPr>
          <w:rFonts w:asciiTheme="minorHAnsi" w:eastAsia="SimSun" w:hAnsiTheme="minorHAnsi" w:cstheme="minorHAnsi"/>
          <w:b/>
          <w:sz w:val="24"/>
          <w:szCs w:val="24"/>
          <w:lang w:eastAsia="zh-CN"/>
        </w:rPr>
        <w:t>0 000,00 zł brutto</w:t>
      </w:r>
    </w:p>
    <w:p w14:paraId="660129B4" w14:textId="77777777" w:rsidR="002D3AD7" w:rsidRDefault="002D3AD7" w:rsidP="00D0596F">
      <w:pPr>
        <w:pStyle w:val="Akapitzlist"/>
        <w:spacing w:line="276" w:lineRule="auto"/>
        <w:ind w:left="708"/>
        <w:jc w:val="both"/>
        <w:rPr>
          <w:rFonts w:asciiTheme="minorHAnsi" w:hAnsiTheme="minorHAnsi" w:cstheme="minorHAnsi"/>
          <w:b/>
          <w:color w:val="000000"/>
          <w:sz w:val="24"/>
          <w:szCs w:val="24"/>
          <w:highlight w:val="yellow"/>
        </w:rPr>
      </w:pPr>
    </w:p>
    <w:p w14:paraId="6FFE6ECC" w14:textId="1FFA7257" w:rsidR="00D0596F" w:rsidRPr="00F2073B" w:rsidRDefault="00D0596F" w:rsidP="00D0596F">
      <w:pPr>
        <w:pStyle w:val="Akapitzlist"/>
        <w:spacing w:line="276" w:lineRule="auto"/>
        <w:ind w:left="708"/>
        <w:jc w:val="both"/>
        <w:rPr>
          <w:rFonts w:asciiTheme="minorHAnsi" w:eastAsia="Calibri" w:hAnsiTheme="minorHAnsi" w:cstheme="minorHAnsi"/>
          <w:sz w:val="24"/>
          <w:szCs w:val="24"/>
          <w:lang w:eastAsia="en-US"/>
        </w:rPr>
      </w:pPr>
      <w:r w:rsidRPr="00F2073B">
        <w:rPr>
          <w:rFonts w:asciiTheme="minorHAnsi" w:hAnsiTheme="minorHAnsi" w:cstheme="minorHAnsi"/>
          <w:b/>
          <w:color w:val="000000"/>
          <w:sz w:val="24"/>
          <w:szCs w:val="24"/>
        </w:rPr>
        <w:t>Sposób oceny warunku:</w:t>
      </w:r>
    </w:p>
    <w:p w14:paraId="3691E571" w14:textId="1865E103" w:rsidR="00D0596F" w:rsidRPr="009113A8" w:rsidRDefault="00D0596F" w:rsidP="00D0596F">
      <w:pPr>
        <w:pStyle w:val="Akapitzlist"/>
        <w:spacing w:line="276" w:lineRule="auto"/>
        <w:ind w:left="708"/>
        <w:jc w:val="both"/>
        <w:rPr>
          <w:rFonts w:asciiTheme="minorHAnsi" w:eastAsia="Calibri" w:hAnsiTheme="minorHAnsi" w:cstheme="minorHAnsi"/>
          <w:sz w:val="24"/>
          <w:szCs w:val="24"/>
          <w:lang w:eastAsia="en-US"/>
        </w:rPr>
      </w:pPr>
      <w:r w:rsidRPr="00F2073B">
        <w:rPr>
          <w:rFonts w:asciiTheme="minorHAnsi" w:hAnsiTheme="minorHAnsi" w:cstheme="minorHAnsi"/>
          <w:sz w:val="24"/>
          <w:szCs w:val="24"/>
        </w:rPr>
        <w:t xml:space="preserve">Weryfikacja nastąpi w oparciu o </w:t>
      </w:r>
      <w:r w:rsidRPr="00F2073B">
        <w:rPr>
          <w:rFonts w:asciiTheme="minorHAnsi" w:hAnsiTheme="minorHAnsi" w:cstheme="minorHAnsi"/>
          <w:b/>
          <w:bCs/>
          <w:sz w:val="24"/>
          <w:szCs w:val="24"/>
        </w:rPr>
        <w:t xml:space="preserve">wykaz zrealizowanych robót </w:t>
      </w:r>
      <w:r w:rsidR="00724B4C">
        <w:rPr>
          <w:rFonts w:asciiTheme="minorHAnsi" w:hAnsiTheme="minorHAnsi" w:cstheme="minorHAnsi"/>
          <w:b/>
          <w:bCs/>
          <w:sz w:val="24"/>
          <w:szCs w:val="24"/>
        </w:rPr>
        <w:t>renowacyjnych/</w:t>
      </w:r>
      <w:r w:rsidRPr="00F2073B">
        <w:rPr>
          <w:rFonts w:asciiTheme="minorHAnsi" w:hAnsiTheme="minorHAnsi" w:cstheme="minorHAnsi"/>
          <w:b/>
          <w:bCs/>
          <w:sz w:val="24"/>
          <w:szCs w:val="24"/>
        </w:rPr>
        <w:t>budowlanych</w:t>
      </w:r>
      <w:r w:rsidRPr="00F2073B">
        <w:rPr>
          <w:rFonts w:asciiTheme="minorHAnsi" w:hAnsiTheme="minorHAnsi" w:cstheme="minorHAnsi"/>
          <w:sz w:val="24"/>
          <w:szCs w:val="24"/>
        </w:rPr>
        <w:t xml:space="preserve"> wraz z dowodami określającymi czy te roboty zostały wykonane należycie, przy czym dowodami, o których mowa, są referencje bądź inne dokumenty wystawione przez podmiot, na rzecz którego roboty były wykonywane, a jeżeli z uzasadnionej przyczyny o obiektywnym charakterze </w:t>
      </w:r>
      <w:r w:rsidRPr="009113A8">
        <w:rPr>
          <w:rFonts w:asciiTheme="minorHAnsi" w:hAnsiTheme="minorHAnsi" w:cstheme="minorHAnsi"/>
          <w:sz w:val="24"/>
          <w:szCs w:val="24"/>
        </w:rPr>
        <w:t>Wykonawca nie jest w stanie uzyskać tych dokumentów - inne dokumenty</w:t>
      </w:r>
      <w:bookmarkEnd w:id="16"/>
      <w:r w:rsidR="009113A8" w:rsidRPr="009113A8">
        <w:rPr>
          <w:rFonts w:asciiTheme="minorHAnsi" w:hAnsiTheme="minorHAnsi" w:cstheme="minorHAnsi"/>
          <w:sz w:val="24"/>
          <w:szCs w:val="24"/>
        </w:rPr>
        <w:t xml:space="preserve"> (np.</w:t>
      </w:r>
      <w:r w:rsidR="009113A8" w:rsidRPr="009113A8">
        <w:rPr>
          <w:rFonts w:asciiTheme="minorHAnsi" w:hAnsiTheme="minorHAnsi" w:cstheme="minorHAnsi"/>
          <w:color w:val="000000"/>
          <w:sz w:val="24"/>
          <w:szCs w:val="24"/>
        </w:rPr>
        <w:t xml:space="preserve"> konserwatorskie protokoły odbioru, zaświadczenia urzędowe, listy rekomendacyjne podpisane </w:t>
      </w:r>
      <w:r w:rsidR="009113A8" w:rsidRPr="009113A8">
        <w:rPr>
          <w:rFonts w:asciiTheme="minorHAnsi" w:hAnsiTheme="minorHAnsi" w:cstheme="minorHAnsi"/>
          <w:sz w:val="24"/>
          <w:szCs w:val="24"/>
        </w:rPr>
        <w:t>przez inwestora itp</w:t>
      </w:r>
      <w:r w:rsidR="00753840" w:rsidRPr="009113A8">
        <w:rPr>
          <w:rFonts w:asciiTheme="minorHAnsi" w:hAnsiTheme="minorHAnsi" w:cstheme="minorHAnsi"/>
          <w:sz w:val="24"/>
          <w:szCs w:val="24"/>
        </w:rPr>
        <w:t>.</w:t>
      </w:r>
      <w:r w:rsidR="009113A8" w:rsidRPr="009113A8">
        <w:rPr>
          <w:rFonts w:asciiTheme="minorHAnsi" w:hAnsiTheme="minorHAnsi" w:cstheme="minorHAnsi"/>
          <w:sz w:val="24"/>
          <w:szCs w:val="24"/>
        </w:rPr>
        <w:t>)</w:t>
      </w:r>
      <w:r w:rsidRPr="009113A8">
        <w:rPr>
          <w:rFonts w:asciiTheme="minorHAnsi" w:hAnsiTheme="minorHAnsi" w:cstheme="minorHAnsi"/>
          <w:sz w:val="24"/>
          <w:szCs w:val="24"/>
        </w:rPr>
        <w:t xml:space="preserve"> </w:t>
      </w:r>
    </w:p>
    <w:p w14:paraId="161BFED7" w14:textId="77777777" w:rsidR="00D0596F" w:rsidRPr="00F2073B" w:rsidRDefault="00D0596F" w:rsidP="00D0596F">
      <w:pPr>
        <w:spacing w:line="276" w:lineRule="auto"/>
        <w:ind w:left="337"/>
        <w:jc w:val="both"/>
        <w:rPr>
          <w:rFonts w:asciiTheme="minorHAnsi" w:hAnsiTheme="minorHAnsi" w:cstheme="minorHAnsi"/>
          <w:sz w:val="24"/>
          <w:szCs w:val="24"/>
        </w:rPr>
      </w:pPr>
    </w:p>
    <w:p w14:paraId="4B0C28F7" w14:textId="36AEE1CF" w:rsidR="00D0596F" w:rsidRPr="00513546" w:rsidRDefault="00D0596F">
      <w:pPr>
        <w:pStyle w:val="Akapitzlist"/>
        <w:numPr>
          <w:ilvl w:val="0"/>
          <w:numId w:val="33"/>
        </w:numPr>
        <w:autoSpaceDE w:val="0"/>
        <w:autoSpaceDN w:val="0"/>
        <w:adjustRightInd w:val="0"/>
        <w:spacing w:line="276" w:lineRule="auto"/>
        <w:jc w:val="both"/>
        <w:rPr>
          <w:rFonts w:asciiTheme="minorHAnsi" w:hAnsiTheme="minorHAnsi" w:cstheme="minorHAnsi"/>
          <w:b/>
          <w:sz w:val="24"/>
          <w:szCs w:val="24"/>
        </w:rPr>
      </w:pPr>
      <w:r w:rsidRPr="00F2073B">
        <w:rPr>
          <w:rFonts w:asciiTheme="minorHAnsi" w:hAnsiTheme="minorHAnsi" w:cstheme="minorHAnsi"/>
          <w:b/>
          <w:sz w:val="24"/>
          <w:szCs w:val="24"/>
        </w:rPr>
        <w:t>dysponują lub będą dysponować podczas realizacji zamówienia min. jedną osobą</w:t>
      </w:r>
      <w:r w:rsidRPr="00F2073B">
        <w:rPr>
          <w:rFonts w:asciiTheme="minorHAnsi" w:hAnsiTheme="minorHAnsi" w:cstheme="minorHAnsi"/>
          <w:bCs/>
          <w:sz w:val="24"/>
          <w:szCs w:val="24"/>
        </w:rPr>
        <w:t xml:space="preserve"> (która będzie pełnić funkcję Kierownika budowy w branży konstrukcyjno-budowlanej) </w:t>
      </w:r>
      <w:r w:rsidRPr="00F2073B">
        <w:rPr>
          <w:rFonts w:asciiTheme="minorHAnsi" w:hAnsiTheme="minorHAnsi" w:cstheme="minorHAnsi"/>
          <w:b/>
          <w:sz w:val="24"/>
          <w:szCs w:val="24"/>
        </w:rPr>
        <w:t xml:space="preserve">posiadającą uprawnienia budowlane do kierowania robotami budowlanymi w specjalności konstrukcyjno-budowlanej, których </w:t>
      </w:r>
      <w:r w:rsidRPr="00513546">
        <w:rPr>
          <w:rFonts w:asciiTheme="minorHAnsi" w:hAnsiTheme="minorHAnsi" w:cstheme="minorHAnsi"/>
          <w:b/>
          <w:sz w:val="24"/>
          <w:szCs w:val="24"/>
        </w:rPr>
        <w:t xml:space="preserve">zakres umożliwia </w:t>
      </w:r>
      <w:r w:rsidRPr="00513546">
        <w:rPr>
          <w:rFonts w:asciiTheme="minorHAnsi" w:hAnsiTheme="minorHAnsi" w:cstheme="minorHAnsi"/>
          <w:b/>
          <w:bCs/>
          <w:sz w:val="24"/>
          <w:szCs w:val="24"/>
        </w:rPr>
        <w:t>kierowanie robotami objętymi przedmiotem zamówienia</w:t>
      </w:r>
      <w:r w:rsidRPr="00513546">
        <w:rPr>
          <w:rFonts w:asciiTheme="minorHAnsi" w:hAnsiTheme="minorHAnsi" w:cstheme="minorHAnsi"/>
          <w:sz w:val="24"/>
          <w:szCs w:val="24"/>
        </w:rPr>
        <w:t xml:space="preserve"> </w:t>
      </w:r>
      <w:r w:rsidRPr="00E21D5C">
        <w:rPr>
          <w:rFonts w:asciiTheme="minorHAnsi" w:hAnsiTheme="minorHAnsi" w:cstheme="minorHAnsi"/>
          <w:sz w:val="24"/>
          <w:szCs w:val="24"/>
        </w:rPr>
        <w:t xml:space="preserve">oraz </w:t>
      </w:r>
      <w:r w:rsidRPr="00E21D5C">
        <w:rPr>
          <w:rFonts w:asciiTheme="minorHAnsi" w:hAnsiTheme="minorHAnsi" w:cstheme="minorHAnsi"/>
          <w:b/>
          <w:bCs/>
          <w:sz w:val="24"/>
          <w:szCs w:val="24"/>
        </w:rPr>
        <w:t>spełniającą wymagania wskazane w ustaw</w:t>
      </w:r>
      <w:r w:rsidR="00513546" w:rsidRPr="00E21D5C">
        <w:rPr>
          <w:rFonts w:asciiTheme="minorHAnsi" w:hAnsiTheme="minorHAnsi" w:cstheme="minorHAnsi"/>
          <w:b/>
          <w:bCs/>
          <w:sz w:val="24"/>
          <w:szCs w:val="24"/>
        </w:rPr>
        <w:t>ie</w:t>
      </w:r>
      <w:r w:rsidRPr="00E21D5C">
        <w:rPr>
          <w:rFonts w:asciiTheme="minorHAnsi" w:hAnsiTheme="minorHAnsi" w:cstheme="minorHAnsi"/>
          <w:b/>
          <w:bCs/>
          <w:sz w:val="24"/>
          <w:szCs w:val="24"/>
        </w:rPr>
        <w:t xml:space="preserve"> o ochronie zabytków i opiece nad zabytkami</w:t>
      </w:r>
      <w:r w:rsidR="00FA4185">
        <w:rPr>
          <w:rFonts w:asciiTheme="minorHAnsi" w:hAnsiTheme="minorHAnsi" w:cstheme="minorHAnsi"/>
          <w:b/>
          <w:bCs/>
          <w:sz w:val="24"/>
          <w:szCs w:val="24"/>
        </w:rPr>
        <w:t xml:space="preserve"> (art. 37c)</w:t>
      </w:r>
      <w:r w:rsidRPr="00E21D5C">
        <w:rPr>
          <w:rFonts w:asciiTheme="minorHAnsi" w:hAnsiTheme="minorHAnsi" w:cstheme="minorHAnsi"/>
          <w:b/>
          <w:bCs/>
          <w:sz w:val="24"/>
          <w:szCs w:val="24"/>
        </w:rPr>
        <w:t>.</w:t>
      </w:r>
    </w:p>
    <w:p w14:paraId="2C8C61AD" w14:textId="77777777" w:rsidR="00D0596F" w:rsidRPr="00F2073B" w:rsidRDefault="00D0596F" w:rsidP="00D0596F">
      <w:pPr>
        <w:spacing w:line="276" w:lineRule="auto"/>
        <w:ind w:left="337"/>
        <w:jc w:val="both"/>
        <w:rPr>
          <w:rFonts w:asciiTheme="minorHAnsi" w:hAnsiTheme="minorHAnsi" w:cstheme="minorHAnsi"/>
          <w:b/>
          <w:color w:val="000000"/>
          <w:sz w:val="24"/>
          <w:szCs w:val="24"/>
        </w:rPr>
      </w:pPr>
    </w:p>
    <w:p w14:paraId="208BEA70" w14:textId="77777777" w:rsidR="00D0596F" w:rsidRPr="00F2073B" w:rsidRDefault="00D0596F" w:rsidP="00D0596F">
      <w:pPr>
        <w:pStyle w:val="Akapitzlist"/>
        <w:spacing w:line="276" w:lineRule="auto"/>
        <w:ind w:left="708"/>
        <w:jc w:val="both"/>
        <w:rPr>
          <w:rFonts w:asciiTheme="minorHAnsi" w:hAnsiTheme="minorHAnsi" w:cstheme="minorHAnsi"/>
          <w:sz w:val="24"/>
          <w:szCs w:val="24"/>
        </w:rPr>
      </w:pPr>
      <w:r w:rsidRPr="00F2073B">
        <w:rPr>
          <w:rFonts w:asciiTheme="minorHAnsi" w:hAnsiTheme="minorHAnsi" w:cstheme="minorHAnsi"/>
          <w:b/>
          <w:color w:val="000000"/>
          <w:sz w:val="24"/>
          <w:szCs w:val="24"/>
        </w:rPr>
        <w:t>Sposób oceny warunku:</w:t>
      </w:r>
    </w:p>
    <w:p w14:paraId="32AD9431" w14:textId="650E5733" w:rsidR="00D0596F" w:rsidRPr="00F2073B" w:rsidRDefault="00D0596F" w:rsidP="00D0596F">
      <w:pPr>
        <w:pStyle w:val="Akapitzlist"/>
        <w:spacing w:line="276" w:lineRule="auto"/>
        <w:ind w:left="708"/>
        <w:jc w:val="both"/>
        <w:rPr>
          <w:rFonts w:asciiTheme="minorHAnsi" w:hAnsiTheme="minorHAnsi" w:cstheme="minorHAnsi"/>
          <w:sz w:val="24"/>
          <w:szCs w:val="24"/>
        </w:rPr>
      </w:pPr>
      <w:r w:rsidRPr="00F2073B">
        <w:rPr>
          <w:rFonts w:asciiTheme="minorHAnsi" w:hAnsiTheme="minorHAnsi" w:cstheme="minorHAnsi"/>
          <w:sz w:val="24"/>
          <w:szCs w:val="24"/>
        </w:rPr>
        <w:t xml:space="preserve">Weryfikacja nastąpi w oparciu o </w:t>
      </w:r>
      <w:r w:rsidRPr="00F2073B">
        <w:rPr>
          <w:rFonts w:asciiTheme="minorHAnsi" w:hAnsiTheme="minorHAnsi" w:cstheme="minorHAnsi"/>
          <w:b/>
          <w:bCs/>
          <w:sz w:val="24"/>
          <w:szCs w:val="24"/>
        </w:rPr>
        <w:t>wykaz osób</w:t>
      </w:r>
      <w:r w:rsidRPr="00F2073B">
        <w:rPr>
          <w:rFonts w:asciiTheme="minorHAnsi" w:hAnsiTheme="minorHAnsi" w:cstheme="minorHAnsi"/>
          <w:sz w:val="24"/>
          <w:szCs w:val="24"/>
        </w:rPr>
        <w:t xml:space="preserve"> skierowanych przez Wykonawcę do realizacji zamówienia odpowiedzialnych za kierowanie robotami budowlanymi, wraz z</w:t>
      </w:r>
      <w:r w:rsidR="00FA4185">
        <w:rPr>
          <w:rFonts w:asciiTheme="minorHAnsi" w:hAnsiTheme="minorHAnsi" w:cstheme="minorHAnsi"/>
          <w:sz w:val="24"/>
          <w:szCs w:val="24"/>
        </w:rPr>
        <w:t xml:space="preserve"> </w:t>
      </w:r>
      <w:r w:rsidRPr="00F2073B">
        <w:rPr>
          <w:rFonts w:asciiTheme="minorHAnsi" w:hAnsiTheme="minorHAnsi" w:cstheme="minorHAnsi"/>
          <w:sz w:val="24"/>
          <w:szCs w:val="24"/>
        </w:rPr>
        <w:t xml:space="preserve"> </w:t>
      </w:r>
      <w:r w:rsidRPr="00F2073B">
        <w:rPr>
          <w:rFonts w:asciiTheme="minorHAnsi" w:hAnsiTheme="minorHAnsi" w:cstheme="minorHAnsi"/>
          <w:sz w:val="24"/>
          <w:szCs w:val="24"/>
        </w:rPr>
        <w:lastRenderedPageBreak/>
        <w:t>informacjami na temat ich kwalifikacji zawodowych, uprawnień, doświadczenia i wykształcenia niezbędnych do wykonania zamówienia, a także zakresu wykonywanych przez nie czynności oraz informacją o podstawie do dysponowania tymi osobami</w:t>
      </w:r>
      <w:r w:rsidR="004F7E64" w:rsidRPr="00F2073B">
        <w:rPr>
          <w:rFonts w:asciiTheme="minorHAnsi" w:hAnsiTheme="minorHAnsi" w:cstheme="minorHAnsi"/>
          <w:sz w:val="24"/>
          <w:szCs w:val="24"/>
        </w:rPr>
        <w:t>.</w:t>
      </w:r>
      <w:r w:rsidR="00E571F0">
        <w:rPr>
          <w:rFonts w:asciiTheme="minorHAnsi" w:hAnsiTheme="minorHAnsi" w:cstheme="minorHAnsi"/>
          <w:sz w:val="24"/>
          <w:szCs w:val="24"/>
        </w:rPr>
        <w:t xml:space="preserve"> </w:t>
      </w:r>
    </w:p>
    <w:p w14:paraId="234BB56D" w14:textId="77777777" w:rsidR="004F7E64" w:rsidRPr="00F2073B" w:rsidRDefault="004F7E64" w:rsidP="00D0596F">
      <w:pPr>
        <w:pStyle w:val="Akapitzlist"/>
        <w:spacing w:line="276" w:lineRule="auto"/>
        <w:ind w:left="708"/>
        <w:jc w:val="both"/>
        <w:rPr>
          <w:rFonts w:asciiTheme="minorHAnsi" w:hAnsiTheme="minorHAnsi" w:cstheme="minorHAnsi"/>
          <w:sz w:val="16"/>
          <w:szCs w:val="16"/>
        </w:rPr>
      </w:pPr>
    </w:p>
    <w:p w14:paraId="481AFCE8" w14:textId="65A57BA7" w:rsidR="00D0596F" w:rsidRPr="00F2073B" w:rsidRDefault="00D0596F">
      <w:pPr>
        <w:pStyle w:val="Akapitzlist"/>
        <w:widowControl w:val="0"/>
        <w:numPr>
          <w:ilvl w:val="0"/>
          <w:numId w:val="35"/>
        </w:numPr>
        <w:tabs>
          <w:tab w:val="left" w:pos="709"/>
        </w:tabs>
        <w:suppressAutoHyphens/>
        <w:spacing w:line="276" w:lineRule="auto"/>
        <w:jc w:val="both"/>
        <w:rPr>
          <w:rFonts w:asciiTheme="minorHAnsi" w:eastAsia="Calibri" w:hAnsiTheme="minorHAnsi" w:cstheme="minorHAnsi"/>
          <w:b/>
          <w:bCs/>
          <w:sz w:val="24"/>
          <w:szCs w:val="24"/>
          <w:lang w:val="x-none" w:eastAsia="x-none"/>
        </w:rPr>
      </w:pPr>
      <w:r w:rsidRPr="00F2073B">
        <w:rPr>
          <w:rFonts w:asciiTheme="minorHAnsi" w:eastAsia="Calibri" w:hAnsiTheme="minorHAnsi" w:cstheme="minorHAnsi"/>
          <w:b/>
          <w:bCs/>
          <w:sz w:val="24"/>
          <w:szCs w:val="24"/>
          <w:lang w:val="x-none" w:eastAsia="x-none"/>
        </w:rPr>
        <w:t xml:space="preserve">Wykonawca podlega wykluczeniu w oparciu o podstawy wykluczenia wskazane </w:t>
      </w:r>
      <w:r w:rsidRPr="00F2073B">
        <w:rPr>
          <w:rFonts w:asciiTheme="minorHAnsi" w:eastAsia="Calibri" w:hAnsiTheme="minorHAnsi" w:cstheme="minorHAnsi"/>
          <w:b/>
          <w:bCs/>
          <w:iCs/>
          <w:sz w:val="24"/>
          <w:szCs w:val="24"/>
          <w:lang w:val="x-none" w:eastAsia="x-none"/>
        </w:rPr>
        <w:t>art. 7 ustawy</w:t>
      </w:r>
      <w:r w:rsidRPr="00F2073B">
        <w:rPr>
          <w:rFonts w:asciiTheme="minorHAnsi" w:eastAsia="Calibri" w:hAnsiTheme="minorHAnsi" w:cstheme="minorHAnsi"/>
          <w:b/>
          <w:bCs/>
          <w:sz w:val="24"/>
          <w:szCs w:val="24"/>
          <w:lang w:val="x-none" w:eastAsia="x-none"/>
        </w:rPr>
        <w:t xml:space="preserve"> z dnia 13 kwietnia 2022 r. o szczególnych rozwiązaniach w zakresie przeciwdziałania wspieraniu agresji na Ukrainę oraz służących ochronie bezpieczeństwa narodowego.</w:t>
      </w:r>
    </w:p>
    <w:p w14:paraId="4E6539B4" w14:textId="4A6BCACD" w:rsidR="00D0596F" w:rsidRPr="00F2073B" w:rsidRDefault="00D0596F">
      <w:pPr>
        <w:pStyle w:val="Akapitzlist"/>
        <w:widowControl w:val="0"/>
        <w:numPr>
          <w:ilvl w:val="0"/>
          <w:numId w:val="35"/>
        </w:numPr>
        <w:tabs>
          <w:tab w:val="left" w:pos="709"/>
        </w:tabs>
        <w:suppressAutoHyphens/>
        <w:spacing w:line="276" w:lineRule="auto"/>
        <w:jc w:val="both"/>
        <w:rPr>
          <w:rFonts w:asciiTheme="minorHAnsi" w:eastAsia="Calibri" w:hAnsiTheme="minorHAnsi" w:cstheme="minorHAnsi"/>
          <w:b/>
          <w:bCs/>
          <w:sz w:val="24"/>
          <w:szCs w:val="24"/>
          <w:lang w:val="x-none" w:eastAsia="x-none"/>
        </w:rPr>
      </w:pPr>
      <w:r w:rsidRPr="00F2073B">
        <w:rPr>
          <w:rFonts w:asciiTheme="minorHAnsi" w:eastAsia="Calibri" w:hAnsiTheme="minorHAnsi" w:cstheme="minorHAnsi"/>
          <w:iCs/>
          <w:sz w:val="24"/>
          <w:szCs w:val="24"/>
          <w:lang w:val="x-none" w:eastAsia="x-none"/>
        </w:rPr>
        <w:t xml:space="preserve">Zamawiający informuje, że wykluczeniu z postępowania na podstawie </w:t>
      </w:r>
      <w:r w:rsidR="00961868" w:rsidRPr="00F2073B">
        <w:rPr>
          <w:rFonts w:asciiTheme="minorHAnsi" w:eastAsia="Calibri" w:hAnsiTheme="minorHAnsi" w:cstheme="minorHAnsi"/>
          <w:iCs/>
          <w:sz w:val="24"/>
          <w:szCs w:val="24"/>
          <w:lang w:eastAsia="x-none"/>
        </w:rPr>
        <w:t>ust.</w:t>
      </w:r>
      <w:r w:rsidRPr="00F2073B">
        <w:rPr>
          <w:rFonts w:asciiTheme="minorHAnsi" w:eastAsia="Calibri" w:hAnsiTheme="minorHAnsi" w:cstheme="minorHAnsi"/>
          <w:iCs/>
          <w:sz w:val="24"/>
          <w:szCs w:val="24"/>
          <w:lang w:val="x-none" w:eastAsia="x-none"/>
        </w:rPr>
        <w:t xml:space="preserve"> </w:t>
      </w:r>
      <w:r w:rsidRPr="00F2073B">
        <w:rPr>
          <w:rFonts w:asciiTheme="minorHAnsi" w:eastAsia="Calibri" w:hAnsiTheme="minorHAnsi" w:cstheme="minorHAnsi"/>
          <w:iCs/>
          <w:sz w:val="24"/>
          <w:szCs w:val="24"/>
          <w:lang w:eastAsia="x-none"/>
        </w:rPr>
        <w:t>2</w:t>
      </w:r>
      <w:r w:rsidRPr="00F2073B">
        <w:rPr>
          <w:rFonts w:asciiTheme="minorHAnsi" w:eastAsia="Calibri" w:hAnsiTheme="minorHAnsi" w:cstheme="minorHAnsi"/>
          <w:iCs/>
          <w:sz w:val="24"/>
          <w:szCs w:val="24"/>
          <w:lang w:val="x-none" w:eastAsia="x-none"/>
        </w:rPr>
        <w:t xml:space="preserve"> podlegają:</w:t>
      </w:r>
    </w:p>
    <w:p w14:paraId="1C639E09" w14:textId="77777777" w:rsidR="00D0596F" w:rsidRPr="00F2073B" w:rsidRDefault="00D0596F">
      <w:pPr>
        <w:numPr>
          <w:ilvl w:val="2"/>
          <w:numId w:val="32"/>
        </w:numPr>
        <w:suppressAutoHyphens/>
        <w:spacing w:line="276" w:lineRule="auto"/>
        <w:contextualSpacing/>
        <w:jc w:val="both"/>
        <w:rPr>
          <w:rFonts w:asciiTheme="minorHAnsi" w:eastAsia="Calibri" w:hAnsiTheme="minorHAnsi" w:cstheme="minorHAnsi"/>
          <w:sz w:val="24"/>
          <w:szCs w:val="24"/>
          <w:lang w:val="x-none" w:eastAsia="x-none"/>
        </w:rPr>
      </w:pPr>
      <w:r w:rsidRPr="00F2073B">
        <w:rPr>
          <w:rFonts w:asciiTheme="minorHAnsi" w:eastAsia="Calibri" w:hAnsiTheme="minorHAnsi" w:cstheme="minorHAnsi"/>
          <w:sz w:val="24"/>
          <w:szCs w:val="24"/>
          <w:lang w:val="x-none" w:eastAsia="x-none"/>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2073B">
        <w:rPr>
          <w:rFonts w:asciiTheme="minorHAnsi" w:eastAsia="Calibri" w:hAnsiTheme="minorHAnsi" w:cstheme="minorHAnsi"/>
          <w:sz w:val="24"/>
          <w:szCs w:val="24"/>
          <w:lang w:val="x-none" w:eastAsia="x-none"/>
        </w:rPr>
        <w:t>późn</w:t>
      </w:r>
      <w:proofErr w:type="spellEnd"/>
      <w:r w:rsidRPr="00F2073B">
        <w:rPr>
          <w:rFonts w:asciiTheme="minorHAnsi" w:eastAsia="Calibri" w:hAnsiTheme="minorHAnsi" w:cstheme="minorHAnsi"/>
          <w:sz w:val="24"/>
          <w:szCs w:val="24"/>
          <w:lang w:val="x-none" w:eastAsia="x-none"/>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2073B">
        <w:rPr>
          <w:rFonts w:asciiTheme="minorHAnsi" w:eastAsia="Calibri" w:hAnsiTheme="minorHAnsi" w:cstheme="minorHAnsi"/>
          <w:sz w:val="24"/>
          <w:szCs w:val="24"/>
          <w:lang w:val="x-none" w:eastAsia="x-none"/>
        </w:rPr>
        <w:t>późn</w:t>
      </w:r>
      <w:proofErr w:type="spellEnd"/>
      <w:r w:rsidRPr="00F2073B">
        <w:rPr>
          <w:rFonts w:asciiTheme="minorHAnsi" w:eastAsia="Calibri" w:hAnsiTheme="minorHAnsi" w:cstheme="minorHAnsi"/>
          <w:sz w:val="24"/>
          <w:szCs w:val="24"/>
          <w:lang w:val="x-none" w:eastAsia="x-none"/>
        </w:rPr>
        <w:t xml:space="preserve">.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4B28B79" w14:textId="77777777" w:rsidR="00D0596F" w:rsidRPr="00F2073B" w:rsidRDefault="00D0596F">
      <w:pPr>
        <w:numPr>
          <w:ilvl w:val="2"/>
          <w:numId w:val="32"/>
        </w:numPr>
        <w:suppressAutoHyphens/>
        <w:spacing w:line="276" w:lineRule="auto"/>
        <w:contextualSpacing/>
        <w:jc w:val="both"/>
        <w:rPr>
          <w:rFonts w:asciiTheme="minorHAnsi" w:eastAsia="Calibri" w:hAnsiTheme="minorHAnsi" w:cstheme="minorHAnsi"/>
          <w:sz w:val="24"/>
          <w:szCs w:val="24"/>
          <w:lang w:val="x-none" w:eastAsia="x-none"/>
        </w:rPr>
      </w:pPr>
      <w:r w:rsidRPr="00F2073B">
        <w:rPr>
          <w:rFonts w:asciiTheme="minorHAnsi" w:eastAsia="Calibri" w:hAnsiTheme="minorHAnsi" w:cstheme="minorHAnsi"/>
          <w:sz w:val="24"/>
          <w:szCs w:val="24"/>
          <w:lang w:val="x-none" w:eastAsia="x-none"/>
        </w:rP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2073B">
        <w:rPr>
          <w:rFonts w:asciiTheme="minorHAnsi" w:eastAsia="Calibri" w:hAnsiTheme="minorHAnsi" w:cstheme="minorHAnsi"/>
          <w:sz w:val="24"/>
          <w:szCs w:val="24"/>
          <w:lang w:val="x-none" w:eastAsia="x-none"/>
        </w:rPr>
        <w:t>późn</w:t>
      </w:r>
      <w:proofErr w:type="spellEnd"/>
      <w:r w:rsidRPr="00F2073B">
        <w:rPr>
          <w:rFonts w:asciiTheme="minorHAnsi" w:eastAsia="Calibri" w:hAnsiTheme="minorHAnsi" w:cstheme="minorHAnsi"/>
          <w:sz w:val="24"/>
          <w:szCs w:val="24"/>
          <w:lang w:val="x-none" w:eastAsia="x-none"/>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2073B">
        <w:rPr>
          <w:rFonts w:asciiTheme="minorHAnsi" w:eastAsia="Calibri" w:hAnsiTheme="minorHAnsi" w:cstheme="minorHAnsi"/>
          <w:sz w:val="24"/>
          <w:szCs w:val="24"/>
          <w:lang w:val="x-none" w:eastAsia="x-none"/>
        </w:rPr>
        <w:t>późn</w:t>
      </w:r>
      <w:proofErr w:type="spellEnd"/>
      <w:r w:rsidRPr="00F2073B">
        <w:rPr>
          <w:rFonts w:asciiTheme="minorHAnsi" w:eastAsia="Calibri" w:hAnsiTheme="minorHAnsi" w:cstheme="minorHAnsi"/>
          <w:sz w:val="24"/>
          <w:szCs w:val="24"/>
          <w:lang w:val="x-none" w:eastAsia="x-none"/>
        </w:rPr>
        <w:t>.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09D7062" w14:textId="77777777" w:rsidR="00D0596F" w:rsidRPr="00F2073B" w:rsidRDefault="00D0596F">
      <w:pPr>
        <w:numPr>
          <w:ilvl w:val="2"/>
          <w:numId w:val="32"/>
        </w:numPr>
        <w:suppressAutoHyphens/>
        <w:spacing w:line="276" w:lineRule="auto"/>
        <w:contextualSpacing/>
        <w:jc w:val="both"/>
        <w:rPr>
          <w:rFonts w:asciiTheme="minorHAnsi" w:eastAsia="Calibri" w:hAnsiTheme="minorHAnsi" w:cstheme="minorHAnsi"/>
          <w:sz w:val="24"/>
          <w:szCs w:val="24"/>
          <w:lang w:val="x-none" w:eastAsia="x-none"/>
        </w:rPr>
      </w:pPr>
      <w:r w:rsidRPr="00F2073B">
        <w:rPr>
          <w:rFonts w:asciiTheme="minorHAnsi" w:eastAsia="Calibri" w:hAnsiTheme="minorHAnsi" w:cstheme="minorHAnsi"/>
          <w:sz w:val="24"/>
          <w:szCs w:val="24"/>
          <w:lang w:val="x-none" w:eastAsia="x-none"/>
        </w:rPr>
        <w:t xml:space="preserve">wykonawcy, których jednostką dominującą w rozumieniu art. 3 ust. 1 pkt 37 ustawy z dnia 29 września 1994 r. o rachunkowości (Dz. U. z 2021 r. poz. 217, 2105 i 2106) jest </w:t>
      </w:r>
      <w:r w:rsidRPr="00F2073B">
        <w:rPr>
          <w:rFonts w:asciiTheme="minorHAnsi" w:eastAsia="Calibri" w:hAnsiTheme="minorHAnsi" w:cstheme="minorHAnsi"/>
          <w:sz w:val="24"/>
          <w:szCs w:val="24"/>
          <w:lang w:val="x-none" w:eastAsia="x-none"/>
        </w:rPr>
        <w:lastRenderedPageBreak/>
        <w:t xml:space="preserve">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2073B">
        <w:rPr>
          <w:rFonts w:asciiTheme="minorHAnsi" w:eastAsia="Calibri" w:hAnsiTheme="minorHAnsi" w:cstheme="minorHAnsi"/>
          <w:sz w:val="24"/>
          <w:szCs w:val="24"/>
          <w:lang w:val="x-none" w:eastAsia="x-none"/>
        </w:rPr>
        <w:t>późn</w:t>
      </w:r>
      <w:proofErr w:type="spellEnd"/>
      <w:r w:rsidRPr="00F2073B">
        <w:rPr>
          <w:rFonts w:asciiTheme="minorHAnsi" w:eastAsia="Calibri" w:hAnsiTheme="minorHAnsi" w:cstheme="minorHAnsi"/>
          <w:sz w:val="24"/>
          <w:szCs w:val="24"/>
          <w:lang w:val="x-none" w:eastAsia="x-none"/>
        </w:rPr>
        <w:t xml:space="preserve">. zm.3) i rozporządzeniu Rady (UE) nr 269/2014 z dnia 17 marca 2014 r. w sprawie środków ograniczających w odniesieniu do działań odważających integralność terytorialną, suwerenność i niezależność Ukrainy lub im zagrażających (Dz. Urz. UE L 78 z 17.03.2014, str. 6, z </w:t>
      </w:r>
      <w:proofErr w:type="spellStart"/>
      <w:r w:rsidRPr="00F2073B">
        <w:rPr>
          <w:rFonts w:asciiTheme="minorHAnsi" w:eastAsia="Calibri" w:hAnsiTheme="minorHAnsi" w:cstheme="minorHAnsi"/>
          <w:sz w:val="24"/>
          <w:szCs w:val="24"/>
          <w:lang w:val="x-none" w:eastAsia="x-none"/>
        </w:rPr>
        <w:t>późn</w:t>
      </w:r>
      <w:proofErr w:type="spellEnd"/>
      <w:r w:rsidRPr="00F2073B">
        <w:rPr>
          <w:rFonts w:asciiTheme="minorHAnsi" w:eastAsia="Calibri" w:hAnsiTheme="minorHAnsi" w:cstheme="minorHAnsi"/>
          <w:sz w:val="24"/>
          <w:szCs w:val="24"/>
          <w:lang w:val="x-none" w:eastAsia="x-none"/>
        </w:rPr>
        <w:t xml:space="preserve">.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72ED27C1" w14:textId="229D05C9" w:rsidR="00D0596F" w:rsidRPr="00F2073B" w:rsidRDefault="00D0596F">
      <w:pPr>
        <w:pStyle w:val="Akapitzlist"/>
        <w:widowControl w:val="0"/>
        <w:numPr>
          <w:ilvl w:val="0"/>
          <w:numId w:val="35"/>
        </w:numPr>
        <w:tabs>
          <w:tab w:val="left" w:pos="567"/>
        </w:tabs>
        <w:suppressAutoHyphens/>
        <w:spacing w:line="276" w:lineRule="auto"/>
        <w:jc w:val="both"/>
        <w:rPr>
          <w:rFonts w:asciiTheme="minorHAnsi" w:eastAsia="Calibri" w:hAnsiTheme="minorHAnsi" w:cstheme="minorHAnsi"/>
          <w:sz w:val="24"/>
          <w:szCs w:val="24"/>
          <w:lang w:val="x-none" w:eastAsia="x-none"/>
        </w:rPr>
      </w:pPr>
      <w:r w:rsidRPr="00F2073B">
        <w:rPr>
          <w:rFonts w:asciiTheme="minorHAnsi" w:eastAsia="Calibri" w:hAnsiTheme="minorHAnsi" w:cstheme="minorHAnsi"/>
          <w:sz w:val="24"/>
          <w:szCs w:val="24"/>
          <w:lang w:val="x-none" w:eastAsia="x-none"/>
        </w:rPr>
        <w:t xml:space="preserve">Wykluczenie, o którym mowa w </w:t>
      </w:r>
      <w:r w:rsidR="003076C8" w:rsidRPr="00F2073B">
        <w:rPr>
          <w:rFonts w:asciiTheme="minorHAnsi" w:eastAsia="Calibri" w:hAnsiTheme="minorHAnsi" w:cstheme="minorHAnsi"/>
          <w:sz w:val="24"/>
          <w:szCs w:val="24"/>
          <w:lang w:eastAsia="x-none"/>
        </w:rPr>
        <w:t xml:space="preserve">ust. </w:t>
      </w:r>
      <w:r w:rsidRPr="00F2073B">
        <w:rPr>
          <w:rFonts w:asciiTheme="minorHAnsi" w:eastAsia="Calibri" w:hAnsiTheme="minorHAnsi" w:cstheme="minorHAnsi"/>
          <w:sz w:val="24"/>
          <w:szCs w:val="24"/>
          <w:lang w:eastAsia="x-none"/>
        </w:rPr>
        <w:t xml:space="preserve">3 </w:t>
      </w:r>
      <w:r w:rsidRPr="00F2073B">
        <w:rPr>
          <w:rFonts w:asciiTheme="minorHAnsi" w:eastAsia="Calibri" w:hAnsiTheme="minorHAnsi" w:cstheme="minorHAnsi"/>
          <w:sz w:val="24"/>
          <w:szCs w:val="24"/>
          <w:lang w:val="x-none" w:eastAsia="x-none"/>
        </w:rPr>
        <w:t>następuje na okres trwania ww. okoliczności.</w:t>
      </w:r>
    </w:p>
    <w:p w14:paraId="0F1B143F" w14:textId="2513D4BB" w:rsidR="00D0596F" w:rsidRPr="00F2073B" w:rsidRDefault="00D0596F">
      <w:pPr>
        <w:pStyle w:val="Akapitzlist"/>
        <w:widowControl w:val="0"/>
        <w:numPr>
          <w:ilvl w:val="0"/>
          <w:numId w:val="35"/>
        </w:numPr>
        <w:tabs>
          <w:tab w:val="left" w:pos="567"/>
        </w:tabs>
        <w:suppressAutoHyphens/>
        <w:spacing w:line="276" w:lineRule="auto"/>
        <w:jc w:val="both"/>
        <w:rPr>
          <w:rFonts w:asciiTheme="minorHAnsi" w:eastAsia="Calibri" w:hAnsiTheme="minorHAnsi" w:cstheme="minorHAnsi"/>
          <w:sz w:val="24"/>
          <w:szCs w:val="24"/>
          <w:lang w:val="x-none" w:eastAsia="x-none"/>
        </w:rPr>
      </w:pPr>
      <w:r w:rsidRPr="00F2073B">
        <w:rPr>
          <w:rFonts w:asciiTheme="minorHAnsi" w:eastAsia="Calibri" w:hAnsiTheme="minorHAnsi" w:cstheme="minorHAnsi"/>
          <w:sz w:val="24"/>
          <w:szCs w:val="24"/>
          <w:lang w:val="x-none" w:eastAsia="x-none"/>
        </w:rPr>
        <w:t xml:space="preserve">W przypadku Wykonawcy wykluczonego na podstawie przesłanek wskazanych </w:t>
      </w:r>
      <w:r w:rsidRPr="00F2073B">
        <w:rPr>
          <w:rFonts w:asciiTheme="minorHAnsi" w:eastAsia="Calibri" w:hAnsiTheme="minorHAnsi" w:cstheme="minorHAnsi"/>
          <w:sz w:val="24"/>
          <w:szCs w:val="24"/>
          <w:lang w:val="x-none" w:eastAsia="x-none"/>
        </w:rPr>
        <w:br/>
        <w:t xml:space="preserve">w </w:t>
      </w:r>
      <w:r w:rsidR="003076C8" w:rsidRPr="00F2073B">
        <w:rPr>
          <w:rFonts w:asciiTheme="minorHAnsi" w:eastAsia="Calibri" w:hAnsiTheme="minorHAnsi" w:cstheme="minorHAnsi"/>
          <w:sz w:val="24"/>
          <w:szCs w:val="24"/>
          <w:lang w:eastAsia="x-none"/>
        </w:rPr>
        <w:t xml:space="preserve">ust. </w:t>
      </w:r>
      <w:r w:rsidRPr="00F2073B">
        <w:rPr>
          <w:rFonts w:asciiTheme="minorHAnsi" w:eastAsia="Calibri" w:hAnsiTheme="minorHAnsi" w:cstheme="minorHAnsi"/>
          <w:sz w:val="24"/>
          <w:szCs w:val="24"/>
          <w:lang w:eastAsia="x-none"/>
        </w:rPr>
        <w:t>3</w:t>
      </w:r>
      <w:r w:rsidRPr="00F2073B">
        <w:rPr>
          <w:rFonts w:asciiTheme="minorHAnsi" w:eastAsia="Calibri" w:hAnsiTheme="minorHAnsi" w:cstheme="minorHAnsi"/>
          <w:sz w:val="24"/>
          <w:szCs w:val="24"/>
          <w:lang w:val="x-none" w:eastAsia="x-none"/>
        </w:rPr>
        <w:t>, Zamawiający odrzuca ofertę takiego Wykonawcy.</w:t>
      </w:r>
    </w:p>
    <w:p w14:paraId="1CE4758D" w14:textId="77777777" w:rsidR="00D0596F" w:rsidRPr="00C10BFF" w:rsidRDefault="00D0596F" w:rsidP="00D0596F">
      <w:pPr>
        <w:tabs>
          <w:tab w:val="left" w:pos="567"/>
          <w:tab w:val="left" w:pos="709"/>
          <w:tab w:val="left" w:pos="1276"/>
          <w:tab w:val="left" w:pos="1418"/>
          <w:tab w:val="left" w:pos="1701"/>
          <w:tab w:val="left" w:pos="1843"/>
        </w:tabs>
        <w:spacing w:line="276" w:lineRule="auto"/>
        <w:ind w:left="337"/>
        <w:jc w:val="both"/>
        <w:rPr>
          <w:rFonts w:asciiTheme="minorHAnsi" w:hAnsiTheme="minorHAnsi" w:cstheme="minorHAnsi"/>
          <w:color w:val="0070C0"/>
          <w:sz w:val="16"/>
          <w:szCs w:val="16"/>
          <w:lang w:val="x-none"/>
        </w:rPr>
      </w:pPr>
    </w:p>
    <w:p w14:paraId="037E72B3" w14:textId="77777777" w:rsidR="00D0596F" w:rsidRPr="00F2073B" w:rsidRDefault="00D0596F" w:rsidP="003076C8">
      <w:pPr>
        <w:pStyle w:val="Akapitzlist"/>
        <w:tabs>
          <w:tab w:val="left" w:pos="567"/>
        </w:tabs>
        <w:spacing w:line="276" w:lineRule="auto"/>
        <w:ind w:left="348"/>
        <w:jc w:val="both"/>
        <w:rPr>
          <w:rFonts w:asciiTheme="minorHAnsi" w:hAnsiTheme="minorHAnsi" w:cstheme="minorHAnsi"/>
          <w:sz w:val="24"/>
          <w:szCs w:val="24"/>
        </w:rPr>
      </w:pPr>
      <w:r w:rsidRPr="00F2073B">
        <w:rPr>
          <w:rFonts w:asciiTheme="minorHAnsi" w:hAnsiTheme="minorHAnsi" w:cstheme="minorHAnsi"/>
          <w:b/>
          <w:color w:val="000000"/>
          <w:sz w:val="24"/>
          <w:szCs w:val="24"/>
          <w:u w:val="single"/>
        </w:rPr>
        <w:t>Sposób oceny spełniania braku podstaw wykluczenia:</w:t>
      </w:r>
    </w:p>
    <w:p w14:paraId="2502F3A7" w14:textId="1FC09A73" w:rsidR="00D0596F" w:rsidRPr="00F2073B" w:rsidRDefault="00D0596F" w:rsidP="003076C8">
      <w:pPr>
        <w:pStyle w:val="Akapitzlist"/>
        <w:tabs>
          <w:tab w:val="left" w:pos="567"/>
          <w:tab w:val="left" w:pos="851"/>
          <w:tab w:val="left" w:pos="1276"/>
          <w:tab w:val="left" w:pos="1418"/>
          <w:tab w:val="left" w:pos="1701"/>
          <w:tab w:val="left" w:pos="1843"/>
        </w:tabs>
        <w:spacing w:line="276" w:lineRule="auto"/>
        <w:ind w:left="348"/>
        <w:jc w:val="both"/>
        <w:rPr>
          <w:rFonts w:asciiTheme="minorHAnsi" w:hAnsiTheme="minorHAnsi" w:cstheme="minorHAnsi"/>
          <w:i/>
          <w:iCs/>
          <w:color w:val="0070C0"/>
          <w:sz w:val="24"/>
          <w:szCs w:val="24"/>
        </w:rPr>
      </w:pPr>
      <w:r w:rsidRPr="00F2073B">
        <w:rPr>
          <w:rFonts w:asciiTheme="minorHAnsi" w:hAnsiTheme="minorHAnsi" w:cstheme="minorHAnsi"/>
          <w:sz w:val="24"/>
          <w:szCs w:val="24"/>
        </w:rPr>
        <w:t xml:space="preserve">Weryfikacja nastąpi w oparciu o szczegółową analizę </w:t>
      </w:r>
      <w:r w:rsidRPr="00F2073B">
        <w:rPr>
          <w:rFonts w:asciiTheme="minorHAnsi" w:hAnsiTheme="minorHAnsi" w:cstheme="minorHAnsi"/>
          <w:b/>
          <w:bCs/>
          <w:sz w:val="24"/>
          <w:szCs w:val="24"/>
        </w:rPr>
        <w:t xml:space="preserve">oświadczenia Wykonawcy </w:t>
      </w:r>
      <w:r w:rsidRPr="00F2073B">
        <w:rPr>
          <w:rFonts w:asciiTheme="minorHAnsi" w:hAnsiTheme="minorHAnsi" w:cstheme="minorHAnsi"/>
          <w:b/>
          <w:bCs/>
          <w:sz w:val="24"/>
          <w:szCs w:val="24"/>
        </w:rPr>
        <w:br/>
        <w:t>o braku podstawy wykluczenia</w:t>
      </w:r>
      <w:r w:rsidRPr="00F2073B">
        <w:rPr>
          <w:rFonts w:asciiTheme="minorHAnsi" w:hAnsiTheme="minorHAnsi" w:cstheme="minorHAnsi"/>
          <w:b/>
          <w:bCs/>
          <w:color w:val="4472C4" w:themeColor="accent1"/>
          <w:sz w:val="24"/>
          <w:szCs w:val="24"/>
        </w:rPr>
        <w:t xml:space="preserve"> </w:t>
      </w:r>
      <w:r w:rsidRPr="00F2073B">
        <w:rPr>
          <w:rFonts w:asciiTheme="minorHAnsi" w:hAnsiTheme="minorHAnsi" w:cstheme="minorHAnsi"/>
          <w:sz w:val="24"/>
          <w:szCs w:val="24"/>
        </w:rPr>
        <w:t xml:space="preserve">wskazanych w art. 7 ustawy z dnia 13 kwietnia 2022 r. o szczególnych rozwiązaniach w zakresie przeciwdziałania wspieraniu agresji na Ukrainę oraz służących ochronie bezpieczeństwa narodowego </w:t>
      </w:r>
      <w:r w:rsidR="00C72F3C" w:rsidRPr="00F2073B">
        <w:rPr>
          <w:rFonts w:asciiTheme="minorHAnsi" w:hAnsiTheme="minorHAnsi" w:cstheme="minorHAnsi"/>
          <w:sz w:val="24"/>
          <w:szCs w:val="24"/>
        </w:rPr>
        <w:t xml:space="preserve">znajdujące się w </w:t>
      </w:r>
      <w:r w:rsidR="00A6764A">
        <w:rPr>
          <w:rFonts w:asciiTheme="minorHAnsi" w:hAnsiTheme="minorHAnsi" w:cstheme="minorHAnsi"/>
          <w:sz w:val="24"/>
          <w:szCs w:val="24"/>
        </w:rPr>
        <w:t>formularzu ofertowym.</w:t>
      </w:r>
    </w:p>
    <w:p w14:paraId="6902B530" w14:textId="77777777" w:rsidR="003076C8" w:rsidRPr="00C10BFF" w:rsidRDefault="003076C8" w:rsidP="003076C8">
      <w:pPr>
        <w:tabs>
          <w:tab w:val="left" w:pos="567"/>
        </w:tabs>
        <w:autoSpaceDE w:val="0"/>
        <w:spacing w:line="276" w:lineRule="auto"/>
        <w:jc w:val="both"/>
        <w:rPr>
          <w:rFonts w:asciiTheme="minorHAnsi" w:hAnsiTheme="minorHAnsi" w:cstheme="minorHAnsi"/>
          <w:i/>
          <w:iCs/>
          <w:color w:val="0070C0"/>
          <w:sz w:val="16"/>
          <w:szCs w:val="16"/>
        </w:rPr>
      </w:pPr>
    </w:p>
    <w:p w14:paraId="2403AE2B" w14:textId="77777777" w:rsidR="003076C8"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sz w:val="24"/>
          <w:szCs w:val="24"/>
        </w:rPr>
        <w:t>Zamawiający wykluczy Wykonawców, którzy:</w:t>
      </w:r>
    </w:p>
    <w:p w14:paraId="4F0DEB90" w14:textId="77777777" w:rsidR="003076C8" w:rsidRPr="00F2073B"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sz w:val="24"/>
          <w:szCs w:val="24"/>
        </w:rPr>
        <w:t>nie spełniają warunków udziału w postępowaniu,</w:t>
      </w:r>
    </w:p>
    <w:p w14:paraId="42352D3E" w14:textId="77777777" w:rsidR="003076C8" w:rsidRPr="00F2073B"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sz w:val="24"/>
          <w:szCs w:val="24"/>
        </w:rPr>
        <w:t xml:space="preserve">nie wykażą spełniania warunków udziału w postępowaniu, </w:t>
      </w:r>
    </w:p>
    <w:p w14:paraId="0CBF073A" w14:textId="77777777" w:rsidR="003076C8" w:rsidRPr="00F2073B"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sz w:val="24"/>
          <w:szCs w:val="24"/>
        </w:rPr>
        <w:t>nie wykażą braku podstaw wykluczenia,</w:t>
      </w:r>
    </w:p>
    <w:p w14:paraId="69DD6205" w14:textId="0D157F3D" w:rsidR="003076C8" w:rsidRPr="00F2073B"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sz w:val="24"/>
          <w:szCs w:val="24"/>
        </w:rPr>
        <w:t>wobec których zachodzą podstawy wykluczenia.</w:t>
      </w:r>
    </w:p>
    <w:p w14:paraId="0C18ED21" w14:textId="7CD00902"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b/>
          <w:bCs/>
          <w:sz w:val="24"/>
          <w:szCs w:val="24"/>
        </w:rPr>
        <w:t>Zamawiający zbada podstawy wykluczenia i spełnianie warunków udziału w postępowaniu jedynie wobec Wykonawcy, którego oferta została oceniona jako najkorzystniejsza.</w:t>
      </w:r>
    </w:p>
    <w:p w14:paraId="334DD3F8" w14:textId="77777777"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sz w:val="24"/>
          <w:szCs w:val="24"/>
        </w:rPr>
        <w:t xml:space="preserve">Wykonawcy mogą wspólnie ubiegać się o udzielenie zamówienia. W takim przypadku Wykonawcy ustanawiają pełnomocnika do reprezentowania ich </w:t>
      </w:r>
      <w:r w:rsidRPr="00F2073B">
        <w:rPr>
          <w:rFonts w:asciiTheme="minorHAnsi" w:hAnsiTheme="minorHAnsi" w:cstheme="minorHAnsi"/>
          <w:sz w:val="24"/>
          <w:szCs w:val="24"/>
        </w:rPr>
        <w:br/>
        <w:t xml:space="preserve">w postępowaniu o udzielenie zamówienia albo reprezentowania w postępowaniu </w:t>
      </w:r>
      <w:r w:rsidRPr="00F2073B">
        <w:rPr>
          <w:rFonts w:asciiTheme="minorHAnsi" w:hAnsiTheme="minorHAnsi" w:cstheme="minorHAnsi"/>
          <w:sz w:val="24"/>
          <w:szCs w:val="24"/>
        </w:rPr>
        <w:br/>
        <w:t xml:space="preserve">i zawarcia umowy w sprawie zamówienia. </w:t>
      </w:r>
    </w:p>
    <w:p w14:paraId="4BC9A7C9" w14:textId="77777777"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236A9EE" w14:textId="77777777"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color w:val="000000"/>
          <w:sz w:val="24"/>
          <w:szCs w:val="24"/>
          <w:shd w:val="clear" w:color="auto" w:fill="FFFFFF"/>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21D61E" w14:textId="7C286556"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F2073B">
        <w:rPr>
          <w:rFonts w:asciiTheme="minorHAnsi" w:hAnsiTheme="minorHAnsi" w:cstheme="minorHAnsi"/>
          <w:b/>
          <w:bCs/>
          <w:color w:val="000000"/>
          <w:sz w:val="24"/>
          <w:szCs w:val="24"/>
          <w:shd w:val="clear" w:color="auto" w:fill="FFFFFF"/>
        </w:rPr>
        <w:t xml:space="preserve">jeśli podmioty te wykonają roboty </w:t>
      </w:r>
      <w:r w:rsidR="00724B4C">
        <w:rPr>
          <w:rFonts w:asciiTheme="minorHAnsi" w:hAnsiTheme="minorHAnsi" w:cstheme="minorHAnsi"/>
          <w:b/>
          <w:bCs/>
          <w:color w:val="000000"/>
          <w:sz w:val="24"/>
          <w:szCs w:val="24"/>
          <w:shd w:val="clear" w:color="auto" w:fill="FFFFFF"/>
        </w:rPr>
        <w:t>renowacyjne</w:t>
      </w:r>
      <w:r w:rsidRPr="00F2073B">
        <w:rPr>
          <w:rFonts w:asciiTheme="minorHAnsi" w:hAnsiTheme="minorHAnsi" w:cstheme="minorHAnsi"/>
          <w:b/>
          <w:bCs/>
          <w:color w:val="000000"/>
          <w:sz w:val="24"/>
          <w:szCs w:val="24"/>
          <w:shd w:val="clear" w:color="auto" w:fill="FFFFFF"/>
        </w:rPr>
        <w:t xml:space="preserve"> do realizacji których te zdolności są wymagane.</w:t>
      </w:r>
      <w:r w:rsidRPr="00F2073B">
        <w:rPr>
          <w:rFonts w:asciiTheme="minorHAnsi" w:hAnsiTheme="minorHAnsi" w:cstheme="minorHAnsi"/>
          <w:color w:val="000000"/>
          <w:sz w:val="24"/>
          <w:szCs w:val="24"/>
          <w:shd w:val="clear" w:color="auto" w:fill="FFFFFF"/>
        </w:rPr>
        <w:t xml:space="preserve"> </w:t>
      </w:r>
    </w:p>
    <w:p w14:paraId="6B2021C0" w14:textId="77777777"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F2073B">
        <w:rPr>
          <w:rFonts w:asciiTheme="minorHAnsi" w:hAnsiTheme="minorHAnsi" w:cstheme="minorHAnsi"/>
          <w:b/>
          <w:bCs/>
          <w:color w:val="000000"/>
          <w:sz w:val="24"/>
          <w:szCs w:val="24"/>
          <w:u w:val="single"/>
          <w:shd w:val="clear" w:color="auto" w:fill="FFFFFF"/>
        </w:rPr>
        <w:t>wraz z ofertą</w:t>
      </w:r>
      <w:r w:rsidRPr="00F2073B">
        <w:rPr>
          <w:rFonts w:asciiTheme="minorHAnsi" w:hAnsiTheme="minorHAnsi" w:cstheme="minorHAnsi"/>
          <w:color w:val="000000"/>
          <w:sz w:val="24"/>
          <w:szCs w:val="24"/>
          <w:shd w:val="clear" w:color="auto" w:fill="FFFFFF"/>
        </w:rPr>
        <w:t xml:space="preserve">, </w:t>
      </w:r>
      <w:r w:rsidRPr="00F2073B">
        <w:rPr>
          <w:rFonts w:asciiTheme="minorHAnsi" w:hAnsiTheme="minorHAnsi" w:cstheme="minorHAnsi"/>
          <w:b/>
          <w:bCs/>
          <w:color w:val="000000"/>
          <w:sz w:val="24"/>
          <w:szCs w:val="24"/>
          <w:shd w:val="clear" w:color="auto" w:fill="FFFFFF"/>
        </w:rPr>
        <w:t>zobowiązanie podmiotu udostępniającego zasoby do oddania mu do dyspozycji niezbędnych zasobów na potrzeby realizacji danego zamówienia lub inny środek dowodowy potwierdzający, że Wykonawca realizując zamówienie, będzie dysponował niezbędnymi zasobami tych podmiotów</w:t>
      </w:r>
      <w:r w:rsidRPr="00F2073B">
        <w:rPr>
          <w:rFonts w:asciiTheme="minorHAnsi" w:hAnsiTheme="minorHAnsi" w:cstheme="minorHAnsi"/>
          <w:b/>
          <w:bCs/>
          <w:sz w:val="24"/>
          <w:szCs w:val="24"/>
          <w:u w:val="single"/>
        </w:rPr>
        <w:t>.</w:t>
      </w:r>
    </w:p>
    <w:p w14:paraId="4ABBAF52" w14:textId="6A3848CC" w:rsidR="00D0596F" w:rsidRPr="00F2073B"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F2073B">
        <w:rPr>
          <w:rFonts w:asciiTheme="minorHAnsi" w:hAnsiTheme="minorHAnsi" w:cstheme="minorHAnsi"/>
          <w:color w:val="000000"/>
          <w:sz w:val="24"/>
          <w:szCs w:val="24"/>
          <w:shd w:val="clear" w:color="auto" w:fill="FFFFFF"/>
        </w:rPr>
        <w:t xml:space="preserve">Zobowiązanie podmiotu udostępniającego zasoby lub inny środek dowodowy, </w:t>
      </w:r>
      <w:r w:rsidRPr="00F2073B">
        <w:rPr>
          <w:rFonts w:asciiTheme="minorHAnsi" w:hAnsiTheme="minorHAnsi" w:cstheme="minorHAnsi"/>
          <w:color w:val="000000"/>
          <w:sz w:val="24"/>
          <w:szCs w:val="24"/>
          <w:shd w:val="clear" w:color="auto" w:fill="FFFFFF"/>
        </w:rPr>
        <w:br/>
        <w:t xml:space="preserve">o którym mowa w </w:t>
      </w:r>
      <w:r w:rsidR="00961868" w:rsidRPr="00F2073B">
        <w:rPr>
          <w:rFonts w:asciiTheme="minorHAnsi" w:hAnsiTheme="minorHAnsi" w:cstheme="minorHAnsi"/>
          <w:color w:val="000000"/>
          <w:sz w:val="24"/>
          <w:szCs w:val="24"/>
          <w:shd w:val="clear" w:color="auto" w:fill="FFFFFF"/>
        </w:rPr>
        <w:t>ust. 12</w:t>
      </w:r>
      <w:r w:rsidRPr="00F2073B">
        <w:rPr>
          <w:rFonts w:asciiTheme="minorHAnsi" w:hAnsiTheme="minorHAnsi" w:cstheme="minorHAnsi"/>
          <w:color w:val="000000"/>
          <w:sz w:val="24"/>
          <w:szCs w:val="24"/>
          <w:shd w:val="clear" w:color="auto" w:fill="FFFFFF"/>
        </w:rPr>
        <w:t xml:space="preserve"> potwierdza, że stosunek łączący Wykonawcę </w:t>
      </w:r>
      <w:r w:rsidRPr="00F2073B">
        <w:rPr>
          <w:rFonts w:asciiTheme="minorHAnsi" w:hAnsiTheme="minorHAnsi" w:cstheme="minorHAnsi"/>
          <w:color w:val="000000"/>
          <w:sz w:val="24"/>
          <w:szCs w:val="24"/>
          <w:shd w:val="clear" w:color="auto" w:fill="FFFFFF"/>
        </w:rPr>
        <w:br/>
        <w:t>z podmiotami udostępniającymi zasoby gwarantuje rzeczywisty dostęp do tych zasobów oraz określa w szczególności:</w:t>
      </w:r>
    </w:p>
    <w:p w14:paraId="1D41BE46" w14:textId="77777777" w:rsidR="00D0596F" w:rsidRPr="00F2073B" w:rsidRDefault="00D0596F">
      <w:pPr>
        <w:pStyle w:val="Akapitzlist"/>
        <w:numPr>
          <w:ilvl w:val="0"/>
          <w:numId w:val="37"/>
        </w:numPr>
        <w:shd w:val="clear" w:color="auto" w:fill="FFFFFF"/>
        <w:spacing w:line="276" w:lineRule="auto"/>
        <w:jc w:val="both"/>
        <w:rPr>
          <w:rFonts w:asciiTheme="minorHAnsi" w:eastAsia="Calibri" w:hAnsiTheme="minorHAnsi" w:cstheme="minorHAnsi"/>
          <w:color w:val="000000"/>
          <w:sz w:val="24"/>
          <w:szCs w:val="24"/>
          <w:lang w:eastAsia="en-US"/>
        </w:rPr>
      </w:pPr>
      <w:r w:rsidRPr="00F2073B">
        <w:rPr>
          <w:rFonts w:asciiTheme="minorHAnsi" w:eastAsia="Calibri" w:hAnsiTheme="minorHAnsi" w:cstheme="minorHAnsi"/>
          <w:color w:val="000000"/>
          <w:sz w:val="24"/>
          <w:szCs w:val="24"/>
          <w:lang w:eastAsia="en-US"/>
        </w:rPr>
        <w:t>zakres dostępnych Wykonawcy zasobów podmiotu udostępniającego zasoby;</w:t>
      </w:r>
    </w:p>
    <w:p w14:paraId="7E2D42F7" w14:textId="77777777" w:rsidR="00D0596F" w:rsidRPr="00F2073B" w:rsidRDefault="00D0596F">
      <w:pPr>
        <w:pStyle w:val="Akapitzlist"/>
        <w:numPr>
          <w:ilvl w:val="0"/>
          <w:numId w:val="37"/>
        </w:numPr>
        <w:shd w:val="clear" w:color="auto" w:fill="FFFFFF"/>
        <w:spacing w:line="276" w:lineRule="auto"/>
        <w:jc w:val="both"/>
        <w:rPr>
          <w:rFonts w:asciiTheme="minorHAnsi" w:eastAsia="Calibri" w:hAnsiTheme="minorHAnsi" w:cstheme="minorHAnsi"/>
          <w:color w:val="000000"/>
          <w:sz w:val="24"/>
          <w:szCs w:val="24"/>
          <w:lang w:eastAsia="en-US"/>
        </w:rPr>
      </w:pPr>
      <w:r w:rsidRPr="00F2073B">
        <w:rPr>
          <w:rFonts w:asciiTheme="minorHAnsi" w:eastAsia="Calibri" w:hAnsiTheme="minorHAnsi" w:cstheme="minorHAnsi"/>
          <w:color w:val="000000"/>
          <w:sz w:val="24"/>
          <w:szCs w:val="24"/>
          <w:lang w:eastAsia="en-US"/>
        </w:rPr>
        <w:t>sposób i okres udostępnienia Wykonawcy i wykorzystania przez niego zasobów podmiotu udostępniającego te zasoby przy wykonywaniu zamówienia;</w:t>
      </w:r>
    </w:p>
    <w:p w14:paraId="296EFF22" w14:textId="7F6B11BA" w:rsidR="00D0596F" w:rsidRPr="00F2073B" w:rsidRDefault="00D0596F">
      <w:pPr>
        <w:pStyle w:val="Akapitzlist"/>
        <w:numPr>
          <w:ilvl w:val="0"/>
          <w:numId w:val="37"/>
        </w:numPr>
        <w:shd w:val="clear" w:color="auto" w:fill="FFFFFF"/>
        <w:spacing w:line="276" w:lineRule="auto"/>
        <w:jc w:val="both"/>
        <w:rPr>
          <w:rFonts w:asciiTheme="minorHAnsi" w:eastAsia="Calibri" w:hAnsiTheme="minorHAnsi" w:cstheme="minorHAnsi"/>
          <w:color w:val="000000"/>
          <w:sz w:val="24"/>
          <w:szCs w:val="24"/>
          <w:lang w:eastAsia="en-US"/>
        </w:rPr>
      </w:pPr>
      <w:r w:rsidRPr="00F2073B">
        <w:rPr>
          <w:rFonts w:asciiTheme="minorHAnsi" w:eastAsia="Calibri" w:hAnsiTheme="minorHAnsi" w:cstheme="minorHAnsi"/>
          <w:color w:val="000000"/>
          <w:sz w:val="24"/>
          <w:szCs w:val="24"/>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w:t>
      </w:r>
      <w:r w:rsidR="00724B4C">
        <w:rPr>
          <w:rFonts w:asciiTheme="minorHAnsi" w:eastAsia="Calibri" w:hAnsiTheme="minorHAnsi" w:cstheme="minorHAnsi"/>
          <w:color w:val="000000"/>
          <w:sz w:val="24"/>
          <w:szCs w:val="24"/>
          <w:lang w:eastAsia="en-US"/>
        </w:rPr>
        <w:t>renowacyjne</w:t>
      </w:r>
      <w:r w:rsidRPr="00F2073B">
        <w:rPr>
          <w:rFonts w:asciiTheme="minorHAnsi" w:eastAsia="Calibri" w:hAnsiTheme="minorHAnsi" w:cstheme="minorHAnsi"/>
          <w:color w:val="000000"/>
          <w:sz w:val="24"/>
          <w:szCs w:val="24"/>
          <w:lang w:eastAsia="en-US"/>
        </w:rPr>
        <w:t xml:space="preserve"> lub usługi, których wskazane zdolności dotyczą.</w:t>
      </w:r>
    </w:p>
    <w:p w14:paraId="223E8981" w14:textId="77777777" w:rsidR="00D0596F" w:rsidRPr="00F2073B" w:rsidRDefault="00D0596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F2073B">
        <w:rPr>
          <w:rFonts w:asciiTheme="minorHAnsi" w:eastAsia="Calibri" w:hAnsiTheme="minorHAnsi" w:cstheme="minorHAnsi"/>
          <w:color w:val="000000"/>
          <w:sz w:val="24"/>
          <w:szCs w:val="24"/>
          <w:shd w:val="clear" w:color="auto" w:fill="FFFFFF"/>
          <w:lang w:eastAsia="en-US"/>
        </w:rPr>
        <w:t>Zamawiający oceni, czy udostępniane Wykonawcy przez podmioty udostępniające zasoby zdolności techniczne, pozwalają na wykazanie przez Wykonawcę spełniania warunków udziału w postępowaniu oraz - jeżeli dotyczy, a także zbada, czy nie zachodzą, wobec tego podmiotu podstawy wykluczenia, które zostały przewidziane względem Wykonawcy</w:t>
      </w:r>
      <w:r w:rsidRPr="00F2073B">
        <w:rPr>
          <w:rFonts w:asciiTheme="minorHAnsi" w:eastAsia="Calibri" w:hAnsiTheme="minorHAnsi" w:cstheme="minorHAnsi"/>
          <w:sz w:val="24"/>
          <w:szCs w:val="24"/>
          <w:lang w:eastAsia="en-US"/>
        </w:rPr>
        <w:t>.</w:t>
      </w:r>
    </w:p>
    <w:p w14:paraId="0E2955EC" w14:textId="3F7BE9FD" w:rsidR="00976E1E" w:rsidRPr="00F2073B" w:rsidRDefault="00D0596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F2073B">
        <w:rPr>
          <w:rFonts w:asciiTheme="minorHAnsi" w:eastAsia="Calibri" w:hAnsiTheme="minorHAnsi" w:cstheme="minorHAnsi"/>
          <w:color w:val="000000"/>
          <w:sz w:val="24"/>
          <w:szCs w:val="24"/>
          <w:shd w:val="clear" w:color="auto" w:fill="FFFFFF"/>
          <w:lang w:eastAsia="en-US"/>
        </w:rPr>
        <w:t xml:space="preserve">Jeżeli zdolności techniczne lub zawodowe podmiotu udostępniającego zasoby nie potwierdzają spełniania przez Wykonawcę warunków udziału w postępowaniu lub zachodzą, wobec tego podmiotu podstawy </w:t>
      </w:r>
      <w:r w:rsidR="002D3AD7" w:rsidRPr="00F2073B">
        <w:rPr>
          <w:rFonts w:asciiTheme="minorHAnsi" w:eastAsia="Calibri" w:hAnsiTheme="minorHAnsi" w:cstheme="minorHAnsi"/>
          <w:color w:val="000000"/>
          <w:sz w:val="24"/>
          <w:szCs w:val="24"/>
          <w:shd w:val="clear" w:color="auto" w:fill="FFFFFF"/>
          <w:lang w:eastAsia="en-US"/>
        </w:rPr>
        <w:t>wykluczenia</w:t>
      </w:r>
      <w:r w:rsidRPr="00F2073B">
        <w:rPr>
          <w:rFonts w:asciiTheme="minorHAnsi" w:eastAsia="Calibri" w:hAnsiTheme="minorHAnsi" w:cstheme="minorHAnsi"/>
          <w:color w:val="000000"/>
          <w:sz w:val="24"/>
          <w:szCs w:val="24"/>
          <w:shd w:val="clear" w:color="auto" w:fill="FFFFFF"/>
          <w:lang w:eastAsia="en-US"/>
        </w:rPr>
        <w:t>, Zamawiający zażąda, aby Wykonawca w terminie określonym przez Zamawiającego zastąpił ten podmiot innym podmiotem lub podmiotami albo wykazał, że samodzielnie spełnia warunki udziału w postępowaniu.</w:t>
      </w:r>
      <w:r w:rsidRPr="00F2073B">
        <w:rPr>
          <w:rFonts w:asciiTheme="minorHAnsi" w:eastAsia="Calibri" w:hAnsiTheme="minorHAnsi" w:cstheme="minorHAnsi"/>
          <w:b/>
          <w:sz w:val="24"/>
          <w:szCs w:val="24"/>
          <w:lang w:eastAsia="en-US"/>
        </w:rPr>
        <w:t xml:space="preserve"> </w:t>
      </w:r>
    </w:p>
    <w:p w14:paraId="3020DDD5" w14:textId="2DB9E8CE" w:rsidR="005C65AF" w:rsidRPr="00F2073B" w:rsidRDefault="005C65A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F2073B">
        <w:rPr>
          <w:rFonts w:asciiTheme="minorHAnsi" w:eastAsia="Calibri" w:hAnsiTheme="minorHAnsi" w:cstheme="minorHAnsi"/>
          <w:sz w:val="24"/>
          <w:szCs w:val="24"/>
          <w:lang w:eastAsia="en-US"/>
        </w:rPr>
        <w:t>W sytuacji gdy najkorzystniejsza oferta będzie przewyższała środki zabezpieczone przez Zamawiającego w budżecie, Zamawiający zastrzega sobie możliwość przeprowadzenia dodatkowych negocjacji z Wykonawcą który złoży najkorzystniejszą ofertę.</w:t>
      </w:r>
    </w:p>
    <w:p w14:paraId="77EB05BF" w14:textId="4764AEE4" w:rsidR="005C65AF" w:rsidRPr="00F2073B" w:rsidRDefault="005C65A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F2073B">
        <w:rPr>
          <w:rFonts w:asciiTheme="minorHAnsi" w:eastAsia="Calibri" w:hAnsiTheme="minorHAnsi" w:cstheme="minorHAnsi"/>
          <w:sz w:val="24"/>
          <w:szCs w:val="24"/>
          <w:lang w:eastAsia="en-US"/>
        </w:rPr>
        <w:t>W przypadku gdy wybrany Wykonawca odstąpi od podpisania umowy z Zamawiającym, możliwe jest podpisanie przez Zamawiającego umowy z kolejnym Wykonawcą, który w</w:t>
      </w:r>
      <w:r w:rsidR="00683E0D" w:rsidRPr="00F2073B">
        <w:rPr>
          <w:rFonts w:asciiTheme="minorHAnsi" w:eastAsia="Calibri" w:hAnsiTheme="minorHAnsi" w:cstheme="minorHAnsi"/>
          <w:sz w:val="24"/>
          <w:szCs w:val="24"/>
          <w:lang w:eastAsia="en-US"/>
        </w:rPr>
        <w:t> </w:t>
      </w:r>
      <w:r w:rsidRPr="00F2073B">
        <w:rPr>
          <w:rFonts w:asciiTheme="minorHAnsi" w:eastAsia="Calibri" w:hAnsiTheme="minorHAnsi" w:cstheme="minorHAnsi"/>
          <w:sz w:val="24"/>
          <w:szCs w:val="24"/>
          <w:lang w:eastAsia="en-US"/>
        </w:rPr>
        <w:t>postępowaniu uzyskał kolejn</w:t>
      </w:r>
      <w:r w:rsidR="00683E0D" w:rsidRPr="00F2073B">
        <w:rPr>
          <w:rFonts w:asciiTheme="minorHAnsi" w:eastAsia="Calibri" w:hAnsiTheme="minorHAnsi" w:cstheme="minorHAnsi"/>
          <w:sz w:val="24"/>
          <w:szCs w:val="24"/>
          <w:lang w:eastAsia="en-US"/>
        </w:rPr>
        <w:t>ą</w:t>
      </w:r>
      <w:r w:rsidRPr="00F2073B">
        <w:rPr>
          <w:rFonts w:asciiTheme="minorHAnsi" w:eastAsia="Calibri" w:hAnsiTheme="minorHAnsi" w:cstheme="minorHAnsi"/>
          <w:sz w:val="24"/>
          <w:szCs w:val="24"/>
          <w:lang w:eastAsia="en-US"/>
        </w:rPr>
        <w:t xml:space="preserve"> najwyższą liczbę punktów.</w:t>
      </w:r>
    </w:p>
    <w:p w14:paraId="33E86CCB" w14:textId="399844D9" w:rsidR="000A5BAF" w:rsidRPr="00D7367B" w:rsidRDefault="005C65AF" w:rsidP="00D7367B">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F2073B">
        <w:rPr>
          <w:rFonts w:asciiTheme="minorHAnsi" w:eastAsia="Calibri" w:hAnsiTheme="minorHAnsi" w:cstheme="minorHAnsi"/>
          <w:sz w:val="24"/>
          <w:szCs w:val="24"/>
          <w:lang w:eastAsia="en-US"/>
        </w:rPr>
        <w:lastRenderedPageBreak/>
        <w:t>Zamawiający może w toku badania i oceny ofert żądać od Oferentów dodatkowych wyjaśnień dotyczących treści złożonych ofert.</w:t>
      </w:r>
    </w:p>
    <w:p w14:paraId="55A3D289" w14:textId="77777777" w:rsidR="00852E77" w:rsidRPr="00F2073B" w:rsidRDefault="00852E77" w:rsidP="00F6612A">
      <w:pPr>
        <w:pStyle w:val="Akapitzlist"/>
        <w:tabs>
          <w:tab w:val="left" w:pos="2268"/>
        </w:tabs>
        <w:spacing w:line="276" w:lineRule="auto"/>
        <w:ind w:left="1066"/>
        <w:jc w:val="both"/>
        <w:rPr>
          <w:rFonts w:asciiTheme="minorHAnsi" w:hAnsiTheme="minorHAnsi" w:cstheme="minorHAnsi"/>
          <w:sz w:val="24"/>
          <w:szCs w:val="24"/>
        </w:rPr>
      </w:pPr>
    </w:p>
    <w:p w14:paraId="3004F4DE" w14:textId="7C964587" w:rsidR="008529C6" w:rsidRPr="00F2073B" w:rsidRDefault="00852E77" w:rsidP="00D35B7B">
      <w:pPr>
        <w:numPr>
          <w:ilvl w:val="0"/>
          <w:numId w:val="3"/>
        </w:numPr>
        <w:shd w:val="clear" w:color="auto" w:fill="D9D9D9" w:themeFill="background1" w:themeFillShade="D9"/>
        <w:autoSpaceDN w:val="0"/>
        <w:spacing w:line="276" w:lineRule="auto"/>
        <w:jc w:val="both"/>
        <w:rPr>
          <w:rFonts w:asciiTheme="minorHAnsi" w:eastAsia="Calibri" w:hAnsiTheme="minorHAnsi" w:cstheme="minorHAnsi"/>
          <w:b/>
          <w:bCs/>
          <w:sz w:val="24"/>
          <w:szCs w:val="24"/>
          <w:lang w:eastAsia="en-US"/>
        </w:rPr>
      </w:pPr>
      <w:bookmarkStart w:id="18" w:name="_Hlk155786528"/>
      <w:r w:rsidRPr="00F2073B">
        <w:rPr>
          <w:rFonts w:asciiTheme="minorHAnsi" w:hAnsiTheme="minorHAnsi" w:cstheme="minorHAnsi"/>
          <w:sz w:val="24"/>
          <w:szCs w:val="24"/>
        </w:rPr>
        <w:t xml:space="preserve"> </w:t>
      </w:r>
      <w:r w:rsidR="008529C6" w:rsidRPr="00F2073B">
        <w:rPr>
          <w:rFonts w:asciiTheme="minorHAnsi" w:eastAsia="Calibri" w:hAnsiTheme="minorHAnsi" w:cstheme="minorHAnsi"/>
          <w:b/>
          <w:bCs/>
          <w:sz w:val="24"/>
          <w:szCs w:val="24"/>
          <w:lang w:eastAsia="en-US"/>
        </w:rPr>
        <w:t>SPOSÓB PRZYGOTOWANIA I ZŁOŻENIA OFERTY</w:t>
      </w:r>
      <w:bookmarkEnd w:id="18"/>
    </w:p>
    <w:p w14:paraId="2BF6510B" w14:textId="77777777" w:rsidR="00683E0D" w:rsidRPr="00F2073B" w:rsidRDefault="00683E0D" w:rsidP="00F6612A">
      <w:pPr>
        <w:autoSpaceDN w:val="0"/>
        <w:spacing w:line="276" w:lineRule="auto"/>
        <w:ind w:left="360"/>
        <w:jc w:val="both"/>
        <w:rPr>
          <w:rFonts w:asciiTheme="minorHAnsi" w:eastAsia="Calibri" w:hAnsiTheme="minorHAnsi" w:cstheme="minorHAnsi"/>
          <w:b/>
          <w:bCs/>
          <w:sz w:val="24"/>
          <w:szCs w:val="24"/>
          <w:lang w:eastAsia="en-US"/>
        </w:rPr>
      </w:pPr>
    </w:p>
    <w:p w14:paraId="517B7596" w14:textId="77777777" w:rsidR="009C4745" w:rsidRPr="0041167F" w:rsidRDefault="009C4745">
      <w:pPr>
        <w:pStyle w:val="Standard"/>
        <w:numPr>
          <w:ilvl w:val="0"/>
          <w:numId w:val="5"/>
        </w:numPr>
        <w:spacing w:line="276" w:lineRule="auto"/>
        <w:ind w:hanging="357"/>
        <w:jc w:val="both"/>
        <w:rPr>
          <w:rFonts w:asciiTheme="minorHAnsi" w:hAnsiTheme="minorHAnsi" w:cstheme="minorHAnsi"/>
        </w:rPr>
      </w:pPr>
      <w:r w:rsidRPr="0041167F">
        <w:rPr>
          <w:rFonts w:asciiTheme="minorHAnsi" w:hAnsiTheme="minorHAnsi" w:cstheme="minorHAnsi"/>
          <w:b/>
          <w:bCs/>
        </w:rPr>
        <w:t>Wykonawca może złożyć jedną ofertę</w:t>
      </w:r>
      <w:r w:rsidRPr="0041167F">
        <w:rPr>
          <w:rFonts w:asciiTheme="minorHAnsi" w:hAnsiTheme="minorHAnsi" w:cstheme="minorHAnsi"/>
          <w:bCs/>
        </w:rPr>
        <w:t xml:space="preserve">. </w:t>
      </w:r>
    </w:p>
    <w:p w14:paraId="085ACE5E" w14:textId="77777777" w:rsidR="009C4745" w:rsidRPr="0041167F" w:rsidRDefault="009C4745">
      <w:pPr>
        <w:pStyle w:val="Standard"/>
        <w:numPr>
          <w:ilvl w:val="0"/>
          <w:numId w:val="5"/>
        </w:numPr>
        <w:spacing w:line="276" w:lineRule="auto"/>
        <w:ind w:hanging="357"/>
        <w:jc w:val="both"/>
        <w:rPr>
          <w:rFonts w:asciiTheme="minorHAnsi" w:hAnsiTheme="minorHAnsi" w:cstheme="minorHAnsi"/>
        </w:rPr>
      </w:pPr>
      <w:r w:rsidRPr="0041167F">
        <w:rPr>
          <w:rFonts w:asciiTheme="minorHAnsi" w:hAnsiTheme="minorHAnsi" w:cstheme="minorHAnsi"/>
          <w:bCs/>
        </w:rPr>
        <w:t>Treść oferty musi być zgodna z treścią Zapytania ofertowego.</w:t>
      </w:r>
    </w:p>
    <w:p w14:paraId="1EAB9B95" w14:textId="000CCCB1" w:rsidR="009C4745" w:rsidRPr="0041167F" w:rsidRDefault="009C4745">
      <w:pPr>
        <w:pStyle w:val="Standard"/>
        <w:numPr>
          <w:ilvl w:val="0"/>
          <w:numId w:val="5"/>
        </w:numPr>
        <w:spacing w:line="276" w:lineRule="auto"/>
        <w:ind w:hanging="357"/>
        <w:jc w:val="both"/>
        <w:rPr>
          <w:rFonts w:asciiTheme="minorHAnsi" w:hAnsiTheme="minorHAnsi" w:cstheme="minorHAnsi"/>
        </w:rPr>
      </w:pPr>
      <w:r w:rsidRPr="0041167F">
        <w:rPr>
          <w:rFonts w:asciiTheme="minorHAnsi" w:hAnsiTheme="minorHAnsi" w:cstheme="minorHAnsi"/>
          <w:bCs/>
        </w:rPr>
        <w:t>Oferta wraz z załącznikami musi być sporządzona czytelnie w języku polskim. Każdy dokument składający się na ofertę lub złożony wraz z ofertą sporządzony w języku innym niż polski musi być złożony wraz z tłumaczeniem na język polski.</w:t>
      </w:r>
    </w:p>
    <w:p w14:paraId="67A5C531" w14:textId="387C55C8" w:rsidR="009C4745" w:rsidRPr="0041167F" w:rsidRDefault="009C4745">
      <w:pPr>
        <w:pStyle w:val="Standard"/>
        <w:numPr>
          <w:ilvl w:val="0"/>
          <w:numId w:val="5"/>
        </w:numPr>
        <w:spacing w:line="276" w:lineRule="auto"/>
        <w:jc w:val="both"/>
        <w:rPr>
          <w:rFonts w:asciiTheme="minorHAnsi" w:hAnsiTheme="minorHAnsi" w:cstheme="minorHAnsi"/>
        </w:rPr>
      </w:pPr>
      <w:r w:rsidRPr="0041167F">
        <w:rPr>
          <w:rFonts w:asciiTheme="minorHAnsi" w:hAnsiTheme="minorHAnsi" w:cstheme="minorHAnsi"/>
          <w:bCs/>
        </w:rPr>
        <w:t>Wszelkie zmiany naniesione przez Wykonawcę w treści oferty po jej sporządzeniu muszą być parafowane przez Wykonawcę.</w:t>
      </w:r>
    </w:p>
    <w:p w14:paraId="34C0810C" w14:textId="7AA86BE3" w:rsidR="009C4745" w:rsidRPr="0041167F" w:rsidRDefault="009C4745">
      <w:pPr>
        <w:pStyle w:val="Standard"/>
        <w:numPr>
          <w:ilvl w:val="0"/>
          <w:numId w:val="5"/>
        </w:numPr>
        <w:spacing w:line="276" w:lineRule="auto"/>
        <w:ind w:hanging="357"/>
        <w:jc w:val="both"/>
        <w:rPr>
          <w:rFonts w:asciiTheme="minorHAnsi" w:hAnsiTheme="minorHAnsi" w:cstheme="minorHAnsi"/>
        </w:rPr>
      </w:pPr>
      <w:r w:rsidRPr="0041167F">
        <w:rPr>
          <w:rFonts w:asciiTheme="minorHAnsi" w:hAnsiTheme="minorHAnsi" w:cstheme="minorHAnsi"/>
        </w:rPr>
        <w:t>Oferta musi być podpisana przez Wykonawcę, tj. osobę (osoby) reprezentującą Wykonawcę, zgodnie z zasadami reprezentacji wskazanymi we właściwym rejestrze lub osobę (osoby) upoważnioną do reprezentowania Wykonawcy</w:t>
      </w:r>
      <w:r w:rsidR="00D35B7B" w:rsidRPr="0041167F">
        <w:rPr>
          <w:rFonts w:asciiTheme="minorHAnsi" w:hAnsiTheme="minorHAnsi" w:cstheme="minorHAnsi"/>
        </w:rPr>
        <w:t>.</w:t>
      </w:r>
    </w:p>
    <w:p w14:paraId="03EC86A9" w14:textId="744E2146" w:rsidR="008529C6" w:rsidRPr="0041167F" w:rsidRDefault="008529C6">
      <w:pPr>
        <w:pStyle w:val="Standard"/>
        <w:numPr>
          <w:ilvl w:val="0"/>
          <w:numId w:val="5"/>
        </w:numPr>
        <w:spacing w:line="276" w:lineRule="auto"/>
        <w:ind w:hanging="357"/>
        <w:jc w:val="both"/>
        <w:rPr>
          <w:rFonts w:asciiTheme="minorHAnsi" w:hAnsiTheme="minorHAnsi" w:cstheme="minorHAnsi"/>
        </w:rPr>
      </w:pPr>
      <w:r w:rsidRPr="0041167F">
        <w:rPr>
          <w:rFonts w:asciiTheme="minorHAnsi" w:hAnsiTheme="minorHAnsi" w:cstheme="minorHAnsi"/>
          <w:lang w:eastAsia="pl-PL"/>
        </w:rPr>
        <w:t xml:space="preserve">Pisemną ofertę należy złożyć na załączonym </w:t>
      </w:r>
      <w:r w:rsidRPr="0041167F">
        <w:rPr>
          <w:rFonts w:asciiTheme="minorHAnsi" w:hAnsiTheme="minorHAnsi" w:cstheme="minorHAnsi"/>
          <w:b/>
          <w:bCs/>
          <w:lang w:eastAsia="pl-PL"/>
        </w:rPr>
        <w:t xml:space="preserve">formularzu ofertowym </w:t>
      </w:r>
      <w:r w:rsidR="00D35B7B" w:rsidRPr="0041167F">
        <w:rPr>
          <w:rFonts w:asciiTheme="minorHAnsi" w:hAnsiTheme="minorHAnsi" w:cstheme="minorHAnsi"/>
          <w:b/>
          <w:bCs/>
          <w:lang w:eastAsia="pl-PL"/>
        </w:rPr>
        <w:t xml:space="preserve">-  Załącznik Nr </w:t>
      </w:r>
      <w:r w:rsidR="00F12066">
        <w:rPr>
          <w:rFonts w:asciiTheme="minorHAnsi" w:hAnsiTheme="minorHAnsi" w:cstheme="minorHAnsi"/>
          <w:b/>
          <w:bCs/>
          <w:lang w:eastAsia="pl-PL"/>
        </w:rPr>
        <w:t>2</w:t>
      </w:r>
      <w:r w:rsidR="00D35B7B" w:rsidRPr="0041167F">
        <w:rPr>
          <w:rFonts w:asciiTheme="minorHAnsi" w:hAnsiTheme="minorHAnsi" w:cstheme="minorHAnsi"/>
          <w:b/>
          <w:bCs/>
          <w:lang w:eastAsia="pl-PL"/>
        </w:rPr>
        <w:t xml:space="preserve"> do zapytania ofertowego </w:t>
      </w:r>
      <w:r w:rsidRPr="0041167F">
        <w:rPr>
          <w:rFonts w:asciiTheme="minorHAnsi" w:hAnsiTheme="minorHAnsi" w:cstheme="minorHAnsi"/>
          <w:lang w:eastAsia="pl-PL"/>
        </w:rPr>
        <w:t>oraz należy dołączyć:</w:t>
      </w:r>
    </w:p>
    <w:p w14:paraId="63B0EAAA" w14:textId="601F4636" w:rsidR="008529C6" w:rsidRPr="0041167F" w:rsidRDefault="008529C6" w:rsidP="00F6612A">
      <w:pPr>
        <w:numPr>
          <w:ilvl w:val="0"/>
          <w:numId w:val="2"/>
        </w:numPr>
        <w:autoSpaceDN w:val="0"/>
        <w:spacing w:line="276" w:lineRule="auto"/>
        <w:ind w:hanging="357"/>
        <w:contextualSpacing/>
        <w:jc w:val="both"/>
        <w:rPr>
          <w:rFonts w:asciiTheme="minorHAnsi" w:hAnsiTheme="minorHAnsi" w:cstheme="minorHAnsi"/>
          <w:sz w:val="24"/>
          <w:szCs w:val="24"/>
        </w:rPr>
      </w:pPr>
      <w:r w:rsidRPr="0041167F">
        <w:rPr>
          <w:rFonts w:asciiTheme="minorHAnsi" w:hAnsiTheme="minorHAnsi" w:cstheme="minorHAnsi"/>
          <w:sz w:val="24"/>
          <w:szCs w:val="24"/>
        </w:rPr>
        <w:t>Dokumenty, z których wynika prawo do podpisania oferty względnie do podpisania innych dokumentów  składanych  wraz  z  ofertą,  chyba,  że  Zamawiający  może  je  uzyskać  w szczególności  za pomocą bezpłatnych i  ogólnodostępnych baz danych,  w</w:t>
      </w:r>
      <w:r w:rsidR="00683E0D" w:rsidRPr="0041167F">
        <w:rPr>
          <w:rFonts w:asciiTheme="minorHAnsi" w:hAnsiTheme="minorHAnsi" w:cstheme="minorHAnsi"/>
          <w:sz w:val="24"/>
          <w:szCs w:val="24"/>
        </w:rPr>
        <w:t> </w:t>
      </w:r>
      <w:r w:rsidRPr="0041167F">
        <w:rPr>
          <w:rFonts w:asciiTheme="minorHAnsi" w:hAnsiTheme="minorHAnsi" w:cstheme="minorHAnsi"/>
          <w:sz w:val="24"/>
          <w:szCs w:val="24"/>
        </w:rPr>
        <w:t>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(KRS, CEIDG,  umowa spółki etc.).</w:t>
      </w:r>
    </w:p>
    <w:p w14:paraId="5A597064" w14:textId="2AD567B3" w:rsidR="008529C6" w:rsidRPr="0041167F" w:rsidRDefault="008529C6" w:rsidP="00F6612A">
      <w:pPr>
        <w:pStyle w:val="Standard"/>
        <w:numPr>
          <w:ilvl w:val="0"/>
          <w:numId w:val="2"/>
        </w:numPr>
        <w:spacing w:line="276" w:lineRule="auto"/>
        <w:ind w:hanging="357"/>
        <w:jc w:val="both"/>
        <w:rPr>
          <w:rFonts w:asciiTheme="minorHAnsi" w:hAnsiTheme="minorHAnsi" w:cstheme="minorHAnsi"/>
        </w:rPr>
      </w:pPr>
      <w:r w:rsidRPr="0041167F">
        <w:rPr>
          <w:rFonts w:asciiTheme="minorHAnsi" w:hAnsiTheme="minorHAnsi" w:cstheme="minorHAnsi"/>
          <w:lang w:eastAsia="pl-PL"/>
        </w:rPr>
        <w:t>W  przypadku  podpisywania  oferty  lub  poświadczania  za  zgodność  z  oryginałem  kopii dokumentów  przez  osobę  niewymienioną  w  dokumencie  rejestrowym (ewidencyjnym) Wykonawcy,  należy  do  oferty  dołączyć  stosowne pełnomocnictwo w oryginale lub kopii poświadczonej notarialnie</w:t>
      </w:r>
      <w:r w:rsidR="00683E0D" w:rsidRPr="0041167F">
        <w:rPr>
          <w:rFonts w:asciiTheme="minorHAnsi" w:hAnsiTheme="minorHAnsi" w:cstheme="minorHAnsi"/>
          <w:lang w:eastAsia="pl-PL"/>
        </w:rPr>
        <w:t>.</w:t>
      </w:r>
    </w:p>
    <w:p w14:paraId="194EA032" w14:textId="77777777" w:rsidR="00900846" w:rsidRPr="0041167F" w:rsidRDefault="00900846">
      <w:pPr>
        <w:pStyle w:val="Standard"/>
        <w:numPr>
          <w:ilvl w:val="0"/>
          <w:numId w:val="5"/>
        </w:numPr>
        <w:spacing w:line="276" w:lineRule="auto"/>
        <w:jc w:val="both"/>
        <w:rPr>
          <w:rFonts w:asciiTheme="minorHAnsi" w:hAnsiTheme="minorHAnsi" w:cstheme="minorHAnsi"/>
        </w:rPr>
      </w:pPr>
      <w:r w:rsidRPr="0041167F">
        <w:rPr>
          <w:rFonts w:asciiTheme="minorHAnsi" w:hAnsiTheme="minorHAnsi" w:cstheme="minorHAnsi"/>
        </w:rPr>
        <w:t>Oferta musi zawierać:</w:t>
      </w:r>
    </w:p>
    <w:p w14:paraId="3BA00F90" w14:textId="0D2453B5" w:rsidR="00900846" w:rsidRPr="0041167F" w:rsidRDefault="00900846">
      <w:pPr>
        <w:pStyle w:val="Standard"/>
        <w:numPr>
          <w:ilvl w:val="0"/>
          <w:numId w:val="12"/>
        </w:numPr>
        <w:spacing w:line="276" w:lineRule="auto"/>
        <w:jc w:val="both"/>
        <w:rPr>
          <w:rFonts w:asciiTheme="minorHAnsi" w:hAnsiTheme="minorHAnsi" w:cstheme="minorHAnsi"/>
        </w:rPr>
      </w:pPr>
      <w:bookmarkStart w:id="19" w:name="_Hlk156219801"/>
      <w:r w:rsidRPr="0041167F">
        <w:rPr>
          <w:rFonts w:asciiTheme="minorHAnsi" w:hAnsiTheme="minorHAnsi" w:cstheme="minorHAnsi"/>
          <w:b/>
          <w:bCs/>
        </w:rPr>
        <w:t>Formularz ofertowy</w:t>
      </w:r>
      <w:r w:rsidRPr="0041167F">
        <w:rPr>
          <w:rFonts w:asciiTheme="minorHAnsi" w:hAnsiTheme="minorHAnsi" w:cstheme="minorHAnsi"/>
        </w:rPr>
        <w:t xml:space="preserve"> - Załącznik Nr </w:t>
      </w:r>
      <w:r w:rsidR="00F12066">
        <w:rPr>
          <w:rFonts w:asciiTheme="minorHAnsi" w:hAnsiTheme="minorHAnsi" w:cstheme="minorHAnsi"/>
        </w:rPr>
        <w:t>2</w:t>
      </w:r>
      <w:r w:rsidRPr="0041167F">
        <w:rPr>
          <w:rFonts w:asciiTheme="minorHAnsi" w:hAnsiTheme="minorHAnsi" w:cstheme="minorHAnsi"/>
        </w:rPr>
        <w:t xml:space="preserve"> do Zapytania ofertowego </w:t>
      </w:r>
    </w:p>
    <w:p w14:paraId="3BE78EE3" w14:textId="3EEDFF38" w:rsidR="00900846" w:rsidRPr="0041167F" w:rsidRDefault="00900846" w:rsidP="00900846">
      <w:pPr>
        <w:pStyle w:val="Standard"/>
        <w:spacing w:line="276" w:lineRule="auto"/>
        <w:ind w:left="720"/>
        <w:jc w:val="both"/>
        <w:rPr>
          <w:rFonts w:asciiTheme="minorHAnsi" w:hAnsiTheme="minorHAnsi" w:cstheme="minorHAnsi"/>
        </w:rPr>
      </w:pPr>
      <w:r w:rsidRPr="0041167F">
        <w:rPr>
          <w:rFonts w:asciiTheme="minorHAnsi" w:hAnsiTheme="minorHAnsi" w:cstheme="minorHAnsi"/>
        </w:rPr>
        <w:t>w przypadku składania oferty przez podmioty występujące wspólnie należy podać nazwy (firmy) oraz dokładne adresy wszystkich wykonawców składających ofertę wspólną.</w:t>
      </w:r>
    </w:p>
    <w:p w14:paraId="17285072" w14:textId="77777777" w:rsidR="00A17806" w:rsidRPr="00A17806" w:rsidRDefault="00A17806" w:rsidP="00A17806">
      <w:pPr>
        <w:pStyle w:val="Standard"/>
        <w:numPr>
          <w:ilvl w:val="0"/>
          <w:numId w:val="12"/>
        </w:numPr>
        <w:spacing w:line="276" w:lineRule="auto"/>
        <w:jc w:val="both"/>
        <w:rPr>
          <w:rFonts w:asciiTheme="minorHAnsi" w:hAnsiTheme="minorHAnsi" w:cstheme="minorHAnsi"/>
          <w:b/>
          <w:bCs/>
        </w:rPr>
      </w:pPr>
      <w:r w:rsidRPr="00A17806">
        <w:rPr>
          <w:rFonts w:asciiTheme="minorHAnsi" w:hAnsiTheme="minorHAnsi" w:cstheme="minorHAnsi"/>
          <w:b/>
          <w:bCs/>
        </w:rPr>
        <w:t>dokumenty potwierdzające doświadczenie,</w:t>
      </w:r>
    </w:p>
    <w:p w14:paraId="2E1C8850" w14:textId="22AC8716" w:rsidR="00A17806" w:rsidRPr="00A17806" w:rsidRDefault="00A17806" w:rsidP="00A17806">
      <w:pPr>
        <w:pStyle w:val="Standard"/>
        <w:numPr>
          <w:ilvl w:val="0"/>
          <w:numId w:val="12"/>
        </w:numPr>
        <w:spacing w:line="276" w:lineRule="auto"/>
        <w:jc w:val="both"/>
        <w:rPr>
          <w:rFonts w:asciiTheme="minorHAnsi" w:hAnsiTheme="minorHAnsi" w:cstheme="minorHAnsi"/>
        </w:rPr>
      </w:pPr>
      <w:r w:rsidRPr="00A17806">
        <w:rPr>
          <w:rFonts w:asciiTheme="minorHAnsi" w:hAnsiTheme="minorHAnsi" w:cstheme="minorHAnsi"/>
          <w:b/>
          <w:bCs/>
        </w:rPr>
        <w:t>dokumenty potwierdzające kwalifikacje/uprawnieniach</w:t>
      </w:r>
      <w:r w:rsidRPr="00A17806">
        <w:rPr>
          <w:rFonts w:asciiTheme="minorHAnsi" w:hAnsiTheme="minorHAnsi" w:cstheme="minorHAnsi"/>
        </w:rPr>
        <w:t xml:space="preserve"> osób skierowanych do realizacji inwestycji</w:t>
      </w:r>
      <w:r>
        <w:rPr>
          <w:rFonts w:asciiTheme="minorHAnsi" w:hAnsiTheme="minorHAnsi" w:cstheme="minorHAnsi"/>
        </w:rPr>
        <w:t>,</w:t>
      </w:r>
    </w:p>
    <w:p w14:paraId="0A43C548" w14:textId="76016214" w:rsidR="00900846" w:rsidRPr="00FA1F6D" w:rsidRDefault="00900846" w:rsidP="007B2AD1">
      <w:pPr>
        <w:pStyle w:val="Standard"/>
        <w:numPr>
          <w:ilvl w:val="0"/>
          <w:numId w:val="12"/>
        </w:numPr>
        <w:spacing w:line="276" w:lineRule="auto"/>
        <w:jc w:val="both"/>
        <w:rPr>
          <w:rFonts w:asciiTheme="minorHAnsi" w:hAnsiTheme="minorHAnsi" w:cstheme="minorHAnsi"/>
        </w:rPr>
      </w:pPr>
      <w:r w:rsidRPr="00A17806">
        <w:rPr>
          <w:rFonts w:asciiTheme="minorHAnsi" w:hAnsiTheme="minorHAnsi" w:cstheme="minorHAnsi"/>
        </w:rPr>
        <w:t xml:space="preserve">Oświadczenia i dokumenty wymagane w rozdziale </w:t>
      </w:r>
      <w:r w:rsidR="00D35B7B" w:rsidRPr="00A17806">
        <w:rPr>
          <w:rFonts w:asciiTheme="minorHAnsi" w:hAnsiTheme="minorHAnsi" w:cstheme="minorHAnsi"/>
        </w:rPr>
        <w:t>IV</w:t>
      </w:r>
      <w:r w:rsidRPr="00A17806">
        <w:rPr>
          <w:rFonts w:asciiTheme="minorHAnsi" w:hAnsiTheme="minorHAnsi" w:cstheme="minorHAnsi"/>
        </w:rPr>
        <w:t xml:space="preserve"> Zapytania ofertowego</w:t>
      </w:r>
      <w:r w:rsidR="007B2AD1" w:rsidRPr="00FA1F6D">
        <w:rPr>
          <w:rFonts w:asciiTheme="minorHAnsi" w:hAnsiTheme="minorHAnsi" w:cstheme="minorHAnsi"/>
        </w:rPr>
        <w:t xml:space="preserve"> </w:t>
      </w:r>
      <w:r w:rsidRPr="00FA1F6D">
        <w:rPr>
          <w:rFonts w:asciiTheme="minorHAnsi" w:hAnsiTheme="minorHAnsi" w:cstheme="minorHAnsi"/>
        </w:rPr>
        <w:t>– jeśli dotycz</w:t>
      </w:r>
      <w:r w:rsidR="007B2AD1" w:rsidRPr="00FA1F6D">
        <w:rPr>
          <w:rFonts w:asciiTheme="minorHAnsi" w:hAnsiTheme="minorHAnsi" w:cstheme="minorHAnsi"/>
        </w:rPr>
        <w:t>ą.</w:t>
      </w:r>
    </w:p>
    <w:bookmarkEnd w:id="19"/>
    <w:p w14:paraId="54E88296" w14:textId="302FD394" w:rsidR="009C4745" w:rsidRPr="0041167F" w:rsidRDefault="00900846">
      <w:pPr>
        <w:pStyle w:val="Standard"/>
        <w:numPr>
          <w:ilvl w:val="0"/>
          <w:numId w:val="12"/>
        </w:numPr>
        <w:spacing w:line="276" w:lineRule="auto"/>
        <w:jc w:val="both"/>
        <w:rPr>
          <w:rFonts w:asciiTheme="minorHAnsi" w:hAnsiTheme="minorHAnsi" w:cstheme="minorHAnsi"/>
        </w:rPr>
      </w:pPr>
      <w:r w:rsidRPr="0041167F">
        <w:rPr>
          <w:rFonts w:asciiTheme="minorHAnsi" w:hAnsiTheme="minorHAnsi" w:cstheme="minorHAnsi"/>
          <w:b/>
          <w:bCs/>
        </w:rPr>
        <w:t xml:space="preserve">Pełnomocnictwo </w:t>
      </w:r>
      <w:r w:rsidRPr="0041167F">
        <w:rPr>
          <w:rFonts w:asciiTheme="minorHAnsi" w:hAnsiTheme="minorHAnsi" w:cstheme="minorHAnsi"/>
        </w:rPr>
        <w:t xml:space="preserve">do reprezentowania wszystkich Wykonawców wspólnie ubiegających się o udzielenie zamówienia, ewentualnie umowa o współdziałaniu, z której będzie </w:t>
      </w:r>
      <w:r w:rsidRPr="0041167F">
        <w:rPr>
          <w:rFonts w:asciiTheme="minorHAnsi" w:hAnsiTheme="minorHAnsi" w:cstheme="minorHAnsi"/>
        </w:rPr>
        <w:lastRenderedPageBreak/>
        <w:t xml:space="preserve">wynikać przedmiotowe pełnomocnictwo. Pełnomocnik może być ustanowiony do reprezentowania Wykonawców w postępowaniu albo do reprezentowania w postępowaniu i zawarcia umowy. </w:t>
      </w:r>
      <w:r w:rsidRPr="0041167F">
        <w:rPr>
          <w:rFonts w:asciiTheme="minorHAnsi" w:hAnsiTheme="minorHAnsi" w:cstheme="minorHAnsi"/>
          <w:i/>
          <w:iCs/>
        </w:rPr>
        <w:t>(jeżeli dotyczy</w:t>
      </w:r>
      <w:r w:rsidRPr="0041167F">
        <w:rPr>
          <w:rFonts w:asciiTheme="minorHAnsi" w:hAnsiTheme="minorHAnsi" w:cstheme="minorHAnsi"/>
        </w:rPr>
        <w:t>);</w:t>
      </w:r>
    </w:p>
    <w:p w14:paraId="61442EAB" w14:textId="77777777" w:rsidR="001014BD" w:rsidRPr="00BD3583" w:rsidRDefault="001014BD" w:rsidP="001014BD">
      <w:pPr>
        <w:autoSpaceDN w:val="0"/>
        <w:spacing w:line="276" w:lineRule="auto"/>
        <w:ind w:left="360"/>
        <w:rPr>
          <w:rFonts w:asciiTheme="minorHAnsi" w:hAnsiTheme="minorHAnsi" w:cstheme="minorHAnsi"/>
          <w:sz w:val="16"/>
          <w:szCs w:val="16"/>
        </w:rPr>
      </w:pPr>
    </w:p>
    <w:p w14:paraId="3C88F81B" w14:textId="7807F311" w:rsidR="00E92914" w:rsidRPr="006957A4" w:rsidRDefault="00E92914" w:rsidP="006957A4">
      <w:pPr>
        <w:numPr>
          <w:ilvl w:val="0"/>
          <w:numId w:val="9"/>
        </w:numPr>
        <w:autoSpaceDN w:val="0"/>
        <w:spacing w:line="276" w:lineRule="auto"/>
        <w:jc w:val="both"/>
        <w:rPr>
          <w:rFonts w:asciiTheme="minorHAnsi" w:hAnsiTheme="minorHAnsi" w:cstheme="minorHAnsi"/>
          <w:sz w:val="24"/>
          <w:szCs w:val="24"/>
        </w:rPr>
      </w:pPr>
      <w:r w:rsidRPr="0041167F">
        <w:rPr>
          <w:rFonts w:asciiTheme="minorHAnsi" w:hAnsiTheme="minorHAnsi" w:cstheme="minorHAnsi"/>
          <w:sz w:val="24"/>
          <w:szCs w:val="24"/>
        </w:rPr>
        <w:t>Ofert</w:t>
      </w:r>
      <w:r w:rsidR="006957A4">
        <w:rPr>
          <w:rFonts w:asciiTheme="minorHAnsi" w:hAnsiTheme="minorHAnsi" w:cstheme="minorHAnsi"/>
          <w:sz w:val="24"/>
          <w:szCs w:val="24"/>
        </w:rPr>
        <w:t>ę</w:t>
      </w:r>
      <w:r w:rsidRPr="0041167F">
        <w:rPr>
          <w:rFonts w:asciiTheme="minorHAnsi" w:hAnsiTheme="minorHAnsi" w:cstheme="minorHAnsi"/>
          <w:sz w:val="24"/>
          <w:szCs w:val="24"/>
        </w:rPr>
        <w:t xml:space="preserve"> </w:t>
      </w:r>
      <w:r w:rsidR="006957A4">
        <w:rPr>
          <w:rFonts w:asciiTheme="minorHAnsi" w:hAnsiTheme="minorHAnsi" w:cstheme="minorHAnsi"/>
          <w:sz w:val="24"/>
          <w:szCs w:val="24"/>
        </w:rPr>
        <w:t>należy</w:t>
      </w:r>
      <w:r w:rsidRPr="0041167F">
        <w:rPr>
          <w:rFonts w:asciiTheme="minorHAnsi" w:hAnsiTheme="minorHAnsi" w:cstheme="minorHAnsi"/>
          <w:sz w:val="24"/>
          <w:szCs w:val="24"/>
        </w:rPr>
        <w:t xml:space="preserve"> złoż</w:t>
      </w:r>
      <w:r w:rsidR="006957A4">
        <w:rPr>
          <w:rFonts w:asciiTheme="minorHAnsi" w:hAnsiTheme="minorHAnsi" w:cstheme="minorHAnsi"/>
          <w:sz w:val="24"/>
          <w:szCs w:val="24"/>
        </w:rPr>
        <w:t xml:space="preserve">yć </w:t>
      </w:r>
      <w:r w:rsidRPr="006957A4">
        <w:rPr>
          <w:rFonts w:asciiTheme="minorHAnsi" w:hAnsiTheme="minorHAnsi" w:cstheme="minorHAnsi"/>
          <w:b/>
          <w:bCs/>
          <w:color w:val="000000"/>
          <w:sz w:val="24"/>
          <w:szCs w:val="24"/>
        </w:rPr>
        <w:t xml:space="preserve">w formie pisemnej </w:t>
      </w:r>
      <w:r w:rsidRPr="006957A4">
        <w:rPr>
          <w:rFonts w:asciiTheme="minorHAnsi" w:hAnsiTheme="minorHAnsi" w:cstheme="minorHAnsi"/>
          <w:color w:val="000000"/>
          <w:sz w:val="24"/>
          <w:szCs w:val="24"/>
        </w:rPr>
        <w:t>(w zaklejonej i opisanej kopercie)</w:t>
      </w:r>
      <w:r w:rsidRPr="006957A4">
        <w:rPr>
          <w:rFonts w:asciiTheme="minorHAnsi" w:hAnsiTheme="minorHAnsi" w:cstheme="minorHAnsi"/>
          <w:b/>
          <w:bCs/>
          <w:color w:val="000000"/>
          <w:sz w:val="24"/>
          <w:szCs w:val="24"/>
        </w:rPr>
        <w:t xml:space="preserve"> </w:t>
      </w:r>
      <w:r w:rsidRPr="006957A4">
        <w:rPr>
          <w:rFonts w:asciiTheme="minorHAnsi" w:hAnsiTheme="minorHAnsi" w:cstheme="minorHAnsi"/>
          <w:color w:val="000000"/>
          <w:sz w:val="24"/>
          <w:szCs w:val="24"/>
        </w:rPr>
        <w:t>w siedzibie Pełnomocnika tj.</w:t>
      </w:r>
      <w:r w:rsidRPr="006957A4">
        <w:rPr>
          <w:rFonts w:asciiTheme="minorHAnsi" w:hAnsiTheme="minorHAnsi" w:cstheme="minorHAnsi"/>
          <w:b/>
          <w:bCs/>
          <w:color w:val="000000"/>
          <w:sz w:val="24"/>
          <w:szCs w:val="24"/>
        </w:rPr>
        <w:t xml:space="preserve"> w Starostwie Powiatowym w Nowym Mieście Lubawskim  </w:t>
      </w:r>
      <w:r w:rsidRPr="006957A4">
        <w:rPr>
          <w:rFonts w:asciiTheme="minorHAnsi" w:hAnsiTheme="minorHAnsi" w:cstheme="minorHAnsi"/>
          <w:color w:val="000000"/>
          <w:sz w:val="24"/>
          <w:szCs w:val="24"/>
        </w:rPr>
        <w:t>ul. Rynek 1, 13-300 Nowe Miasto Lubawskie,</w:t>
      </w:r>
    </w:p>
    <w:p w14:paraId="6DA2FB9F" w14:textId="77777777" w:rsidR="00E92914" w:rsidRPr="00BD7C7B" w:rsidRDefault="00E92914" w:rsidP="00E92914">
      <w:pPr>
        <w:suppressAutoHyphens/>
        <w:autoSpaceDN w:val="0"/>
        <w:spacing w:line="276" w:lineRule="auto"/>
        <w:ind w:left="720"/>
        <w:contextualSpacing/>
        <w:jc w:val="both"/>
        <w:rPr>
          <w:rFonts w:asciiTheme="minorHAnsi" w:hAnsiTheme="minorHAnsi" w:cstheme="minorHAnsi"/>
          <w:b/>
          <w:bCs/>
          <w:color w:val="000000"/>
          <w:sz w:val="24"/>
          <w:szCs w:val="24"/>
        </w:rPr>
      </w:pPr>
    </w:p>
    <w:p w14:paraId="48991EEC" w14:textId="120574F3" w:rsidR="00BD3583" w:rsidRPr="00BD3583" w:rsidRDefault="00BD3583" w:rsidP="00E92914">
      <w:pPr>
        <w:pStyle w:val="Akapitzlist"/>
        <w:numPr>
          <w:ilvl w:val="0"/>
          <w:numId w:val="9"/>
        </w:numPr>
        <w:suppressAutoHyphens/>
        <w:autoSpaceDN w:val="0"/>
        <w:spacing w:line="276" w:lineRule="auto"/>
        <w:jc w:val="both"/>
        <w:rPr>
          <w:rFonts w:asciiTheme="minorHAnsi" w:eastAsia="Calibri" w:hAnsiTheme="minorHAnsi" w:cstheme="minorHAnsi"/>
          <w:sz w:val="24"/>
          <w:szCs w:val="24"/>
        </w:rPr>
      </w:pPr>
      <w:r w:rsidRPr="00BD3583">
        <w:rPr>
          <w:rFonts w:asciiTheme="minorHAnsi" w:hAnsiTheme="minorHAnsi" w:cstheme="minorHAnsi"/>
          <w:b/>
          <w:bCs/>
          <w:sz w:val="24"/>
          <w:szCs w:val="24"/>
          <w:u w:val="single"/>
        </w:rPr>
        <w:t>Termin składania ofert: do 1</w:t>
      </w:r>
      <w:r w:rsidR="005A15D2">
        <w:rPr>
          <w:rFonts w:asciiTheme="minorHAnsi" w:hAnsiTheme="minorHAnsi" w:cstheme="minorHAnsi"/>
          <w:b/>
          <w:bCs/>
          <w:sz w:val="24"/>
          <w:szCs w:val="24"/>
          <w:u w:val="single"/>
        </w:rPr>
        <w:t>1</w:t>
      </w:r>
      <w:r w:rsidRPr="00BD3583">
        <w:rPr>
          <w:rFonts w:asciiTheme="minorHAnsi" w:hAnsiTheme="minorHAnsi" w:cstheme="minorHAnsi"/>
          <w:b/>
          <w:bCs/>
          <w:sz w:val="24"/>
          <w:szCs w:val="24"/>
          <w:u w:val="single"/>
        </w:rPr>
        <w:t xml:space="preserve"> czerwca 2024 r. do godz. 10.00.</w:t>
      </w:r>
    </w:p>
    <w:p w14:paraId="35441196" w14:textId="77777777" w:rsidR="00BD3583" w:rsidRPr="00BD3583" w:rsidRDefault="00BD3583" w:rsidP="00BD3583">
      <w:pPr>
        <w:pStyle w:val="Akapitzlist"/>
        <w:rPr>
          <w:rFonts w:asciiTheme="minorHAnsi" w:hAnsiTheme="minorHAnsi" w:cstheme="minorHAnsi"/>
          <w:bCs/>
          <w:color w:val="000000"/>
          <w:sz w:val="24"/>
          <w:szCs w:val="24"/>
        </w:rPr>
      </w:pPr>
    </w:p>
    <w:p w14:paraId="1A68CD99" w14:textId="33FB3E7D" w:rsidR="00E92914" w:rsidRPr="00E92914" w:rsidRDefault="00E92914" w:rsidP="00E92914">
      <w:pPr>
        <w:pStyle w:val="Akapitzlist"/>
        <w:numPr>
          <w:ilvl w:val="0"/>
          <w:numId w:val="9"/>
        </w:numPr>
        <w:suppressAutoHyphens/>
        <w:autoSpaceDN w:val="0"/>
        <w:spacing w:line="276" w:lineRule="auto"/>
        <w:jc w:val="both"/>
        <w:rPr>
          <w:rFonts w:asciiTheme="minorHAnsi" w:eastAsia="Calibri" w:hAnsiTheme="minorHAnsi" w:cstheme="minorHAnsi"/>
          <w:sz w:val="24"/>
          <w:szCs w:val="24"/>
        </w:rPr>
      </w:pPr>
      <w:r w:rsidRPr="00E92914">
        <w:rPr>
          <w:rFonts w:asciiTheme="minorHAnsi" w:hAnsiTheme="minorHAnsi" w:cstheme="minorHAnsi"/>
          <w:bCs/>
          <w:color w:val="000000"/>
          <w:sz w:val="24"/>
          <w:szCs w:val="24"/>
        </w:rPr>
        <w:t>Na kopercie/opakowaniu (w tym opakowaniu poczty kurierskiej) należy umieścić następujące oznaczenia:</w:t>
      </w:r>
    </w:p>
    <w:p w14:paraId="41A41B8E" w14:textId="77777777" w:rsidR="00E92914" w:rsidRPr="00E92914" w:rsidRDefault="00E92914" w:rsidP="00E92914">
      <w:pPr>
        <w:pStyle w:val="Akapitzlist"/>
        <w:autoSpaceDN w:val="0"/>
        <w:spacing w:line="276" w:lineRule="auto"/>
        <w:ind w:left="360"/>
        <w:jc w:val="both"/>
        <w:rPr>
          <w:rFonts w:asciiTheme="minorHAnsi" w:hAnsiTheme="minorHAnsi" w:cstheme="minorHAnsi"/>
          <w:b/>
          <w:bCs/>
          <w:i/>
          <w:iCs/>
          <w:sz w:val="16"/>
          <w:szCs w:val="16"/>
        </w:rPr>
      </w:pPr>
    </w:p>
    <w:p w14:paraId="4FC20089" w14:textId="77777777" w:rsidR="00E92914" w:rsidRPr="00E92914" w:rsidRDefault="00E92914" w:rsidP="00E92914">
      <w:pPr>
        <w:pStyle w:val="Akapitzlist"/>
        <w:autoSpaceDN w:val="0"/>
        <w:spacing w:line="276" w:lineRule="auto"/>
        <w:ind w:left="360"/>
        <w:jc w:val="both"/>
        <w:rPr>
          <w:rFonts w:asciiTheme="minorHAnsi" w:eastAsia="Calibri" w:hAnsiTheme="minorHAnsi" w:cstheme="minorHAnsi"/>
          <w:b/>
          <w:bCs/>
          <w:i/>
          <w:iCs/>
          <w:sz w:val="24"/>
          <w:szCs w:val="24"/>
          <w:lang w:eastAsia="en-US"/>
        </w:rPr>
      </w:pPr>
      <w:r w:rsidRPr="00E92914">
        <w:rPr>
          <w:rFonts w:asciiTheme="minorHAnsi" w:hAnsiTheme="minorHAnsi" w:cstheme="minorHAnsi"/>
          <w:b/>
          <w:bCs/>
          <w:i/>
          <w:iCs/>
          <w:sz w:val="24"/>
          <w:szCs w:val="24"/>
        </w:rPr>
        <w:t>Oferta w postępowaniu prowadzonym w trybie zapytania ofertowego pn. „Renowacja wejścia do kościoła pw. Św. Antoniego Padewskiego w Tereszewie”</w:t>
      </w:r>
    </w:p>
    <w:p w14:paraId="609B5B76" w14:textId="01CABD4E" w:rsidR="00E92914" w:rsidRPr="00E92914" w:rsidRDefault="00E92914" w:rsidP="00E92914">
      <w:pPr>
        <w:pStyle w:val="Akapitzlist"/>
        <w:autoSpaceDN w:val="0"/>
        <w:spacing w:line="276" w:lineRule="auto"/>
        <w:ind w:left="360"/>
        <w:jc w:val="both"/>
        <w:rPr>
          <w:rFonts w:asciiTheme="minorHAnsi" w:hAnsiTheme="minorHAnsi" w:cstheme="minorHAnsi"/>
          <w:b/>
          <w:bCs/>
          <w:i/>
          <w:iCs/>
          <w:sz w:val="24"/>
          <w:szCs w:val="24"/>
        </w:rPr>
      </w:pPr>
      <w:r w:rsidRPr="00E92914">
        <w:rPr>
          <w:rFonts w:asciiTheme="minorHAnsi" w:eastAsia="Calibri" w:hAnsiTheme="minorHAnsi" w:cstheme="minorHAnsi"/>
          <w:b/>
          <w:bCs/>
          <w:i/>
          <w:iCs/>
          <w:sz w:val="24"/>
          <w:szCs w:val="24"/>
          <w:lang w:eastAsia="en-US"/>
        </w:rPr>
        <w:t xml:space="preserve">Nie otwierać przed dniem </w:t>
      </w:r>
      <w:r w:rsidR="00BD3583">
        <w:rPr>
          <w:rFonts w:asciiTheme="minorHAnsi" w:eastAsia="Calibri" w:hAnsiTheme="minorHAnsi" w:cstheme="minorHAnsi"/>
          <w:b/>
          <w:bCs/>
          <w:i/>
          <w:iCs/>
          <w:sz w:val="24"/>
          <w:szCs w:val="24"/>
          <w:lang w:eastAsia="en-US"/>
        </w:rPr>
        <w:t>1</w:t>
      </w:r>
      <w:r w:rsidR="005A15D2">
        <w:rPr>
          <w:rFonts w:asciiTheme="minorHAnsi" w:eastAsia="Calibri" w:hAnsiTheme="minorHAnsi" w:cstheme="minorHAnsi"/>
          <w:b/>
          <w:bCs/>
          <w:i/>
          <w:iCs/>
          <w:sz w:val="24"/>
          <w:szCs w:val="24"/>
          <w:lang w:eastAsia="en-US"/>
        </w:rPr>
        <w:t>1</w:t>
      </w:r>
      <w:r w:rsidR="00BD3583">
        <w:rPr>
          <w:rFonts w:asciiTheme="minorHAnsi" w:eastAsia="Calibri" w:hAnsiTheme="minorHAnsi" w:cstheme="minorHAnsi"/>
          <w:b/>
          <w:bCs/>
          <w:i/>
          <w:iCs/>
          <w:sz w:val="24"/>
          <w:szCs w:val="24"/>
          <w:lang w:eastAsia="en-US"/>
        </w:rPr>
        <w:t xml:space="preserve">.06.2024 </w:t>
      </w:r>
      <w:r w:rsidRPr="00E92914">
        <w:rPr>
          <w:rFonts w:asciiTheme="minorHAnsi" w:eastAsia="Calibri" w:hAnsiTheme="minorHAnsi" w:cstheme="minorHAnsi"/>
          <w:b/>
          <w:bCs/>
          <w:i/>
          <w:iCs/>
          <w:sz w:val="24"/>
          <w:szCs w:val="24"/>
          <w:lang w:eastAsia="en-US"/>
        </w:rPr>
        <w:t xml:space="preserve"> przed godz. 10.00</w:t>
      </w:r>
    </w:p>
    <w:p w14:paraId="1DFC783D" w14:textId="77777777" w:rsidR="00E92914" w:rsidRPr="00BD3583" w:rsidRDefault="00E92914" w:rsidP="00E92914">
      <w:pPr>
        <w:autoSpaceDN w:val="0"/>
        <w:spacing w:line="276" w:lineRule="auto"/>
        <w:ind w:left="360"/>
        <w:rPr>
          <w:rFonts w:asciiTheme="minorHAnsi" w:hAnsiTheme="minorHAnsi" w:cstheme="minorHAnsi"/>
          <w:b/>
          <w:bCs/>
          <w:sz w:val="16"/>
          <w:szCs w:val="16"/>
        </w:rPr>
      </w:pPr>
    </w:p>
    <w:p w14:paraId="31E3AABE" w14:textId="433F9161" w:rsidR="00150D8E" w:rsidRPr="00F57857" w:rsidRDefault="00D50EA2" w:rsidP="00B761EB">
      <w:pPr>
        <w:numPr>
          <w:ilvl w:val="0"/>
          <w:numId w:val="9"/>
        </w:numPr>
        <w:autoSpaceDN w:val="0"/>
        <w:spacing w:line="276" w:lineRule="auto"/>
        <w:jc w:val="both"/>
        <w:rPr>
          <w:rFonts w:asciiTheme="minorHAnsi" w:hAnsiTheme="minorHAnsi" w:cstheme="minorHAnsi"/>
          <w:sz w:val="24"/>
          <w:szCs w:val="24"/>
        </w:rPr>
      </w:pPr>
      <w:r w:rsidRPr="00D50EA2">
        <w:rPr>
          <w:rFonts w:asciiTheme="minorHAnsi" w:hAnsiTheme="minorHAnsi" w:cstheme="minorHAnsi"/>
          <w:sz w:val="24"/>
          <w:szCs w:val="24"/>
        </w:rPr>
        <w:t>Zamawiający, po otwarciu ofert, udostępni na stronie internetowej prowadzonego postępowania informacje o</w:t>
      </w:r>
      <w:r w:rsidR="00F57857">
        <w:rPr>
          <w:rFonts w:asciiTheme="minorHAnsi" w:hAnsiTheme="minorHAnsi" w:cstheme="minorHAnsi"/>
          <w:sz w:val="24"/>
          <w:szCs w:val="24"/>
        </w:rPr>
        <w:t xml:space="preserve"> Wykonawcach którzy złożyli oferty oraz o </w:t>
      </w:r>
      <w:r w:rsidRPr="00F57857">
        <w:rPr>
          <w:rFonts w:asciiTheme="minorHAnsi" w:hAnsiTheme="minorHAnsi" w:cstheme="minorHAnsi"/>
          <w:sz w:val="24"/>
          <w:szCs w:val="24"/>
        </w:rPr>
        <w:t xml:space="preserve">cenach zawartych w ofertach. </w:t>
      </w:r>
    </w:p>
    <w:p w14:paraId="67218CCA" w14:textId="6EFCAB57" w:rsidR="001014BD" w:rsidRDefault="001014BD">
      <w:pPr>
        <w:numPr>
          <w:ilvl w:val="0"/>
          <w:numId w:val="9"/>
        </w:numPr>
        <w:autoSpaceDN w:val="0"/>
        <w:spacing w:line="276" w:lineRule="auto"/>
        <w:rPr>
          <w:rFonts w:asciiTheme="minorHAnsi" w:hAnsiTheme="minorHAnsi" w:cstheme="minorHAnsi"/>
          <w:sz w:val="24"/>
          <w:szCs w:val="24"/>
        </w:rPr>
      </w:pPr>
      <w:r w:rsidRPr="0041167F">
        <w:rPr>
          <w:rFonts w:asciiTheme="minorHAnsi" w:hAnsiTheme="minorHAnsi" w:cstheme="minorHAnsi"/>
          <w:sz w:val="24"/>
          <w:szCs w:val="24"/>
        </w:rPr>
        <w:t>Decydujące znaczenie dla zachowania terminu składania ofert ma data i godzina wpływu oferty w miejsce wskazane w ust. 4, a nie data jej wysłania.</w:t>
      </w:r>
      <w:r w:rsidR="00F57857">
        <w:rPr>
          <w:rFonts w:asciiTheme="minorHAnsi" w:hAnsiTheme="minorHAnsi" w:cstheme="minorHAnsi"/>
          <w:sz w:val="24"/>
          <w:szCs w:val="24"/>
        </w:rPr>
        <w:t xml:space="preserve"> Oferty złożone po terminie nie będą rozpatrywane. Zamawiający nie zwraca przesłanych ofert.</w:t>
      </w:r>
    </w:p>
    <w:p w14:paraId="4F192717" w14:textId="2BA207B9" w:rsidR="00824AFB" w:rsidRPr="0041167F" w:rsidRDefault="00824AFB">
      <w:pPr>
        <w:numPr>
          <w:ilvl w:val="0"/>
          <w:numId w:val="9"/>
        </w:numPr>
        <w:suppressAutoHyphens/>
        <w:autoSpaceDN w:val="0"/>
        <w:spacing w:after="160" w:line="276" w:lineRule="auto"/>
        <w:contextualSpacing/>
        <w:jc w:val="both"/>
        <w:rPr>
          <w:rFonts w:asciiTheme="minorHAnsi" w:eastAsia="Calibri" w:hAnsiTheme="minorHAnsi" w:cstheme="minorHAnsi"/>
          <w:sz w:val="24"/>
          <w:szCs w:val="24"/>
        </w:rPr>
      </w:pPr>
      <w:r w:rsidRPr="0041167F">
        <w:rPr>
          <w:rFonts w:asciiTheme="minorHAnsi" w:eastAsia="Calibri" w:hAnsiTheme="minorHAnsi" w:cstheme="minorHAnsi"/>
          <w:sz w:val="24"/>
          <w:szCs w:val="24"/>
          <w:lang w:eastAsia="en-US"/>
        </w:rPr>
        <w:t xml:space="preserve">Konsekwencje złożenia oferty niezgodnie z ww. wymogami ponosi Wykonawca ( np. potraktowanie oferty jako zwykłej korespondencji i nie dostarczenie jej na miejsce składania ofert w terminie określonym w ust. </w:t>
      </w:r>
      <w:r w:rsidR="00BD3583">
        <w:rPr>
          <w:rFonts w:asciiTheme="minorHAnsi" w:eastAsia="Calibri" w:hAnsiTheme="minorHAnsi" w:cstheme="minorHAnsi"/>
          <w:sz w:val="24"/>
          <w:szCs w:val="24"/>
          <w:lang w:eastAsia="en-US"/>
        </w:rPr>
        <w:t>5</w:t>
      </w:r>
      <w:r w:rsidRPr="0041167F">
        <w:rPr>
          <w:rFonts w:asciiTheme="minorHAnsi" w:eastAsia="Calibri" w:hAnsiTheme="minorHAnsi" w:cstheme="minorHAnsi"/>
          <w:sz w:val="24"/>
          <w:szCs w:val="24"/>
          <w:lang w:eastAsia="en-US"/>
        </w:rPr>
        <w:t xml:space="preserve">. Oferty, które wpłyną do siedziby Zamawiającego po terminie określonym w ust. </w:t>
      </w:r>
      <w:r w:rsidR="00BD3583">
        <w:rPr>
          <w:rFonts w:asciiTheme="minorHAnsi" w:eastAsia="Calibri" w:hAnsiTheme="minorHAnsi" w:cstheme="minorHAnsi"/>
          <w:sz w:val="24"/>
          <w:szCs w:val="24"/>
          <w:lang w:eastAsia="en-US"/>
        </w:rPr>
        <w:t>5</w:t>
      </w:r>
      <w:r w:rsidRPr="0041167F">
        <w:rPr>
          <w:rFonts w:asciiTheme="minorHAnsi" w:eastAsia="Calibri" w:hAnsiTheme="minorHAnsi" w:cstheme="minorHAnsi"/>
          <w:sz w:val="24"/>
          <w:szCs w:val="24"/>
          <w:lang w:eastAsia="en-US"/>
        </w:rPr>
        <w:t xml:space="preserve"> nie będą rozpatrywane.</w:t>
      </w:r>
    </w:p>
    <w:p w14:paraId="33720E3F" w14:textId="77777777" w:rsidR="001014BD" w:rsidRPr="0041167F" w:rsidRDefault="001014BD">
      <w:pPr>
        <w:numPr>
          <w:ilvl w:val="0"/>
          <w:numId w:val="9"/>
        </w:numPr>
        <w:suppressAutoHyphens/>
        <w:autoSpaceDN w:val="0"/>
        <w:spacing w:after="160" w:line="276" w:lineRule="auto"/>
        <w:contextualSpacing/>
        <w:jc w:val="both"/>
        <w:rPr>
          <w:rFonts w:asciiTheme="minorHAnsi" w:eastAsia="Calibri" w:hAnsiTheme="minorHAnsi" w:cstheme="minorHAnsi"/>
          <w:sz w:val="24"/>
          <w:szCs w:val="24"/>
        </w:rPr>
      </w:pPr>
      <w:r w:rsidRPr="0041167F">
        <w:rPr>
          <w:rFonts w:asciiTheme="minorHAnsi" w:hAnsiTheme="minorHAnsi" w:cstheme="minorHAnsi"/>
          <w:color w:val="000000"/>
          <w:sz w:val="24"/>
          <w:szCs w:val="24"/>
        </w:rPr>
        <w:t xml:space="preserve">Przed upływem terminu składania ofert, Wykonawca może wprowadzić </w:t>
      </w:r>
      <w:r w:rsidRPr="0041167F">
        <w:rPr>
          <w:rFonts w:asciiTheme="minorHAnsi" w:hAnsiTheme="minorHAnsi" w:cstheme="minorHAnsi"/>
          <w:color w:val="000000"/>
          <w:sz w:val="24"/>
          <w:szCs w:val="24"/>
        </w:rPr>
        <w:br/>
        <w:t>zmiany do złożonej oferty lub wycofać ofertę. W przypadku składania oferty w formie pisemnej w siedzibie Zamawiającego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839B787" w14:textId="3999630D" w:rsidR="00824AFB" w:rsidRPr="0041167F" w:rsidRDefault="001014BD">
      <w:pPr>
        <w:numPr>
          <w:ilvl w:val="0"/>
          <w:numId w:val="9"/>
        </w:numPr>
        <w:suppressAutoHyphens/>
        <w:autoSpaceDN w:val="0"/>
        <w:spacing w:after="160" w:line="276" w:lineRule="auto"/>
        <w:contextualSpacing/>
        <w:jc w:val="both"/>
        <w:rPr>
          <w:rFonts w:asciiTheme="minorHAnsi" w:eastAsia="Calibri" w:hAnsiTheme="minorHAnsi" w:cstheme="minorHAnsi"/>
          <w:sz w:val="24"/>
          <w:szCs w:val="24"/>
        </w:rPr>
      </w:pPr>
      <w:r w:rsidRPr="0041167F">
        <w:rPr>
          <w:rFonts w:asciiTheme="minorHAnsi" w:hAnsiTheme="minorHAnsi" w:cstheme="minorHAnsi"/>
          <w:bCs/>
          <w:sz w:val="24"/>
          <w:szCs w:val="24"/>
        </w:rPr>
        <w:t xml:space="preserve">W przypadku Wykonawców wspólnie ubiegających się o udzielenie zamówienia dokumenty i oświadczenia składające się na ofertę powinny być podpisane przez pełnomocnika. </w:t>
      </w:r>
      <w:r w:rsidRPr="0041167F">
        <w:rPr>
          <w:rFonts w:asciiTheme="minorHAnsi" w:hAnsiTheme="minorHAnsi" w:cstheme="minorHAnsi"/>
          <w:iCs/>
          <w:sz w:val="24"/>
          <w:szCs w:val="24"/>
        </w:rPr>
        <w:t>Oferta składana przez spółki cywilne jest traktowana jak oferta Wykonawców wspólnie ubiegających się o udzielenie zamówienia.</w:t>
      </w:r>
    </w:p>
    <w:p w14:paraId="45C2D265" w14:textId="6139EB6C" w:rsidR="001014BD" w:rsidRPr="0041167F" w:rsidRDefault="001014BD" w:rsidP="00AB0F78">
      <w:pPr>
        <w:numPr>
          <w:ilvl w:val="0"/>
          <w:numId w:val="9"/>
        </w:numPr>
        <w:autoSpaceDN w:val="0"/>
        <w:jc w:val="both"/>
        <w:rPr>
          <w:rFonts w:asciiTheme="minorHAnsi" w:hAnsiTheme="minorHAnsi" w:cstheme="minorHAnsi"/>
          <w:sz w:val="24"/>
          <w:szCs w:val="24"/>
        </w:rPr>
      </w:pPr>
      <w:r w:rsidRPr="0041167F">
        <w:rPr>
          <w:rFonts w:asciiTheme="minorHAnsi" w:hAnsiTheme="minorHAnsi" w:cstheme="minorHAnsi"/>
          <w:sz w:val="24"/>
          <w:szCs w:val="24"/>
        </w:rPr>
        <w:t>Termin związania ofertą wynosi 30 dni.</w:t>
      </w:r>
      <w:r w:rsidR="00976D82" w:rsidRPr="0041167F">
        <w:rPr>
          <w:rFonts w:asciiTheme="minorHAnsi" w:hAnsiTheme="minorHAnsi" w:cstheme="minorHAnsi"/>
          <w:sz w:val="24"/>
          <w:szCs w:val="24"/>
        </w:rPr>
        <w:t xml:space="preserve"> Bieg terminu rozpoczyna się wraz z upływem terminu składania ofert.</w:t>
      </w:r>
    </w:p>
    <w:p w14:paraId="3A7DF5A0" w14:textId="292C833B" w:rsidR="00976D82" w:rsidRPr="0041167F" w:rsidRDefault="00976D82">
      <w:pPr>
        <w:numPr>
          <w:ilvl w:val="0"/>
          <w:numId w:val="9"/>
        </w:numPr>
        <w:autoSpaceDN w:val="0"/>
        <w:jc w:val="both"/>
        <w:rPr>
          <w:rFonts w:asciiTheme="minorHAnsi" w:hAnsiTheme="minorHAnsi" w:cstheme="minorHAnsi"/>
          <w:sz w:val="24"/>
          <w:szCs w:val="24"/>
        </w:rPr>
      </w:pPr>
      <w:bookmarkStart w:id="20" w:name="_Hlk156381854"/>
      <w:r w:rsidRPr="0041167F">
        <w:rPr>
          <w:rFonts w:asciiTheme="minorHAnsi" w:hAnsiTheme="minorHAnsi" w:cstheme="minorHAnsi"/>
          <w:sz w:val="24"/>
          <w:szCs w:val="24"/>
        </w:rPr>
        <w:t xml:space="preserve">W przypadku, gdy wybór najkorzystniejszej oferty nie nastąpi przed upływem terminu związania ofertą, o którym mowa w ust. 10, Zamawiający przed upływem terminu </w:t>
      </w:r>
      <w:r w:rsidRPr="0041167F">
        <w:rPr>
          <w:rFonts w:asciiTheme="minorHAnsi" w:hAnsiTheme="minorHAnsi" w:cstheme="minorHAnsi"/>
          <w:sz w:val="24"/>
          <w:szCs w:val="24"/>
        </w:rPr>
        <w:lastRenderedPageBreak/>
        <w:t>związania ofertą, zwróci się do wykonawców o wyrażenie zgody na przedłużenie tego terminu o wskazywany przez niego okres.</w:t>
      </w:r>
      <w:bookmarkEnd w:id="20"/>
    </w:p>
    <w:p w14:paraId="728F33BB" w14:textId="5E0E37FE" w:rsidR="00824AFB" w:rsidRPr="0041167F" w:rsidRDefault="001014BD">
      <w:pPr>
        <w:pStyle w:val="Akapitzlist"/>
        <w:numPr>
          <w:ilvl w:val="0"/>
          <w:numId w:val="9"/>
        </w:numPr>
        <w:suppressAutoHyphens/>
        <w:autoSpaceDN w:val="0"/>
        <w:spacing w:after="160"/>
        <w:jc w:val="both"/>
        <w:rPr>
          <w:rFonts w:asciiTheme="minorHAnsi" w:eastAsia="Calibri" w:hAnsiTheme="minorHAnsi" w:cstheme="minorHAnsi"/>
          <w:sz w:val="24"/>
          <w:szCs w:val="24"/>
        </w:rPr>
      </w:pPr>
      <w:r w:rsidRPr="0041167F">
        <w:rPr>
          <w:rFonts w:asciiTheme="minorHAnsi" w:hAnsiTheme="minorHAnsi" w:cstheme="minorHAnsi"/>
          <w:sz w:val="24"/>
          <w:szCs w:val="24"/>
        </w:rPr>
        <w:t>Wykonawca nie może dokonywać żadnych zmian w projekcie umowy i zobowiązuje się do jej podpisania, gdy zostanie wybrany na Wykonawcę niniejszego zamówienia.</w:t>
      </w:r>
    </w:p>
    <w:p w14:paraId="0139667F" w14:textId="7FD403D8" w:rsidR="009C4745" w:rsidRPr="0041167F" w:rsidRDefault="009C4745" w:rsidP="004D6B15">
      <w:pPr>
        <w:pStyle w:val="Akapitzlist"/>
        <w:suppressAutoHyphens/>
        <w:autoSpaceDN w:val="0"/>
        <w:spacing w:after="160"/>
        <w:ind w:left="360"/>
        <w:jc w:val="both"/>
        <w:rPr>
          <w:rFonts w:asciiTheme="minorHAnsi" w:hAnsiTheme="minorHAnsi" w:cstheme="minorHAnsi"/>
          <w:sz w:val="24"/>
          <w:szCs w:val="24"/>
        </w:rPr>
      </w:pPr>
    </w:p>
    <w:p w14:paraId="60505AAE" w14:textId="09836610" w:rsidR="00900846" w:rsidRPr="007801FD" w:rsidRDefault="00860F7B">
      <w:pPr>
        <w:pStyle w:val="Standard"/>
        <w:numPr>
          <w:ilvl w:val="0"/>
          <w:numId w:val="15"/>
        </w:numPr>
        <w:spacing w:line="276" w:lineRule="auto"/>
        <w:jc w:val="both"/>
        <w:rPr>
          <w:rFonts w:asciiTheme="minorHAnsi" w:eastAsia="Calibri" w:hAnsiTheme="minorHAnsi" w:cstheme="minorHAnsi"/>
          <w:b/>
          <w:bCs/>
          <w:lang w:eastAsia="en-US"/>
        </w:rPr>
      </w:pPr>
      <w:r w:rsidRPr="007801FD">
        <w:rPr>
          <w:rFonts w:asciiTheme="minorHAnsi" w:eastAsia="Calibri" w:hAnsiTheme="minorHAnsi" w:cstheme="minorHAnsi"/>
          <w:b/>
          <w:bCs/>
          <w:lang w:eastAsia="en-US"/>
        </w:rPr>
        <w:t>OPIS SPOSOBU OBLICZENIA CENY I KRYTERIA OCENY OFERT</w:t>
      </w:r>
    </w:p>
    <w:p w14:paraId="1184BC3B" w14:textId="3B6A89E8" w:rsidR="008529C6" w:rsidRPr="007801FD" w:rsidRDefault="005515DE">
      <w:pPr>
        <w:pStyle w:val="Standard"/>
        <w:numPr>
          <w:ilvl w:val="0"/>
          <w:numId w:val="16"/>
        </w:numPr>
        <w:spacing w:line="276" w:lineRule="auto"/>
        <w:jc w:val="both"/>
        <w:rPr>
          <w:rFonts w:asciiTheme="minorHAnsi" w:hAnsiTheme="minorHAnsi" w:cstheme="minorHAnsi"/>
        </w:rPr>
      </w:pPr>
      <w:r w:rsidRPr="007801FD">
        <w:rPr>
          <w:rFonts w:asciiTheme="minorHAnsi" w:hAnsiTheme="minorHAnsi" w:cstheme="minorHAnsi"/>
          <w:lang w:eastAsia="pl-PL"/>
        </w:rPr>
        <w:t>Opis sposobu obliczenia ceny:</w:t>
      </w:r>
    </w:p>
    <w:p w14:paraId="5239F289" w14:textId="77777777" w:rsidR="005515DE" w:rsidRPr="007801FD" w:rsidRDefault="005515DE">
      <w:pPr>
        <w:pStyle w:val="Akapitzlist"/>
        <w:numPr>
          <w:ilvl w:val="0"/>
          <w:numId w:val="6"/>
        </w:numPr>
        <w:autoSpaceDN w:val="0"/>
        <w:spacing w:line="276" w:lineRule="auto"/>
        <w:jc w:val="both"/>
        <w:rPr>
          <w:rFonts w:asciiTheme="minorHAnsi" w:hAnsiTheme="minorHAnsi" w:cstheme="minorHAnsi"/>
          <w:sz w:val="24"/>
          <w:szCs w:val="24"/>
        </w:rPr>
      </w:pPr>
      <w:r w:rsidRPr="007801FD">
        <w:rPr>
          <w:rFonts w:asciiTheme="minorHAnsi" w:hAnsiTheme="minorHAnsi" w:cstheme="minorHAnsi"/>
          <w:sz w:val="24"/>
          <w:szCs w:val="24"/>
        </w:rPr>
        <w:t xml:space="preserve">Cenę podaną w ofercie (brutto w PLN) należy określić z dokładnością do dwóch miejsc po przecinku.  </w:t>
      </w:r>
    </w:p>
    <w:p w14:paraId="141A5640" w14:textId="48A3148B" w:rsidR="005515DE" w:rsidRPr="007801FD" w:rsidRDefault="005515DE">
      <w:pPr>
        <w:pStyle w:val="Akapitzlist"/>
        <w:numPr>
          <w:ilvl w:val="0"/>
          <w:numId w:val="6"/>
        </w:numPr>
        <w:autoSpaceDN w:val="0"/>
        <w:spacing w:line="276" w:lineRule="auto"/>
        <w:jc w:val="both"/>
        <w:rPr>
          <w:rFonts w:asciiTheme="minorHAnsi" w:hAnsiTheme="minorHAnsi" w:cstheme="minorHAnsi"/>
          <w:sz w:val="24"/>
          <w:szCs w:val="24"/>
        </w:rPr>
      </w:pPr>
      <w:r w:rsidRPr="007801FD">
        <w:rPr>
          <w:rFonts w:asciiTheme="minorHAnsi" w:hAnsiTheme="minorHAnsi" w:cstheme="minorHAnsi"/>
          <w:sz w:val="24"/>
          <w:szCs w:val="24"/>
        </w:rPr>
        <w:t>Ilekroć w zapytaniu ofertowym jest mowa o cenie – należy przez to rozumieć cenę w</w:t>
      </w:r>
      <w:r w:rsidR="007A134F" w:rsidRPr="007801FD">
        <w:rPr>
          <w:rFonts w:asciiTheme="minorHAnsi" w:hAnsiTheme="minorHAnsi" w:cstheme="minorHAnsi"/>
          <w:sz w:val="24"/>
          <w:szCs w:val="24"/>
        </w:rPr>
        <w:t> </w:t>
      </w:r>
      <w:r w:rsidRPr="007801FD">
        <w:rPr>
          <w:rFonts w:asciiTheme="minorHAnsi" w:hAnsiTheme="minorHAnsi" w:cstheme="minorHAnsi"/>
          <w:sz w:val="24"/>
          <w:szCs w:val="24"/>
        </w:rPr>
        <w:t>rozumieniu art. 3 ust. 1 pkt 1 i ust. 2 ustawy z dnia 9 maja 2014 r. o informowaniu o</w:t>
      </w:r>
      <w:r w:rsidR="007A134F" w:rsidRPr="007801FD">
        <w:rPr>
          <w:rFonts w:asciiTheme="minorHAnsi" w:hAnsiTheme="minorHAnsi" w:cstheme="minorHAnsi"/>
          <w:sz w:val="24"/>
          <w:szCs w:val="24"/>
        </w:rPr>
        <w:t> </w:t>
      </w:r>
      <w:r w:rsidRPr="007801FD">
        <w:rPr>
          <w:rFonts w:asciiTheme="minorHAnsi" w:hAnsiTheme="minorHAnsi" w:cstheme="minorHAnsi"/>
          <w:sz w:val="24"/>
          <w:szCs w:val="24"/>
        </w:rPr>
        <w:t>cenach towarów i usług.</w:t>
      </w:r>
    </w:p>
    <w:p w14:paraId="516B9EFB" w14:textId="77777777" w:rsidR="005515DE" w:rsidRPr="007801FD" w:rsidRDefault="005515DE">
      <w:pPr>
        <w:pStyle w:val="Akapitzlist"/>
        <w:numPr>
          <w:ilvl w:val="0"/>
          <w:numId w:val="6"/>
        </w:numPr>
        <w:autoSpaceDN w:val="0"/>
        <w:spacing w:line="276" w:lineRule="auto"/>
        <w:jc w:val="both"/>
        <w:rPr>
          <w:rFonts w:asciiTheme="minorHAnsi" w:hAnsiTheme="minorHAnsi" w:cstheme="minorHAnsi"/>
          <w:sz w:val="24"/>
          <w:szCs w:val="24"/>
        </w:rPr>
      </w:pPr>
      <w:r w:rsidRPr="007801FD">
        <w:rPr>
          <w:rFonts w:asciiTheme="minorHAnsi" w:hAnsiTheme="minorHAnsi" w:cstheme="minorHAnsi"/>
          <w:sz w:val="24"/>
          <w:szCs w:val="24"/>
        </w:rPr>
        <w:t>Cena podana w ofercie jest ceną ryczałtową - musi więc obejmować wszystkie koszty związane z realizacją zamówienia,</w:t>
      </w:r>
    </w:p>
    <w:p w14:paraId="28BED2D6" w14:textId="77777777" w:rsidR="005515DE" w:rsidRPr="007801FD" w:rsidRDefault="005515DE">
      <w:pPr>
        <w:pStyle w:val="Akapitzlist"/>
        <w:numPr>
          <w:ilvl w:val="0"/>
          <w:numId w:val="6"/>
        </w:numPr>
        <w:autoSpaceDN w:val="0"/>
        <w:spacing w:line="276" w:lineRule="auto"/>
        <w:jc w:val="both"/>
        <w:rPr>
          <w:rFonts w:asciiTheme="minorHAnsi" w:hAnsiTheme="minorHAnsi" w:cstheme="minorHAnsi"/>
          <w:sz w:val="24"/>
          <w:szCs w:val="24"/>
        </w:rPr>
      </w:pPr>
      <w:r w:rsidRPr="007801FD">
        <w:rPr>
          <w:rFonts w:asciiTheme="minorHAnsi" w:hAnsiTheme="minorHAnsi" w:cstheme="minorHAnsi"/>
          <w:sz w:val="24"/>
          <w:szCs w:val="24"/>
        </w:rPr>
        <w:t>Ustawa z 23 kwietnia 1964 r. Kodeks cywilny - ten rodzaj wynagrodzenia określa art. 632 następująco:</w:t>
      </w:r>
    </w:p>
    <w:p w14:paraId="3BAB1271" w14:textId="77777777" w:rsidR="005515DE" w:rsidRPr="007801FD" w:rsidRDefault="005515DE" w:rsidP="00F6612A">
      <w:pPr>
        <w:pStyle w:val="Akapitzlist"/>
        <w:spacing w:line="276" w:lineRule="auto"/>
        <w:jc w:val="both"/>
        <w:rPr>
          <w:rFonts w:asciiTheme="minorHAnsi" w:hAnsiTheme="minorHAnsi" w:cstheme="minorHAnsi"/>
          <w:i/>
          <w:iCs/>
          <w:sz w:val="24"/>
          <w:szCs w:val="24"/>
        </w:rPr>
      </w:pPr>
      <w:r w:rsidRPr="007801FD">
        <w:rPr>
          <w:rFonts w:asciiTheme="minorHAnsi" w:hAnsiTheme="minorHAnsi" w:cstheme="minorHAnsi"/>
          <w:i/>
          <w:iCs/>
          <w:sz w:val="24"/>
          <w:szCs w:val="24"/>
        </w:rPr>
        <w:t>§1. Jeżeli strony umówiły się o wynagrodzenie ryczałtowe, przyjmujący zamówienie nie może żądać podwyższenia wynagrodzenia, chociażby w czasie zawarcia umowy nie można było przewidzieć rozmiaru lub kosztów prac.</w:t>
      </w:r>
    </w:p>
    <w:p w14:paraId="2CEF4375" w14:textId="77777777" w:rsidR="005515DE" w:rsidRPr="007801FD" w:rsidRDefault="005515DE" w:rsidP="00F6612A">
      <w:pPr>
        <w:spacing w:line="276" w:lineRule="auto"/>
        <w:ind w:left="708"/>
        <w:jc w:val="both"/>
        <w:rPr>
          <w:rFonts w:asciiTheme="minorHAnsi" w:hAnsiTheme="minorHAnsi" w:cstheme="minorHAnsi"/>
          <w:sz w:val="24"/>
          <w:szCs w:val="24"/>
        </w:rPr>
      </w:pPr>
      <w:r w:rsidRPr="007801FD">
        <w:rPr>
          <w:rFonts w:asciiTheme="minorHAnsi" w:hAnsiTheme="minorHAnsi" w:cstheme="minorHAnsi"/>
          <w:i/>
          <w:iCs/>
          <w:sz w:val="24"/>
          <w:szCs w:val="24"/>
        </w:rPr>
        <w:t>§2. Jeżeli jednak wskutek zmiany stosunków, której nie można było przewidzieć, wykonanie dzieła groziłoby przyjmującemu zamówienie rażącą stratą, sąd może podwyższyć ryczałt lub rozwiązać umowę</w:t>
      </w:r>
      <w:r w:rsidRPr="007801FD">
        <w:rPr>
          <w:rFonts w:asciiTheme="minorHAnsi" w:hAnsiTheme="minorHAnsi" w:cstheme="minorHAnsi"/>
          <w:sz w:val="24"/>
          <w:szCs w:val="24"/>
        </w:rPr>
        <w:t>.</w:t>
      </w:r>
    </w:p>
    <w:p w14:paraId="71FBA123" w14:textId="77777777" w:rsidR="005515DE" w:rsidRPr="007801FD" w:rsidRDefault="005515DE">
      <w:pPr>
        <w:pStyle w:val="Akapitzlist"/>
        <w:numPr>
          <w:ilvl w:val="0"/>
          <w:numId w:val="6"/>
        </w:numPr>
        <w:autoSpaceDN w:val="0"/>
        <w:spacing w:line="276" w:lineRule="auto"/>
        <w:jc w:val="both"/>
        <w:rPr>
          <w:rFonts w:asciiTheme="minorHAnsi" w:hAnsiTheme="minorHAnsi" w:cstheme="minorHAnsi"/>
          <w:sz w:val="24"/>
          <w:szCs w:val="24"/>
        </w:rPr>
      </w:pPr>
      <w:r w:rsidRPr="007801FD">
        <w:rPr>
          <w:rFonts w:asciiTheme="minorHAnsi" w:hAnsiTheme="minorHAnsi" w:cstheme="minorHAnsi"/>
          <w:sz w:val="24"/>
          <w:szCs w:val="24"/>
        </w:rPr>
        <w:t>Niedoszacowanie, pominięcie oraz brak rozpoznania przedmiotu i zakresu zamówienia nie może być podstawą do żądania zmiany wynagrodzenia ryczałtowego określonego w umowie.</w:t>
      </w:r>
    </w:p>
    <w:p w14:paraId="5D61C069" w14:textId="77777777" w:rsidR="005515DE" w:rsidRDefault="005515DE">
      <w:pPr>
        <w:pStyle w:val="Akapitzlist"/>
        <w:numPr>
          <w:ilvl w:val="0"/>
          <w:numId w:val="6"/>
        </w:numPr>
        <w:autoSpaceDN w:val="0"/>
        <w:spacing w:line="276" w:lineRule="auto"/>
        <w:jc w:val="both"/>
        <w:rPr>
          <w:rFonts w:asciiTheme="minorHAnsi" w:hAnsiTheme="minorHAnsi" w:cstheme="minorHAnsi"/>
          <w:sz w:val="24"/>
          <w:szCs w:val="24"/>
        </w:rPr>
      </w:pPr>
      <w:r w:rsidRPr="007801FD">
        <w:rPr>
          <w:rFonts w:asciiTheme="minorHAnsi" w:hAnsiTheme="minorHAnsi" w:cstheme="minorHAnsi"/>
          <w:sz w:val="24"/>
          <w:szCs w:val="24"/>
        </w:rPr>
        <w:t>W związku z powyższym cena oferty musi zawierać wszystkie koszty niezbędne do zrealizowania niniejszego zamówienia wynikające ze szczegółowego opisu przedmiotu zamówienia  jak również w nim nie ujęte, a których wykonanie jest niezbędne dla prawidłowego zrealizowania całości zamówienia.</w:t>
      </w:r>
    </w:p>
    <w:p w14:paraId="07232FE7" w14:textId="77777777" w:rsidR="00373EC3" w:rsidRPr="00373EC3" w:rsidRDefault="00373EC3" w:rsidP="00373EC3">
      <w:pPr>
        <w:pStyle w:val="Akapitzlist"/>
        <w:numPr>
          <w:ilvl w:val="0"/>
          <w:numId w:val="6"/>
        </w:numPr>
        <w:autoSpaceDN w:val="0"/>
        <w:spacing w:line="276" w:lineRule="auto"/>
        <w:jc w:val="both"/>
        <w:rPr>
          <w:rFonts w:asciiTheme="minorHAnsi" w:hAnsiTheme="minorHAnsi" w:cstheme="minorHAnsi"/>
          <w:sz w:val="24"/>
          <w:szCs w:val="24"/>
        </w:rPr>
      </w:pPr>
      <w:r w:rsidRPr="00373EC3">
        <w:rPr>
          <w:rFonts w:asciiTheme="minorHAnsi" w:hAnsiTheme="minorHAnsi" w:cstheme="minorHAnsi"/>
          <w:sz w:val="24"/>
          <w:szCs w:val="24"/>
        </w:rPr>
        <w:t>Ewentualne roboty zamienne, które wystąpią podczas procesu realizacji zamówienia muszą zostać wykonane w ramach zaoferowanej ceny ryczałtowej oraz wymagają zgody Zamawiającego.</w:t>
      </w:r>
    </w:p>
    <w:p w14:paraId="6BF16FDB" w14:textId="2AD0469A" w:rsidR="00373EC3" w:rsidRPr="00373EC3" w:rsidRDefault="00373EC3" w:rsidP="00373EC3">
      <w:pPr>
        <w:pStyle w:val="Akapitzlist"/>
        <w:numPr>
          <w:ilvl w:val="0"/>
          <w:numId w:val="6"/>
        </w:numPr>
        <w:autoSpaceDN w:val="0"/>
        <w:spacing w:line="276" w:lineRule="auto"/>
        <w:jc w:val="both"/>
        <w:rPr>
          <w:rFonts w:asciiTheme="minorHAnsi" w:hAnsiTheme="minorHAnsi" w:cstheme="minorHAnsi"/>
          <w:sz w:val="24"/>
          <w:szCs w:val="24"/>
        </w:rPr>
      </w:pPr>
      <w:r w:rsidRPr="00373EC3">
        <w:rPr>
          <w:rFonts w:asciiTheme="minorHAnsi" w:hAnsiTheme="minorHAnsi" w:cstheme="minorHAnsi"/>
          <w:sz w:val="24"/>
          <w:szCs w:val="24"/>
        </w:rPr>
        <w:t>Przyjmuje się, że robotami zamiennymi są roboty ujęte w opisie przedmiotu zamówienia, przewidziane do wykonania wg odpowiedniej technologii i z konkretnych materiałów i urządzeń, lecz za zgodą zamawiającego wykonane w innej technologii, z innych materiałów</w:t>
      </w:r>
      <w:r>
        <w:rPr>
          <w:rFonts w:asciiTheme="minorHAnsi" w:hAnsiTheme="minorHAnsi" w:cstheme="minorHAnsi"/>
          <w:sz w:val="24"/>
          <w:szCs w:val="24"/>
        </w:rPr>
        <w:t xml:space="preserve"> </w:t>
      </w:r>
      <w:r w:rsidRPr="00373EC3">
        <w:rPr>
          <w:rFonts w:asciiTheme="minorHAnsi" w:hAnsiTheme="minorHAnsi" w:cstheme="minorHAnsi"/>
          <w:sz w:val="24"/>
          <w:szCs w:val="24"/>
        </w:rPr>
        <w:t>i przy zastosowaniu innych urządzeń.</w:t>
      </w:r>
    </w:p>
    <w:p w14:paraId="285D1494" w14:textId="131C27F1" w:rsidR="00373EC3" w:rsidRPr="00373EC3" w:rsidRDefault="00373EC3" w:rsidP="00373EC3">
      <w:pPr>
        <w:pStyle w:val="Akapitzlist"/>
        <w:numPr>
          <w:ilvl w:val="0"/>
          <w:numId w:val="6"/>
        </w:numPr>
        <w:autoSpaceDN w:val="0"/>
        <w:spacing w:line="276" w:lineRule="auto"/>
        <w:jc w:val="both"/>
        <w:rPr>
          <w:rFonts w:asciiTheme="minorHAnsi" w:hAnsiTheme="minorHAnsi" w:cstheme="minorHAnsi"/>
          <w:sz w:val="24"/>
          <w:szCs w:val="24"/>
        </w:rPr>
      </w:pPr>
      <w:r w:rsidRPr="00373EC3">
        <w:rPr>
          <w:rFonts w:asciiTheme="minorHAnsi" w:hAnsiTheme="minorHAnsi" w:cstheme="minorHAnsi"/>
          <w:sz w:val="24"/>
          <w:szCs w:val="24"/>
        </w:rPr>
        <w:t xml:space="preserve">Ewentualne roboty, które nie zostały ujęte w opisie przedmiotu zamówienia związanym z niniejszym zapytaniem ofertowym, a są naturalną konsekwencją procesu budowlanego i w naturalny sposób z niego wynikają, uznaje się, że oferenta robót dysponując opisem przedmiotu zamówienia powinien przewidzieć je jako konieczne </w:t>
      </w:r>
      <w:r w:rsidRPr="00373EC3">
        <w:rPr>
          <w:rFonts w:asciiTheme="minorHAnsi" w:hAnsiTheme="minorHAnsi" w:cstheme="minorHAnsi"/>
          <w:sz w:val="24"/>
          <w:szCs w:val="24"/>
        </w:rPr>
        <w:lastRenderedPageBreak/>
        <w:t>do wykonania mimo, że opis przedmiotu zamówienia literalnie ich nie wymienia. De facto roboty te są ściśle związane z przedmiotem zamówienia. Wynika to z zawodowego charakteru wykonywanych przez oferenta - Wykonawcę robót budowlanych czynności i przypisanego do nich określonego poziomu wiedzy i doświadczenia zawodowego. Tego typu roboty muszą zostać zrealizowane w ramach zaoferowanej ceny ryczałtowej.</w:t>
      </w:r>
    </w:p>
    <w:p w14:paraId="15EB3A86" w14:textId="77777777" w:rsidR="00373EC3" w:rsidRPr="00373EC3" w:rsidRDefault="00373EC3" w:rsidP="00373EC3">
      <w:pPr>
        <w:pStyle w:val="Akapitzlist"/>
        <w:numPr>
          <w:ilvl w:val="0"/>
          <w:numId w:val="6"/>
        </w:numPr>
        <w:autoSpaceDN w:val="0"/>
        <w:spacing w:line="276" w:lineRule="auto"/>
        <w:jc w:val="both"/>
        <w:rPr>
          <w:rFonts w:asciiTheme="minorHAnsi" w:hAnsiTheme="minorHAnsi" w:cstheme="minorHAnsi"/>
          <w:sz w:val="24"/>
          <w:szCs w:val="24"/>
        </w:rPr>
      </w:pPr>
      <w:r w:rsidRPr="00373EC3">
        <w:rPr>
          <w:rFonts w:asciiTheme="minorHAnsi" w:hAnsiTheme="minorHAnsi" w:cstheme="minorHAnsi"/>
          <w:sz w:val="24"/>
          <w:szCs w:val="24"/>
        </w:rPr>
        <w:t>Za roboty dodatkowe nie można uznać robót, które wynikają z wykonania większych ilości robót, niż to wynika z opisu przedmiotu zamówienia wskazanego na etapie zapytania ofertowego, gdyż w istocie to roboty, które stanowią przedmiot zamówienia. W interesie oferenta - Wykonawcy leży własna ocena robót budowlanych przewidzianych do wykonania oraz uwzględnienie wszelkich innych okoliczności które mogą mieć wpływ na cenę. Takie roboty oferent ma obowiązek wykonać w ramach oferowanej ceny ryczałtowej.</w:t>
      </w:r>
    </w:p>
    <w:p w14:paraId="5F2C65BE" w14:textId="7C30E877" w:rsidR="00373EC3" w:rsidRPr="007801FD" w:rsidRDefault="00373EC3" w:rsidP="00373EC3">
      <w:pPr>
        <w:pStyle w:val="Akapitzlist"/>
        <w:numPr>
          <w:ilvl w:val="0"/>
          <w:numId w:val="6"/>
        </w:numPr>
        <w:autoSpaceDN w:val="0"/>
        <w:spacing w:line="276" w:lineRule="auto"/>
        <w:jc w:val="both"/>
        <w:rPr>
          <w:rFonts w:asciiTheme="minorHAnsi" w:hAnsiTheme="minorHAnsi" w:cstheme="minorHAnsi"/>
          <w:sz w:val="24"/>
          <w:szCs w:val="24"/>
        </w:rPr>
      </w:pPr>
      <w:r w:rsidRPr="00373EC3">
        <w:rPr>
          <w:rFonts w:asciiTheme="minorHAnsi" w:hAnsiTheme="minorHAnsi" w:cstheme="minorHAnsi"/>
          <w:sz w:val="24"/>
          <w:szCs w:val="24"/>
        </w:rPr>
        <w:t>Wszelkie ewentualne koszty powstałe w trakcie prowadzonych robót w przypadku wystąpienia ewentualnych robót zamiennych lub dodatkowych, których nie da się oszacować na etapie przygotowania oferty leżą po stronie oferenta</w:t>
      </w:r>
    </w:p>
    <w:p w14:paraId="04989CD4" w14:textId="3EA3CFA9" w:rsidR="005515DE" w:rsidRPr="007801FD" w:rsidRDefault="005515DE">
      <w:pPr>
        <w:pStyle w:val="Standard"/>
        <w:numPr>
          <w:ilvl w:val="0"/>
          <w:numId w:val="6"/>
        </w:numPr>
        <w:spacing w:line="276" w:lineRule="auto"/>
        <w:jc w:val="both"/>
        <w:rPr>
          <w:rFonts w:asciiTheme="minorHAnsi" w:hAnsiTheme="minorHAnsi" w:cstheme="minorHAnsi"/>
        </w:rPr>
      </w:pPr>
      <w:r w:rsidRPr="007801FD">
        <w:rPr>
          <w:rFonts w:asciiTheme="minorHAnsi" w:hAnsiTheme="minorHAnsi" w:cstheme="minorHAnsi"/>
          <w:lang w:eastAsia="pl-PL"/>
        </w:rPr>
        <w:t>Wykonawca ponosić będzie skutki błędów w ofercie wynikających z nieuwzględnienia okoliczności, które mogą wpłynąć na cenę zamówienia. W związku z powyższym od Wykonawcy wymagane jest bardzo szczegółowe zapoznanie się z przedmiotem zamówienia, a także zalecane jest skalkulowanie ceny oferty z należytą starannością</w:t>
      </w:r>
      <w:r w:rsidR="00D90256" w:rsidRPr="007801FD">
        <w:rPr>
          <w:rFonts w:asciiTheme="minorHAnsi" w:hAnsiTheme="minorHAnsi" w:cstheme="minorHAnsi"/>
          <w:lang w:eastAsia="pl-PL"/>
        </w:rPr>
        <w:t>.</w:t>
      </w:r>
    </w:p>
    <w:p w14:paraId="2D625991" w14:textId="5E41A648" w:rsidR="00D90256" w:rsidRPr="007801FD" w:rsidRDefault="00D90256">
      <w:pPr>
        <w:pStyle w:val="Standard"/>
        <w:numPr>
          <w:ilvl w:val="0"/>
          <w:numId w:val="6"/>
        </w:numPr>
        <w:spacing w:line="276" w:lineRule="auto"/>
        <w:jc w:val="both"/>
        <w:rPr>
          <w:rFonts w:asciiTheme="minorHAnsi" w:hAnsiTheme="minorHAnsi" w:cstheme="minorHAnsi"/>
        </w:rPr>
      </w:pPr>
      <w:r w:rsidRPr="007801FD">
        <w:rPr>
          <w:rFonts w:asciiTheme="minorHAnsi" w:hAnsiTheme="minorHAnsi" w:cstheme="minorHAnsi"/>
        </w:rPr>
        <w:t>Do oceny oferty zamawiający będzie brał pod uwagę cenę brutto całości zamówienia.</w:t>
      </w:r>
    </w:p>
    <w:p w14:paraId="6FFB021D" w14:textId="547DA76F" w:rsidR="005515DE" w:rsidRPr="007801FD" w:rsidRDefault="005515DE">
      <w:pPr>
        <w:pStyle w:val="Standard"/>
        <w:numPr>
          <w:ilvl w:val="0"/>
          <w:numId w:val="16"/>
        </w:numPr>
        <w:spacing w:before="113" w:line="276" w:lineRule="auto"/>
        <w:jc w:val="both"/>
        <w:rPr>
          <w:rFonts w:asciiTheme="minorHAnsi" w:hAnsiTheme="minorHAnsi" w:cstheme="minorHAnsi"/>
        </w:rPr>
      </w:pPr>
      <w:r w:rsidRPr="007801FD">
        <w:rPr>
          <w:rFonts w:asciiTheme="minorHAnsi" w:hAnsiTheme="minorHAnsi" w:cstheme="minorHAnsi"/>
          <w:lang w:eastAsia="pl-PL"/>
        </w:rPr>
        <w:t>Kryteria oceny i opis przyznawania punktacji:</w:t>
      </w:r>
    </w:p>
    <w:p w14:paraId="459241A9" w14:textId="77777777" w:rsidR="00C8256B" w:rsidRPr="007801FD" w:rsidRDefault="00C8256B">
      <w:pPr>
        <w:pStyle w:val="Akapitzlist"/>
        <w:numPr>
          <w:ilvl w:val="0"/>
          <w:numId w:val="18"/>
        </w:numPr>
        <w:tabs>
          <w:tab w:val="left" w:pos="709"/>
          <w:tab w:val="left" w:pos="1276"/>
          <w:tab w:val="left" w:pos="1418"/>
        </w:tabs>
        <w:suppressAutoHyphens/>
        <w:spacing w:line="276" w:lineRule="auto"/>
        <w:jc w:val="both"/>
        <w:rPr>
          <w:rFonts w:asciiTheme="minorHAnsi" w:eastAsia="Calibri" w:hAnsiTheme="minorHAnsi" w:cstheme="minorHAnsi"/>
          <w:bCs/>
          <w:sz w:val="24"/>
          <w:szCs w:val="24"/>
          <w:lang w:eastAsia="x-none"/>
        </w:rPr>
      </w:pPr>
      <w:r w:rsidRPr="007801FD">
        <w:rPr>
          <w:rFonts w:asciiTheme="minorHAnsi" w:eastAsia="Calibri" w:hAnsiTheme="minorHAnsi" w:cstheme="minorHAnsi"/>
          <w:bCs/>
          <w:sz w:val="24"/>
          <w:szCs w:val="24"/>
          <w:lang w:eastAsia="x-none"/>
        </w:rPr>
        <w:t>Zamawiający oceni i porówna jedynie te oferty, które nie zostaną odrzucone przez Zamawiającego.</w:t>
      </w:r>
    </w:p>
    <w:p w14:paraId="16EDC7FD" w14:textId="77777777" w:rsidR="00C8256B" w:rsidRPr="007801FD" w:rsidRDefault="00C8256B">
      <w:pPr>
        <w:pStyle w:val="Akapitzlist"/>
        <w:numPr>
          <w:ilvl w:val="0"/>
          <w:numId w:val="18"/>
        </w:numPr>
        <w:tabs>
          <w:tab w:val="left" w:pos="709"/>
          <w:tab w:val="left" w:pos="1276"/>
          <w:tab w:val="left" w:pos="1418"/>
        </w:tabs>
        <w:suppressAutoHyphens/>
        <w:spacing w:line="276" w:lineRule="auto"/>
        <w:jc w:val="both"/>
        <w:rPr>
          <w:rFonts w:asciiTheme="minorHAnsi" w:eastAsia="Calibri" w:hAnsiTheme="minorHAnsi" w:cstheme="minorHAnsi"/>
          <w:b/>
          <w:sz w:val="24"/>
          <w:szCs w:val="24"/>
          <w:lang w:eastAsia="x-none"/>
        </w:rPr>
      </w:pPr>
      <w:r w:rsidRPr="007801FD">
        <w:rPr>
          <w:rFonts w:asciiTheme="minorHAnsi" w:eastAsia="Calibri" w:hAnsiTheme="minorHAnsi" w:cstheme="minorHAnsi"/>
          <w:sz w:val="24"/>
          <w:szCs w:val="24"/>
          <w:lang w:eastAsia="x-none"/>
        </w:rPr>
        <w:t xml:space="preserve">Oferty zostaną ocenione przez Zamawiającego w oparciu o następujące kryteria </w:t>
      </w:r>
      <w:r w:rsidRPr="007801FD">
        <w:rPr>
          <w:rFonts w:asciiTheme="minorHAnsi" w:eastAsia="Calibri" w:hAnsiTheme="minorHAnsi" w:cstheme="minorHAnsi"/>
          <w:sz w:val="24"/>
          <w:szCs w:val="24"/>
          <w:lang w:eastAsia="x-none"/>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2323"/>
        <w:gridCol w:w="1559"/>
        <w:gridCol w:w="3678"/>
      </w:tblGrid>
      <w:tr w:rsidR="00C8256B" w:rsidRPr="007801FD" w14:paraId="6CD0675B" w14:textId="77777777" w:rsidTr="00CA70F9">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14:paraId="3B1DF559" w14:textId="77777777" w:rsidR="00C8256B" w:rsidRPr="007801FD"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7801FD">
              <w:rPr>
                <w:rFonts w:asciiTheme="minorHAnsi" w:eastAsia="Calibri" w:hAnsiTheme="minorHAnsi" w:cstheme="minorHAnsi"/>
                <w:b/>
                <w:sz w:val="24"/>
                <w:szCs w:val="24"/>
                <w:lang w:eastAsia="x-none"/>
              </w:rPr>
              <w:t>Lp.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14:paraId="075A3944" w14:textId="77777777" w:rsidR="00C8256B" w:rsidRPr="007801FD"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7801FD">
              <w:rPr>
                <w:rFonts w:asciiTheme="minorHAnsi" w:eastAsia="Calibri" w:hAnsiTheme="minorHAnsi" w:cstheme="minorHAnsi"/>
                <w:b/>
                <w:sz w:val="24"/>
                <w:szCs w:val="24"/>
                <w:lang w:eastAsia="x-none"/>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B53A8B1" w14:textId="77777777" w:rsidR="00C8256B" w:rsidRPr="007801FD"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7801FD">
              <w:rPr>
                <w:rFonts w:asciiTheme="minorHAnsi" w:eastAsia="Calibri" w:hAnsiTheme="minorHAnsi" w:cstheme="minorHAnsi"/>
                <w:b/>
                <w:sz w:val="24"/>
                <w:szCs w:val="24"/>
                <w:lang w:eastAsia="x-none"/>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14:paraId="437B509D" w14:textId="77777777" w:rsidR="00C8256B" w:rsidRPr="007801FD"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7801FD">
              <w:rPr>
                <w:rFonts w:asciiTheme="minorHAnsi" w:eastAsia="Calibri" w:hAnsiTheme="minorHAnsi" w:cstheme="minorHAnsi"/>
                <w:b/>
                <w:sz w:val="24"/>
                <w:szCs w:val="24"/>
                <w:lang w:eastAsia="x-none"/>
              </w:rPr>
              <w:t>Maksymalna liczba punktów, jakie może otrzymać oferta za dane kryterium</w:t>
            </w:r>
          </w:p>
        </w:tc>
      </w:tr>
      <w:tr w:rsidR="00C8256B" w:rsidRPr="007801FD" w14:paraId="5E0A1377" w14:textId="77777777" w:rsidTr="00CA70F9">
        <w:tc>
          <w:tcPr>
            <w:tcW w:w="684" w:type="dxa"/>
            <w:tcBorders>
              <w:top w:val="single" w:sz="4" w:space="0" w:color="auto"/>
              <w:left w:val="single" w:sz="4" w:space="0" w:color="auto"/>
              <w:bottom w:val="single" w:sz="4" w:space="0" w:color="auto"/>
              <w:right w:val="single" w:sz="4" w:space="0" w:color="auto"/>
            </w:tcBorders>
            <w:vAlign w:val="center"/>
          </w:tcPr>
          <w:p w14:paraId="121A0379" w14:textId="69F64736" w:rsidR="00C8256B" w:rsidRPr="007801FD" w:rsidRDefault="00F12066"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a)</w:t>
            </w:r>
          </w:p>
        </w:tc>
        <w:tc>
          <w:tcPr>
            <w:tcW w:w="2323" w:type="dxa"/>
            <w:tcBorders>
              <w:top w:val="single" w:sz="4" w:space="0" w:color="auto"/>
              <w:left w:val="single" w:sz="4" w:space="0" w:color="auto"/>
              <w:bottom w:val="single" w:sz="4" w:space="0" w:color="auto"/>
              <w:right w:val="single" w:sz="4" w:space="0" w:color="auto"/>
            </w:tcBorders>
            <w:vAlign w:val="center"/>
          </w:tcPr>
          <w:p w14:paraId="0B0404B7" w14:textId="77777777" w:rsidR="00C8256B" w:rsidRPr="007801FD" w:rsidRDefault="00C8256B" w:rsidP="00C8256B">
            <w:pPr>
              <w:tabs>
                <w:tab w:val="left" w:pos="1276"/>
              </w:tabs>
              <w:suppressAutoHyphens/>
              <w:spacing w:line="276" w:lineRule="auto"/>
              <w:rPr>
                <w:rFonts w:asciiTheme="minorHAnsi" w:eastAsia="Calibri" w:hAnsiTheme="minorHAnsi" w:cstheme="minorHAnsi"/>
                <w:sz w:val="24"/>
                <w:szCs w:val="24"/>
                <w:lang w:eastAsia="x-none"/>
              </w:rPr>
            </w:pPr>
            <w:r w:rsidRPr="007801FD">
              <w:rPr>
                <w:rFonts w:asciiTheme="minorHAnsi" w:eastAsia="Calibri" w:hAnsiTheme="minorHAnsi" w:cstheme="minorHAnsi"/>
                <w:sz w:val="24"/>
                <w:szCs w:val="24"/>
                <w:lang w:eastAsia="x-none"/>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14:paraId="34358618" w14:textId="6636951F" w:rsidR="00C8256B" w:rsidRPr="007801FD" w:rsidRDefault="00AF4295"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6</w:t>
            </w:r>
            <w:r w:rsidR="00C8256B" w:rsidRPr="007801FD">
              <w:rPr>
                <w:rFonts w:asciiTheme="minorHAnsi" w:eastAsia="Calibri" w:hAnsiTheme="minorHAnsi" w:cstheme="minorHAnsi"/>
                <w:sz w:val="24"/>
                <w:szCs w:val="24"/>
                <w:lang w:eastAsia="x-none"/>
              </w:rPr>
              <w:t>0%</w:t>
            </w:r>
          </w:p>
        </w:tc>
        <w:tc>
          <w:tcPr>
            <w:tcW w:w="3678" w:type="dxa"/>
            <w:tcBorders>
              <w:top w:val="single" w:sz="4" w:space="0" w:color="auto"/>
              <w:left w:val="single" w:sz="4" w:space="0" w:color="auto"/>
              <w:bottom w:val="single" w:sz="4" w:space="0" w:color="auto"/>
              <w:right w:val="single" w:sz="4" w:space="0" w:color="auto"/>
            </w:tcBorders>
            <w:vAlign w:val="center"/>
          </w:tcPr>
          <w:p w14:paraId="0466279B" w14:textId="5703A93E" w:rsidR="00C8256B" w:rsidRPr="007801FD" w:rsidRDefault="00AF4295" w:rsidP="00C8256B">
            <w:pPr>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6</w:t>
            </w:r>
            <w:r w:rsidR="00C8256B" w:rsidRPr="007801FD">
              <w:rPr>
                <w:rFonts w:asciiTheme="minorHAnsi" w:eastAsia="Calibri" w:hAnsiTheme="minorHAnsi" w:cstheme="minorHAnsi"/>
                <w:sz w:val="24"/>
                <w:szCs w:val="24"/>
                <w:lang w:eastAsia="x-none"/>
              </w:rPr>
              <w:t>0</w:t>
            </w:r>
          </w:p>
        </w:tc>
      </w:tr>
      <w:tr w:rsidR="00AF4295" w:rsidRPr="007801FD" w14:paraId="2AC2DBAB" w14:textId="77777777" w:rsidTr="00CA70F9">
        <w:tc>
          <w:tcPr>
            <w:tcW w:w="684" w:type="dxa"/>
            <w:tcBorders>
              <w:top w:val="single" w:sz="4" w:space="0" w:color="auto"/>
              <w:left w:val="single" w:sz="4" w:space="0" w:color="auto"/>
              <w:bottom w:val="single" w:sz="4" w:space="0" w:color="auto"/>
              <w:right w:val="single" w:sz="4" w:space="0" w:color="auto"/>
            </w:tcBorders>
            <w:vAlign w:val="center"/>
          </w:tcPr>
          <w:p w14:paraId="01B227AA" w14:textId="7EA5727A" w:rsidR="00AF4295" w:rsidRPr="007801FD" w:rsidRDefault="00F12066"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b)</w:t>
            </w:r>
          </w:p>
        </w:tc>
        <w:tc>
          <w:tcPr>
            <w:tcW w:w="2323" w:type="dxa"/>
            <w:tcBorders>
              <w:top w:val="single" w:sz="4" w:space="0" w:color="auto"/>
              <w:left w:val="single" w:sz="4" w:space="0" w:color="auto"/>
              <w:bottom w:val="single" w:sz="4" w:space="0" w:color="auto"/>
              <w:right w:val="single" w:sz="4" w:space="0" w:color="auto"/>
            </w:tcBorders>
            <w:vAlign w:val="center"/>
          </w:tcPr>
          <w:p w14:paraId="2AA85DA1" w14:textId="663EF4C6" w:rsidR="00AF4295" w:rsidRPr="007801FD" w:rsidRDefault="00F12066" w:rsidP="00C8256B">
            <w:pPr>
              <w:tabs>
                <w:tab w:val="left" w:pos="1276"/>
              </w:tabs>
              <w:suppressAutoHyphens/>
              <w:spacing w:line="276" w:lineRule="auto"/>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Gwarancja</w:t>
            </w:r>
          </w:p>
        </w:tc>
        <w:tc>
          <w:tcPr>
            <w:tcW w:w="1559" w:type="dxa"/>
            <w:tcBorders>
              <w:top w:val="single" w:sz="4" w:space="0" w:color="auto"/>
              <w:left w:val="single" w:sz="4" w:space="0" w:color="auto"/>
              <w:bottom w:val="single" w:sz="4" w:space="0" w:color="auto"/>
              <w:right w:val="single" w:sz="4" w:space="0" w:color="auto"/>
            </w:tcBorders>
            <w:vAlign w:val="center"/>
          </w:tcPr>
          <w:p w14:paraId="181CBE2A" w14:textId="5FEC2B3E" w:rsidR="00AF4295" w:rsidRDefault="00F12066"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40%</w:t>
            </w:r>
          </w:p>
        </w:tc>
        <w:tc>
          <w:tcPr>
            <w:tcW w:w="3678" w:type="dxa"/>
            <w:tcBorders>
              <w:top w:val="single" w:sz="4" w:space="0" w:color="auto"/>
              <w:left w:val="single" w:sz="4" w:space="0" w:color="auto"/>
              <w:bottom w:val="single" w:sz="4" w:space="0" w:color="auto"/>
              <w:right w:val="single" w:sz="4" w:space="0" w:color="auto"/>
            </w:tcBorders>
            <w:vAlign w:val="center"/>
          </w:tcPr>
          <w:p w14:paraId="21B7FF1E" w14:textId="00A14ACF" w:rsidR="00AF4295" w:rsidRDefault="00F12066" w:rsidP="00C8256B">
            <w:pPr>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40</w:t>
            </w:r>
          </w:p>
        </w:tc>
      </w:tr>
    </w:tbl>
    <w:p w14:paraId="439991E0" w14:textId="77777777" w:rsidR="00C8256B" w:rsidRPr="00BD3583" w:rsidRDefault="00C8256B" w:rsidP="00C8256B">
      <w:pPr>
        <w:tabs>
          <w:tab w:val="left" w:pos="709"/>
          <w:tab w:val="left" w:pos="1276"/>
          <w:tab w:val="left" w:pos="1418"/>
        </w:tabs>
        <w:suppressAutoHyphens/>
        <w:spacing w:line="276" w:lineRule="auto"/>
        <w:ind w:left="709"/>
        <w:jc w:val="both"/>
        <w:rPr>
          <w:rFonts w:asciiTheme="minorHAnsi" w:eastAsia="Calibri" w:hAnsiTheme="minorHAnsi" w:cstheme="minorHAnsi"/>
          <w:b/>
          <w:sz w:val="16"/>
          <w:szCs w:val="16"/>
          <w:lang w:eastAsia="x-none"/>
        </w:rPr>
      </w:pPr>
    </w:p>
    <w:p w14:paraId="757E0973"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7F3D8120"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758FAEAB"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242CD4AD"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6E7C2BE"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426E151"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429EC8A7"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0847B8B"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55846B45"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541425DC"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23FD4310"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460283FF"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98E968A"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1E322239" w14:textId="77777777" w:rsidR="00C8256B" w:rsidRPr="007801FD"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0457A261" w14:textId="77777777" w:rsidR="00C8256B" w:rsidRPr="007801FD" w:rsidRDefault="00C8256B">
      <w:pPr>
        <w:numPr>
          <w:ilvl w:val="1"/>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30FD0329" w14:textId="77777777" w:rsidR="00C8256B" w:rsidRPr="007801FD" w:rsidRDefault="00C8256B" w:rsidP="00C8256B">
      <w:pPr>
        <w:tabs>
          <w:tab w:val="left" w:pos="709"/>
          <w:tab w:val="left" w:pos="1276"/>
          <w:tab w:val="left" w:pos="1418"/>
        </w:tabs>
        <w:suppressAutoHyphens/>
        <w:spacing w:line="276" w:lineRule="auto"/>
        <w:ind w:left="720"/>
        <w:jc w:val="both"/>
        <w:rPr>
          <w:rFonts w:asciiTheme="minorHAnsi" w:eastAsia="Calibri" w:hAnsiTheme="minorHAnsi" w:cstheme="minorHAnsi"/>
          <w:i/>
          <w:iCs/>
          <w:sz w:val="24"/>
          <w:szCs w:val="24"/>
          <w:lang w:eastAsia="x-none"/>
        </w:rPr>
      </w:pPr>
      <w:r w:rsidRPr="007801FD">
        <w:rPr>
          <w:rFonts w:asciiTheme="minorHAnsi" w:eastAsia="Calibri" w:hAnsiTheme="minorHAnsi" w:cstheme="minorHAnsi"/>
          <w:i/>
          <w:iCs/>
          <w:sz w:val="24"/>
          <w:szCs w:val="24"/>
          <w:lang w:eastAsia="x-none"/>
        </w:rPr>
        <w:t>Zamawiający dokona oceny ofert przyznając punkty w ramach poszczególnych kryteriów oceny ofert, przyjmując zasadę, że 1% = 1 punkt.</w:t>
      </w:r>
    </w:p>
    <w:p w14:paraId="756EFDE7" w14:textId="77777777" w:rsidR="00C8256B" w:rsidRPr="00BD3583" w:rsidRDefault="00C8256B" w:rsidP="00C8256B">
      <w:pPr>
        <w:tabs>
          <w:tab w:val="left" w:pos="709"/>
          <w:tab w:val="left" w:pos="1276"/>
          <w:tab w:val="left" w:pos="1418"/>
        </w:tabs>
        <w:suppressAutoHyphens/>
        <w:spacing w:line="276" w:lineRule="auto"/>
        <w:jc w:val="both"/>
        <w:rPr>
          <w:rFonts w:asciiTheme="minorHAnsi" w:eastAsia="Calibri" w:hAnsiTheme="minorHAnsi" w:cstheme="minorHAnsi"/>
          <w:b/>
          <w:i/>
          <w:iCs/>
          <w:sz w:val="16"/>
          <w:szCs w:val="16"/>
          <w:lang w:eastAsia="x-none"/>
        </w:rPr>
      </w:pPr>
    </w:p>
    <w:p w14:paraId="3E0F8818" w14:textId="2AAB6877" w:rsidR="00C8256B" w:rsidRPr="007801FD" w:rsidRDefault="00C8256B">
      <w:pPr>
        <w:pStyle w:val="Akapitzlist"/>
        <w:numPr>
          <w:ilvl w:val="0"/>
          <w:numId w:val="19"/>
        </w:numPr>
        <w:tabs>
          <w:tab w:val="left" w:pos="709"/>
          <w:tab w:val="left" w:pos="1276"/>
          <w:tab w:val="left" w:pos="1418"/>
        </w:tabs>
        <w:suppressAutoHyphens/>
        <w:spacing w:line="276" w:lineRule="auto"/>
        <w:jc w:val="both"/>
        <w:rPr>
          <w:rFonts w:asciiTheme="minorHAnsi" w:eastAsia="Calibri" w:hAnsiTheme="minorHAnsi" w:cstheme="minorHAnsi"/>
          <w:b/>
          <w:sz w:val="24"/>
          <w:szCs w:val="24"/>
          <w:lang w:eastAsia="x-none"/>
        </w:rPr>
      </w:pPr>
      <w:r w:rsidRPr="007801FD">
        <w:rPr>
          <w:rFonts w:asciiTheme="minorHAnsi" w:eastAsia="Calibri" w:hAnsiTheme="minorHAnsi" w:cstheme="minorHAnsi"/>
          <w:sz w:val="24"/>
          <w:szCs w:val="24"/>
          <w:lang w:eastAsia="x-none"/>
        </w:rPr>
        <w:t xml:space="preserve"> Punkty za kryterium </w:t>
      </w:r>
      <w:r w:rsidRPr="007801FD">
        <w:rPr>
          <w:rFonts w:asciiTheme="minorHAnsi" w:eastAsia="Calibri" w:hAnsiTheme="minorHAnsi" w:cstheme="minorHAnsi"/>
          <w:b/>
          <w:sz w:val="24"/>
          <w:szCs w:val="24"/>
          <w:lang w:eastAsia="x-none"/>
        </w:rPr>
        <w:t>„Cena”</w:t>
      </w:r>
      <w:r w:rsidRPr="007801FD">
        <w:rPr>
          <w:rFonts w:asciiTheme="minorHAnsi" w:eastAsia="Calibri" w:hAnsiTheme="minorHAnsi" w:cstheme="minorHAnsi"/>
          <w:sz w:val="24"/>
          <w:szCs w:val="24"/>
          <w:lang w:eastAsia="x-none"/>
        </w:rPr>
        <w:t xml:space="preserve"> zostaną obliczone według wzoru:</w:t>
      </w:r>
    </w:p>
    <w:p w14:paraId="74E4E040" w14:textId="77777777" w:rsidR="00C8256B" w:rsidRPr="007801FD" w:rsidRDefault="00C8256B" w:rsidP="00F12066">
      <w:pPr>
        <w:tabs>
          <w:tab w:val="left" w:pos="709"/>
          <w:tab w:val="left" w:pos="1276"/>
          <w:tab w:val="left" w:pos="1418"/>
        </w:tabs>
        <w:suppressAutoHyphens/>
        <w:spacing w:line="276" w:lineRule="auto"/>
        <w:ind w:left="1276"/>
        <w:rPr>
          <w:rFonts w:asciiTheme="minorHAnsi" w:eastAsia="Calibri" w:hAnsiTheme="minorHAnsi" w:cstheme="minorHAnsi"/>
          <w:i/>
          <w:sz w:val="24"/>
          <w:szCs w:val="24"/>
          <w:lang w:eastAsia="x-none"/>
        </w:rPr>
      </w:pPr>
      <w:r w:rsidRPr="007801FD">
        <w:rPr>
          <w:rFonts w:asciiTheme="minorHAnsi" w:eastAsia="Calibri" w:hAnsiTheme="minorHAnsi" w:cstheme="minorHAnsi"/>
          <w:i/>
          <w:sz w:val="24"/>
          <w:szCs w:val="24"/>
          <w:lang w:eastAsia="x-none"/>
        </w:rPr>
        <w:tab/>
      </w:r>
      <w:r w:rsidRPr="007801FD">
        <w:rPr>
          <w:rFonts w:asciiTheme="minorHAnsi" w:eastAsia="Calibri" w:hAnsiTheme="minorHAnsi" w:cstheme="minorHAnsi"/>
          <w:i/>
          <w:sz w:val="24"/>
          <w:szCs w:val="24"/>
          <w:lang w:eastAsia="x-none"/>
        </w:rPr>
        <w:tab/>
        <w:t xml:space="preserve">P </w:t>
      </w:r>
      <w:r w:rsidRPr="007801FD">
        <w:rPr>
          <w:rFonts w:asciiTheme="minorHAnsi" w:eastAsia="Calibri" w:hAnsiTheme="minorHAnsi" w:cstheme="minorHAnsi"/>
          <w:i/>
          <w:sz w:val="24"/>
          <w:szCs w:val="24"/>
          <w:vertAlign w:val="subscript"/>
          <w:lang w:eastAsia="x-none"/>
        </w:rPr>
        <w:t>N</w:t>
      </w:r>
    </w:p>
    <w:p w14:paraId="0B7BE7CC" w14:textId="5E369379" w:rsidR="00C8256B" w:rsidRPr="007801FD" w:rsidRDefault="00C8256B" w:rsidP="00F12066">
      <w:pPr>
        <w:tabs>
          <w:tab w:val="left" w:pos="709"/>
          <w:tab w:val="left" w:pos="1276"/>
          <w:tab w:val="left" w:pos="1418"/>
        </w:tabs>
        <w:suppressAutoHyphens/>
        <w:spacing w:line="276" w:lineRule="auto"/>
        <w:ind w:left="1276"/>
        <w:rPr>
          <w:rFonts w:asciiTheme="minorHAnsi" w:eastAsia="Calibri" w:hAnsiTheme="minorHAnsi" w:cstheme="minorHAnsi"/>
          <w:i/>
          <w:sz w:val="24"/>
          <w:szCs w:val="24"/>
          <w:lang w:eastAsia="x-none"/>
        </w:rPr>
      </w:pPr>
      <w:r w:rsidRPr="007801FD">
        <w:rPr>
          <w:rFonts w:asciiTheme="minorHAnsi" w:eastAsia="Calibri" w:hAnsiTheme="minorHAnsi" w:cstheme="minorHAnsi"/>
          <w:i/>
          <w:sz w:val="24"/>
          <w:szCs w:val="24"/>
          <w:lang w:eastAsia="x-none"/>
        </w:rPr>
        <w:t>P</w:t>
      </w:r>
      <w:r w:rsidRPr="007801FD">
        <w:rPr>
          <w:rFonts w:asciiTheme="minorHAnsi" w:eastAsia="Calibri" w:hAnsiTheme="minorHAnsi" w:cstheme="minorHAnsi"/>
          <w:i/>
          <w:sz w:val="24"/>
          <w:szCs w:val="24"/>
          <w:vertAlign w:val="subscript"/>
          <w:lang w:eastAsia="x-none"/>
        </w:rPr>
        <w:t>C</w:t>
      </w:r>
      <w:r w:rsidRPr="007801FD">
        <w:rPr>
          <w:rFonts w:asciiTheme="minorHAnsi" w:eastAsia="Calibri" w:hAnsiTheme="minorHAnsi" w:cstheme="minorHAnsi"/>
          <w:i/>
          <w:sz w:val="24"/>
          <w:szCs w:val="24"/>
          <w:lang w:eastAsia="x-none"/>
        </w:rPr>
        <w:t xml:space="preserve"> = </w:t>
      </w:r>
      <w:r w:rsidRPr="007801FD">
        <w:rPr>
          <w:rFonts w:asciiTheme="minorHAnsi" w:eastAsia="Calibri" w:hAnsiTheme="minorHAnsi" w:cstheme="minorHAnsi"/>
          <w:i/>
          <w:sz w:val="24"/>
          <w:szCs w:val="24"/>
          <w:lang w:eastAsia="x-none"/>
        </w:rPr>
        <w:tab/>
        <w:t xml:space="preserve">------- x </w:t>
      </w:r>
      <w:r w:rsidR="00AF4295">
        <w:rPr>
          <w:rFonts w:asciiTheme="minorHAnsi" w:eastAsia="Calibri" w:hAnsiTheme="minorHAnsi" w:cstheme="minorHAnsi"/>
          <w:i/>
          <w:sz w:val="24"/>
          <w:szCs w:val="24"/>
          <w:lang w:eastAsia="x-none"/>
        </w:rPr>
        <w:t>6</w:t>
      </w:r>
      <w:r w:rsidRPr="007801FD">
        <w:rPr>
          <w:rFonts w:asciiTheme="minorHAnsi" w:eastAsia="Calibri" w:hAnsiTheme="minorHAnsi" w:cstheme="minorHAnsi"/>
          <w:i/>
          <w:sz w:val="24"/>
          <w:szCs w:val="24"/>
          <w:lang w:eastAsia="x-none"/>
        </w:rPr>
        <w:t xml:space="preserve">0 pkt </w:t>
      </w:r>
    </w:p>
    <w:p w14:paraId="2B7829FE" w14:textId="77777777" w:rsidR="00C8256B" w:rsidRPr="007801FD" w:rsidRDefault="00C8256B" w:rsidP="00F12066">
      <w:pPr>
        <w:tabs>
          <w:tab w:val="left" w:pos="709"/>
          <w:tab w:val="left" w:pos="1276"/>
          <w:tab w:val="left" w:pos="1418"/>
        </w:tabs>
        <w:suppressAutoHyphens/>
        <w:spacing w:line="276" w:lineRule="auto"/>
        <w:ind w:left="1418"/>
        <w:rPr>
          <w:rFonts w:asciiTheme="minorHAnsi" w:eastAsia="Calibri" w:hAnsiTheme="minorHAnsi" w:cstheme="minorHAnsi"/>
          <w:i/>
          <w:sz w:val="24"/>
          <w:szCs w:val="24"/>
          <w:lang w:eastAsia="x-none"/>
        </w:rPr>
      </w:pPr>
      <w:r w:rsidRPr="007801FD">
        <w:rPr>
          <w:rFonts w:asciiTheme="minorHAnsi" w:eastAsia="Calibri" w:hAnsiTheme="minorHAnsi" w:cstheme="minorHAnsi"/>
          <w:i/>
          <w:sz w:val="24"/>
          <w:szCs w:val="24"/>
          <w:lang w:eastAsia="x-none"/>
        </w:rPr>
        <w:tab/>
        <w:t xml:space="preserve">P </w:t>
      </w:r>
      <w:r w:rsidRPr="007801FD">
        <w:rPr>
          <w:rFonts w:asciiTheme="minorHAnsi" w:eastAsia="Calibri" w:hAnsiTheme="minorHAnsi" w:cstheme="minorHAnsi"/>
          <w:i/>
          <w:sz w:val="24"/>
          <w:szCs w:val="24"/>
          <w:vertAlign w:val="subscript"/>
          <w:lang w:eastAsia="x-none"/>
        </w:rPr>
        <w:t>B</w:t>
      </w:r>
    </w:p>
    <w:p w14:paraId="3BEFC78C" w14:textId="19809A85" w:rsidR="00C8256B" w:rsidRDefault="00F12066" w:rsidP="00F12066">
      <w:pPr>
        <w:tabs>
          <w:tab w:val="left" w:pos="709"/>
          <w:tab w:val="left" w:pos="1276"/>
          <w:tab w:val="left" w:pos="1418"/>
        </w:tabs>
        <w:suppressAutoHyphens/>
        <w:spacing w:line="276" w:lineRule="auto"/>
        <w:ind w:left="708"/>
        <w:rPr>
          <w:rFonts w:asciiTheme="minorHAnsi" w:hAnsiTheme="minorHAnsi" w:cstheme="minorHAnsi"/>
          <w:sz w:val="24"/>
          <w:szCs w:val="24"/>
        </w:rPr>
      </w:pPr>
      <w:r>
        <w:rPr>
          <w:rFonts w:asciiTheme="minorHAnsi" w:hAnsiTheme="minorHAnsi" w:cstheme="minorHAnsi"/>
          <w:sz w:val="24"/>
          <w:szCs w:val="24"/>
        </w:rPr>
        <w:t xml:space="preserve">   </w:t>
      </w:r>
      <w:r w:rsidR="00C8256B" w:rsidRPr="007801FD">
        <w:rPr>
          <w:rFonts w:asciiTheme="minorHAnsi" w:hAnsiTheme="minorHAnsi" w:cstheme="minorHAnsi"/>
          <w:sz w:val="24"/>
          <w:szCs w:val="24"/>
        </w:rPr>
        <w:t>gdzie,</w:t>
      </w:r>
    </w:p>
    <w:p w14:paraId="10700D37" w14:textId="77777777" w:rsidR="00BD3583" w:rsidRPr="007801FD" w:rsidRDefault="00BD3583" w:rsidP="00F12066">
      <w:pPr>
        <w:tabs>
          <w:tab w:val="left" w:pos="709"/>
          <w:tab w:val="left" w:pos="1276"/>
          <w:tab w:val="left" w:pos="1418"/>
        </w:tabs>
        <w:suppressAutoHyphens/>
        <w:spacing w:line="276" w:lineRule="auto"/>
        <w:ind w:left="708"/>
        <w:rPr>
          <w:rFonts w:asciiTheme="minorHAnsi" w:eastAsia="Calibri" w:hAnsiTheme="minorHAnsi" w:cstheme="minorHAnsi"/>
          <w:sz w:val="24"/>
          <w:szCs w:val="24"/>
          <w:lang w:eastAsia="en-US"/>
        </w:rPr>
      </w:pPr>
    </w:p>
    <w:p w14:paraId="78C70A44" w14:textId="77777777" w:rsidR="00C8256B" w:rsidRPr="007801FD" w:rsidRDefault="00C8256B" w:rsidP="00F12066">
      <w:pPr>
        <w:spacing w:line="276" w:lineRule="auto"/>
        <w:ind w:left="849"/>
        <w:jc w:val="both"/>
        <w:rPr>
          <w:rFonts w:asciiTheme="minorHAnsi" w:eastAsia="Calibri" w:hAnsiTheme="minorHAnsi" w:cstheme="minorHAnsi"/>
          <w:sz w:val="24"/>
          <w:szCs w:val="24"/>
          <w:lang w:eastAsia="en-US"/>
        </w:rPr>
      </w:pPr>
      <w:r w:rsidRPr="007801FD">
        <w:rPr>
          <w:rFonts w:asciiTheme="minorHAnsi" w:eastAsia="Calibri" w:hAnsiTheme="minorHAnsi" w:cstheme="minorHAnsi"/>
          <w:sz w:val="24"/>
          <w:szCs w:val="24"/>
          <w:lang w:eastAsia="en-US"/>
        </w:rPr>
        <w:t xml:space="preserve">P </w:t>
      </w:r>
      <w:r w:rsidRPr="007801FD">
        <w:rPr>
          <w:rFonts w:asciiTheme="minorHAnsi" w:eastAsia="Calibri" w:hAnsiTheme="minorHAnsi" w:cstheme="minorHAnsi"/>
          <w:sz w:val="24"/>
          <w:szCs w:val="24"/>
          <w:vertAlign w:val="subscript"/>
          <w:lang w:eastAsia="en-US"/>
        </w:rPr>
        <w:t xml:space="preserve">C </w:t>
      </w:r>
      <w:r w:rsidRPr="007801FD">
        <w:rPr>
          <w:rFonts w:asciiTheme="minorHAnsi" w:eastAsia="Calibri" w:hAnsiTheme="minorHAnsi" w:cstheme="minorHAnsi"/>
          <w:sz w:val="24"/>
          <w:szCs w:val="24"/>
          <w:lang w:eastAsia="en-US"/>
        </w:rPr>
        <w:t>- ilość punktów za kryterium cena,</w:t>
      </w:r>
    </w:p>
    <w:p w14:paraId="06E1CCB1" w14:textId="77777777" w:rsidR="00C8256B" w:rsidRPr="007801FD" w:rsidRDefault="00C8256B" w:rsidP="00F12066">
      <w:pPr>
        <w:spacing w:line="276" w:lineRule="auto"/>
        <w:ind w:left="849"/>
        <w:jc w:val="both"/>
        <w:rPr>
          <w:rFonts w:asciiTheme="minorHAnsi" w:eastAsia="Calibri" w:hAnsiTheme="minorHAnsi" w:cstheme="minorHAnsi"/>
          <w:sz w:val="24"/>
          <w:szCs w:val="24"/>
          <w:lang w:eastAsia="en-US"/>
        </w:rPr>
      </w:pPr>
      <w:r w:rsidRPr="007801FD">
        <w:rPr>
          <w:rFonts w:asciiTheme="minorHAnsi" w:eastAsia="Calibri" w:hAnsiTheme="minorHAnsi" w:cstheme="minorHAnsi"/>
          <w:sz w:val="24"/>
          <w:szCs w:val="24"/>
          <w:lang w:eastAsia="en-US"/>
        </w:rPr>
        <w:t xml:space="preserve">P </w:t>
      </w:r>
      <w:r w:rsidRPr="007801FD">
        <w:rPr>
          <w:rFonts w:asciiTheme="minorHAnsi" w:eastAsia="Calibri" w:hAnsiTheme="minorHAnsi" w:cstheme="minorHAnsi"/>
          <w:sz w:val="24"/>
          <w:szCs w:val="24"/>
          <w:vertAlign w:val="subscript"/>
          <w:lang w:eastAsia="en-US"/>
        </w:rPr>
        <w:t>N</w:t>
      </w:r>
      <w:r w:rsidRPr="007801FD">
        <w:rPr>
          <w:rFonts w:asciiTheme="minorHAnsi" w:eastAsia="Calibri" w:hAnsiTheme="minorHAnsi" w:cstheme="minorHAnsi"/>
          <w:sz w:val="24"/>
          <w:szCs w:val="24"/>
          <w:lang w:eastAsia="en-US"/>
        </w:rPr>
        <w:t xml:space="preserve"> - najniższa cena ofertowa spośród ofert nieodrzuconych,</w:t>
      </w:r>
    </w:p>
    <w:p w14:paraId="1F764AB0" w14:textId="77777777" w:rsidR="00C8256B" w:rsidRPr="007801FD" w:rsidRDefault="00C8256B" w:rsidP="00F12066">
      <w:pPr>
        <w:spacing w:line="276" w:lineRule="auto"/>
        <w:ind w:left="849"/>
        <w:jc w:val="both"/>
        <w:rPr>
          <w:rFonts w:asciiTheme="minorHAnsi" w:eastAsia="Calibri" w:hAnsiTheme="minorHAnsi" w:cstheme="minorHAnsi"/>
          <w:sz w:val="24"/>
          <w:szCs w:val="24"/>
          <w:lang w:eastAsia="en-US"/>
        </w:rPr>
      </w:pPr>
      <w:r w:rsidRPr="007801FD">
        <w:rPr>
          <w:rFonts w:asciiTheme="minorHAnsi" w:eastAsia="Calibri" w:hAnsiTheme="minorHAnsi" w:cstheme="minorHAnsi"/>
          <w:sz w:val="24"/>
          <w:szCs w:val="24"/>
          <w:lang w:eastAsia="en-US"/>
        </w:rPr>
        <w:t xml:space="preserve">P </w:t>
      </w:r>
      <w:r w:rsidRPr="007801FD">
        <w:rPr>
          <w:rFonts w:asciiTheme="minorHAnsi" w:eastAsia="Calibri" w:hAnsiTheme="minorHAnsi" w:cstheme="minorHAnsi"/>
          <w:sz w:val="24"/>
          <w:szCs w:val="24"/>
          <w:vertAlign w:val="subscript"/>
          <w:lang w:eastAsia="en-US"/>
        </w:rPr>
        <w:t>B</w:t>
      </w:r>
      <w:r w:rsidRPr="007801FD">
        <w:rPr>
          <w:rFonts w:asciiTheme="minorHAnsi" w:eastAsia="Calibri" w:hAnsiTheme="minorHAnsi" w:cstheme="minorHAnsi"/>
          <w:sz w:val="24"/>
          <w:szCs w:val="24"/>
          <w:lang w:eastAsia="en-US"/>
        </w:rPr>
        <w:t xml:space="preserve"> – cena oferty badanej.</w:t>
      </w:r>
    </w:p>
    <w:p w14:paraId="5B846ADD" w14:textId="77777777" w:rsidR="00C8256B" w:rsidRDefault="00C8256B" w:rsidP="00C8256B">
      <w:pPr>
        <w:spacing w:line="276" w:lineRule="auto"/>
        <w:ind w:left="708"/>
        <w:jc w:val="both"/>
        <w:rPr>
          <w:rFonts w:asciiTheme="minorHAnsi" w:eastAsia="Calibri" w:hAnsiTheme="minorHAnsi" w:cstheme="minorHAnsi"/>
          <w:sz w:val="24"/>
          <w:szCs w:val="24"/>
          <w:lang w:eastAsia="en-US"/>
        </w:rPr>
      </w:pPr>
    </w:p>
    <w:p w14:paraId="6AC3C422" w14:textId="0C2D3E69" w:rsidR="00F12066" w:rsidRPr="00F12066" w:rsidRDefault="00F12066" w:rsidP="00F12066">
      <w:pPr>
        <w:pStyle w:val="Akapitzlist"/>
        <w:numPr>
          <w:ilvl w:val="0"/>
          <w:numId w:val="19"/>
        </w:numPr>
        <w:spacing w:line="276" w:lineRule="auto"/>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Kryterium „</w:t>
      </w:r>
      <w:r w:rsidRPr="00F12066">
        <w:rPr>
          <w:rFonts w:asciiTheme="minorHAnsi" w:eastAsia="Calibri" w:hAnsiTheme="minorHAnsi" w:cstheme="minorHAnsi"/>
          <w:b/>
          <w:bCs/>
          <w:sz w:val="24"/>
          <w:szCs w:val="24"/>
          <w:lang w:eastAsia="en-US"/>
        </w:rPr>
        <w:t xml:space="preserve">Długość okresu gwarancji na wykonane roboty </w:t>
      </w:r>
      <w:r w:rsidR="00724B4C">
        <w:rPr>
          <w:rFonts w:asciiTheme="minorHAnsi" w:eastAsia="Calibri" w:hAnsiTheme="minorHAnsi" w:cstheme="minorHAnsi"/>
          <w:b/>
          <w:bCs/>
          <w:sz w:val="24"/>
          <w:szCs w:val="24"/>
          <w:lang w:eastAsia="en-US"/>
        </w:rPr>
        <w:t>konserwatorskie/</w:t>
      </w:r>
      <w:r w:rsidRPr="00F12066">
        <w:rPr>
          <w:rFonts w:asciiTheme="minorHAnsi" w:eastAsia="Calibri" w:hAnsiTheme="minorHAnsi" w:cstheme="minorHAnsi"/>
          <w:b/>
          <w:bCs/>
          <w:sz w:val="24"/>
          <w:szCs w:val="24"/>
          <w:lang w:eastAsia="en-US"/>
        </w:rPr>
        <w:t>budowlane oraz dostarczone i wbudowane materiały</w:t>
      </w:r>
      <w:r w:rsidRPr="00F12066">
        <w:rPr>
          <w:rFonts w:asciiTheme="minorHAnsi" w:eastAsia="Calibri" w:hAnsiTheme="minorHAnsi" w:cstheme="minorHAnsi"/>
          <w:sz w:val="24"/>
          <w:szCs w:val="24"/>
          <w:lang w:eastAsia="en-US"/>
        </w:rPr>
        <w:t>” liczone w okresach miesięcznych:</w:t>
      </w:r>
    </w:p>
    <w:p w14:paraId="73483ACB"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W przypadku zaoferowania minimalnej długości okresu gwarancji tj. 36 miesięcy, Wykonawca otrzyma zero (0) punktów. W przypadku zaoferowania maksymalnej długości okresu gwarancji tj. 60 miesięcy, Wykonawca otrzyma czterdzieści (40) punktów. W przypadku zaoferowania gwarancji pomiędzy 36, a 60 miesięcy Wykonawca otrzyma pkt wg wzoru: </w:t>
      </w:r>
    </w:p>
    <w:p w14:paraId="350473E9"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                     Go -Gmin.</w:t>
      </w:r>
    </w:p>
    <w:p w14:paraId="06DF765C"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PG =  </w:t>
      </w:r>
      <w:r w:rsidRPr="00F12066">
        <w:rPr>
          <w:rFonts w:asciiTheme="minorHAnsi" w:eastAsia="Calibri" w:hAnsiTheme="minorHAnsi" w:cstheme="minorHAnsi"/>
          <w:sz w:val="24"/>
          <w:szCs w:val="24"/>
          <w:lang w:eastAsia="en-US"/>
        </w:rPr>
        <w:tab/>
        <w:t>---------------- x 40 pkt</w:t>
      </w:r>
    </w:p>
    <w:p w14:paraId="45CC4A30"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                   </w:t>
      </w:r>
      <w:proofErr w:type="spellStart"/>
      <w:r w:rsidRPr="00F12066">
        <w:rPr>
          <w:rFonts w:asciiTheme="minorHAnsi" w:eastAsia="Calibri" w:hAnsiTheme="minorHAnsi" w:cstheme="minorHAnsi"/>
          <w:sz w:val="24"/>
          <w:szCs w:val="24"/>
          <w:lang w:eastAsia="en-US"/>
        </w:rPr>
        <w:t>Gmax</w:t>
      </w:r>
      <w:proofErr w:type="spellEnd"/>
      <w:r w:rsidRPr="00F12066">
        <w:rPr>
          <w:rFonts w:asciiTheme="minorHAnsi" w:eastAsia="Calibri" w:hAnsiTheme="minorHAnsi" w:cstheme="minorHAnsi"/>
          <w:sz w:val="24"/>
          <w:szCs w:val="24"/>
          <w:lang w:eastAsia="en-US"/>
        </w:rPr>
        <w:t>. -Gmin.</w:t>
      </w:r>
    </w:p>
    <w:p w14:paraId="4946F811"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p>
    <w:p w14:paraId="42A77BD8"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gdzie:</w:t>
      </w:r>
    </w:p>
    <w:p w14:paraId="2E46D4E0"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PG-wartość punktowa, którą należy wyznaczyć,</w:t>
      </w:r>
    </w:p>
    <w:p w14:paraId="6E61732F"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G max.-60 miesięcy,</w:t>
      </w:r>
    </w:p>
    <w:p w14:paraId="2B8CBBCD"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G min.-36 miesięcy,</w:t>
      </w:r>
    </w:p>
    <w:p w14:paraId="510D6656"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Go-okres gwarancji podany w badanej ofercie.</w:t>
      </w:r>
    </w:p>
    <w:p w14:paraId="2EF2A783" w14:textId="77777777" w:rsidR="00F12066" w:rsidRPr="00F12066" w:rsidRDefault="00F12066" w:rsidP="00F12066">
      <w:pPr>
        <w:spacing w:line="276" w:lineRule="auto"/>
        <w:ind w:left="708"/>
        <w:jc w:val="both"/>
        <w:rPr>
          <w:rFonts w:asciiTheme="minorHAnsi" w:eastAsia="Calibri" w:hAnsiTheme="minorHAnsi" w:cstheme="minorHAnsi"/>
          <w:sz w:val="16"/>
          <w:szCs w:val="16"/>
          <w:lang w:eastAsia="en-US"/>
        </w:rPr>
      </w:pPr>
    </w:p>
    <w:p w14:paraId="0A1BDA4C" w14:textId="2C9D7087" w:rsidR="00F12066" w:rsidRDefault="00F12066" w:rsidP="00F12066">
      <w:pPr>
        <w:spacing w:line="276" w:lineRule="auto"/>
        <w:ind w:left="1068"/>
        <w:jc w:val="both"/>
        <w:rPr>
          <w:rFonts w:asciiTheme="minorHAnsi" w:eastAsia="Calibri" w:hAnsiTheme="minorHAnsi" w:cstheme="minorHAnsi"/>
          <w:b/>
          <w:bCs/>
          <w:sz w:val="24"/>
          <w:szCs w:val="24"/>
          <w:lang w:eastAsia="en-US"/>
        </w:rPr>
      </w:pPr>
      <w:r w:rsidRPr="00F12066">
        <w:rPr>
          <w:rFonts w:asciiTheme="minorHAnsi" w:eastAsia="Calibri" w:hAnsiTheme="minorHAnsi" w:cstheme="minorHAnsi"/>
          <w:b/>
          <w:bCs/>
          <w:sz w:val="24"/>
          <w:szCs w:val="24"/>
          <w:lang w:eastAsia="en-US"/>
        </w:rPr>
        <w:t>Uwaga:</w:t>
      </w:r>
    </w:p>
    <w:p w14:paraId="4C435700" w14:textId="77777777" w:rsidR="00F12066" w:rsidRPr="00F12066" w:rsidRDefault="00F12066" w:rsidP="00F12066">
      <w:pPr>
        <w:spacing w:line="276" w:lineRule="auto"/>
        <w:ind w:left="1068"/>
        <w:jc w:val="both"/>
        <w:rPr>
          <w:rFonts w:asciiTheme="minorHAnsi" w:eastAsia="Calibri" w:hAnsiTheme="minorHAnsi" w:cstheme="minorHAnsi"/>
          <w:b/>
          <w:bCs/>
          <w:sz w:val="16"/>
          <w:szCs w:val="16"/>
          <w:lang w:eastAsia="en-US"/>
        </w:rPr>
      </w:pPr>
    </w:p>
    <w:p w14:paraId="69923C0C"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Zamawiający określa minimalną oraz maksymalną długość okresu gwarancji, w przedziale od 36 miesięcy do 60 miesięcy. W przypadku zaoferowania przez Wykonawcę długości gwarancji krótszego niż 36 miesięcy, Zamawiający ofertę odrzuci. </w:t>
      </w:r>
    </w:p>
    <w:p w14:paraId="2A16792B" w14:textId="74787800"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miesięcy - najdłuższy przyjęty w kryterium oceny ofert „Długość okresu gwarancji na wykonane roboty </w:t>
      </w:r>
      <w:r w:rsidR="00724B4C">
        <w:rPr>
          <w:rFonts w:asciiTheme="minorHAnsi" w:eastAsia="Calibri" w:hAnsiTheme="minorHAnsi" w:cstheme="minorHAnsi"/>
          <w:sz w:val="24"/>
          <w:szCs w:val="24"/>
          <w:lang w:eastAsia="en-US"/>
        </w:rPr>
        <w:t>konserwatorskie/</w:t>
      </w:r>
      <w:r w:rsidRPr="00F12066">
        <w:rPr>
          <w:rFonts w:asciiTheme="minorHAnsi" w:eastAsia="Calibri" w:hAnsiTheme="minorHAnsi" w:cstheme="minorHAnsi"/>
          <w:sz w:val="24"/>
          <w:szCs w:val="24"/>
          <w:lang w:eastAsia="en-US"/>
        </w:rPr>
        <w:t>budowlane oraz dostarczone i wbudowane materiały”. Wykonawcy oferują długości okresu gwarancji w pełnych miesiącach (w przedziale od 36 do 60 miesięcy).</w:t>
      </w:r>
    </w:p>
    <w:p w14:paraId="3B33342C" w14:textId="77777777" w:rsidR="00F12066" w:rsidRPr="00F12066" w:rsidRDefault="00F12066" w:rsidP="00F12066">
      <w:pPr>
        <w:spacing w:line="276" w:lineRule="auto"/>
        <w:ind w:left="708"/>
        <w:jc w:val="both"/>
        <w:rPr>
          <w:rFonts w:asciiTheme="minorHAnsi" w:eastAsia="Calibri" w:hAnsiTheme="minorHAnsi" w:cstheme="minorHAnsi"/>
          <w:sz w:val="24"/>
          <w:szCs w:val="24"/>
          <w:lang w:eastAsia="en-US"/>
        </w:rPr>
      </w:pPr>
    </w:p>
    <w:p w14:paraId="366555C0" w14:textId="4E860723" w:rsidR="00F12066" w:rsidRPr="00F12066" w:rsidRDefault="00F12066" w:rsidP="00F12066">
      <w:pPr>
        <w:pStyle w:val="Akapitzlist"/>
        <w:numPr>
          <w:ilvl w:val="0"/>
          <w:numId w:val="19"/>
        </w:numPr>
        <w:spacing w:line="276" w:lineRule="auto"/>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Za najkorzystniejszą ofertę zostanie uznana oferta, która otrzyma największą ilość punktów (PO) obliczoną na podstawie wzoru:</w:t>
      </w:r>
    </w:p>
    <w:p w14:paraId="2DBE8B97" w14:textId="77777777" w:rsidR="00F12066" w:rsidRDefault="00F12066" w:rsidP="00F12066">
      <w:pPr>
        <w:spacing w:line="276" w:lineRule="auto"/>
        <w:ind w:left="1068"/>
        <w:jc w:val="both"/>
        <w:rPr>
          <w:rFonts w:asciiTheme="minorHAnsi" w:eastAsia="Calibri" w:hAnsiTheme="minorHAnsi" w:cstheme="minorHAnsi"/>
          <w:b/>
          <w:bCs/>
          <w:sz w:val="24"/>
          <w:szCs w:val="24"/>
          <w:lang w:eastAsia="en-US"/>
        </w:rPr>
      </w:pPr>
    </w:p>
    <w:p w14:paraId="68977174" w14:textId="75B4A22D" w:rsidR="00F12066" w:rsidRPr="00F12066" w:rsidRDefault="00F12066" w:rsidP="00F12066">
      <w:pPr>
        <w:spacing w:line="276" w:lineRule="auto"/>
        <w:ind w:left="1068"/>
        <w:jc w:val="both"/>
        <w:rPr>
          <w:rFonts w:asciiTheme="minorHAnsi" w:eastAsia="Calibri" w:hAnsiTheme="minorHAnsi" w:cstheme="minorHAnsi"/>
          <w:b/>
          <w:bCs/>
          <w:sz w:val="24"/>
          <w:szCs w:val="24"/>
          <w:lang w:eastAsia="en-US"/>
        </w:rPr>
      </w:pPr>
      <w:r w:rsidRPr="00F12066">
        <w:rPr>
          <w:rFonts w:asciiTheme="minorHAnsi" w:eastAsia="Calibri" w:hAnsiTheme="minorHAnsi" w:cstheme="minorHAnsi"/>
          <w:b/>
          <w:bCs/>
          <w:sz w:val="24"/>
          <w:szCs w:val="24"/>
          <w:lang w:eastAsia="en-US"/>
        </w:rPr>
        <w:lastRenderedPageBreak/>
        <w:t>PO = PC + PG</w:t>
      </w:r>
    </w:p>
    <w:p w14:paraId="14E84CA7"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gdzie:</w:t>
      </w:r>
    </w:p>
    <w:p w14:paraId="2ED17085"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PO - łączna ilość punktów oferty ocenianej,</w:t>
      </w:r>
    </w:p>
    <w:p w14:paraId="33D66D97" w14:textId="77777777" w:rsidR="00F12066" w:rsidRPr="00F12066"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PC - liczba punktów uzyskanych w kryterium „Cena”,</w:t>
      </w:r>
    </w:p>
    <w:p w14:paraId="73611C6F" w14:textId="5A690507" w:rsidR="00F12066" w:rsidRPr="007801FD" w:rsidRDefault="00F12066" w:rsidP="00F12066">
      <w:pPr>
        <w:spacing w:line="276" w:lineRule="auto"/>
        <w:ind w:left="1068"/>
        <w:jc w:val="both"/>
        <w:rPr>
          <w:rFonts w:asciiTheme="minorHAnsi" w:eastAsia="Calibri" w:hAnsiTheme="minorHAnsi" w:cstheme="minorHAnsi"/>
          <w:sz w:val="24"/>
          <w:szCs w:val="24"/>
          <w:lang w:eastAsia="en-US"/>
        </w:rPr>
      </w:pPr>
      <w:r w:rsidRPr="00F12066">
        <w:rPr>
          <w:rFonts w:asciiTheme="minorHAnsi" w:eastAsia="Calibri" w:hAnsiTheme="minorHAnsi" w:cstheme="minorHAnsi"/>
          <w:sz w:val="24"/>
          <w:szCs w:val="24"/>
          <w:lang w:eastAsia="en-US"/>
        </w:rPr>
        <w:t xml:space="preserve">PG - liczba punktów uzyskanych w kryterium „Długość okresu gwarancji na wykonane roboty </w:t>
      </w:r>
      <w:r w:rsidR="00724B4C">
        <w:rPr>
          <w:rFonts w:asciiTheme="minorHAnsi" w:eastAsia="Calibri" w:hAnsiTheme="minorHAnsi" w:cstheme="minorHAnsi"/>
          <w:sz w:val="24"/>
          <w:szCs w:val="24"/>
          <w:lang w:eastAsia="en-US"/>
        </w:rPr>
        <w:t>konserwatorskie/</w:t>
      </w:r>
      <w:r w:rsidRPr="00F12066">
        <w:rPr>
          <w:rFonts w:asciiTheme="minorHAnsi" w:eastAsia="Calibri" w:hAnsiTheme="minorHAnsi" w:cstheme="minorHAnsi"/>
          <w:sz w:val="24"/>
          <w:szCs w:val="24"/>
          <w:lang w:eastAsia="en-US"/>
        </w:rPr>
        <w:t>budowlane oraz dostarczone i wbudowane materiały”.</w:t>
      </w:r>
    </w:p>
    <w:p w14:paraId="1443A0D8" w14:textId="77777777" w:rsidR="00F12066" w:rsidRDefault="00F12066" w:rsidP="00C8256B">
      <w:pPr>
        <w:suppressAutoHyphens/>
        <w:overflowPunct w:val="0"/>
        <w:autoSpaceDE w:val="0"/>
        <w:autoSpaceDN w:val="0"/>
        <w:adjustRightInd w:val="0"/>
        <w:spacing w:line="276" w:lineRule="auto"/>
        <w:ind w:left="360"/>
        <w:jc w:val="both"/>
        <w:rPr>
          <w:rFonts w:asciiTheme="minorHAnsi" w:hAnsiTheme="minorHAnsi" w:cstheme="minorHAnsi"/>
          <w:sz w:val="24"/>
          <w:szCs w:val="24"/>
        </w:rPr>
      </w:pPr>
    </w:p>
    <w:p w14:paraId="12CB3BA0" w14:textId="7DE078DC" w:rsidR="00860F7B" w:rsidRPr="00566168" w:rsidRDefault="00860F7B">
      <w:pPr>
        <w:pStyle w:val="Akapitzlist"/>
        <w:numPr>
          <w:ilvl w:val="0"/>
          <w:numId w:val="15"/>
        </w:numPr>
        <w:suppressAutoHyphens/>
        <w:overflowPunct w:val="0"/>
        <w:autoSpaceDE w:val="0"/>
        <w:autoSpaceDN w:val="0"/>
        <w:adjustRightInd w:val="0"/>
        <w:spacing w:after="160" w:line="276" w:lineRule="auto"/>
        <w:jc w:val="both"/>
        <w:rPr>
          <w:rFonts w:asciiTheme="minorHAnsi" w:eastAsia="Calibri" w:hAnsiTheme="minorHAnsi" w:cstheme="minorHAnsi"/>
          <w:b/>
          <w:bCs/>
          <w:sz w:val="24"/>
          <w:szCs w:val="24"/>
          <w:lang w:eastAsia="en-US"/>
        </w:rPr>
      </w:pPr>
      <w:r w:rsidRPr="00566168">
        <w:rPr>
          <w:rFonts w:asciiTheme="minorHAnsi" w:eastAsia="Calibri" w:hAnsiTheme="minorHAnsi" w:cstheme="minorHAnsi"/>
          <w:b/>
          <w:bCs/>
          <w:sz w:val="24"/>
          <w:szCs w:val="24"/>
          <w:lang w:eastAsia="en-US"/>
        </w:rPr>
        <w:t>BADANIE OFERT</w:t>
      </w:r>
    </w:p>
    <w:p w14:paraId="370481F7" w14:textId="77777777" w:rsidR="00860F7B" w:rsidRPr="00566168" w:rsidRDefault="00860F7B" w:rsidP="00C35889">
      <w:pPr>
        <w:pStyle w:val="Akapitzlist"/>
        <w:widowControl w:val="0"/>
        <w:numPr>
          <w:ilvl w:val="0"/>
          <w:numId w:val="17"/>
        </w:numPr>
        <w:tabs>
          <w:tab w:val="left" w:pos="709"/>
          <w:tab w:val="left" w:pos="1418"/>
        </w:tabs>
        <w:spacing w:line="276" w:lineRule="auto"/>
        <w:jc w:val="both"/>
        <w:outlineLvl w:val="3"/>
        <w:rPr>
          <w:rFonts w:asciiTheme="minorHAnsi" w:eastAsia="Calibri" w:hAnsiTheme="minorHAnsi" w:cstheme="minorHAnsi"/>
          <w:bCs/>
          <w:sz w:val="24"/>
          <w:szCs w:val="24"/>
          <w:lang w:eastAsia="x-none"/>
        </w:rPr>
      </w:pPr>
      <w:r w:rsidRPr="00566168">
        <w:rPr>
          <w:rFonts w:asciiTheme="minorHAnsi" w:eastAsia="Calibri" w:hAnsiTheme="minorHAnsi" w:cstheme="minorHAnsi"/>
          <w:bCs/>
          <w:sz w:val="24"/>
          <w:szCs w:val="24"/>
          <w:lang w:eastAsia="x-none"/>
        </w:rPr>
        <w:t>W toku badania i oceny ofert Zamawiający może żądać od Wykonawców wyjaśnień dotyczących treści złożonych ofert.</w:t>
      </w:r>
    </w:p>
    <w:p w14:paraId="10DDABD5" w14:textId="54EE03B2" w:rsidR="00860F7B" w:rsidRPr="00566168" w:rsidRDefault="00860F7B" w:rsidP="00C35889">
      <w:pPr>
        <w:pStyle w:val="Akapitzlist"/>
        <w:widowControl w:val="0"/>
        <w:numPr>
          <w:ilvl w:val="0"/>
          <w:numId w:val="17"/>
        </w:numPr>
        <w:spacing w:line="276" w:lineRule="auto"/>
        <w:jc w:val="both"/>
        <w:outlineLvl w:val="3"/>
        <w:rPr>
          <w:rFonts w:asciiTheme="minorHAnsi" w:eastAsia="Calibri" w:hAnsiTheme="minorHAnsi" w:cstheme="minorHAnsi"/>
          <w:sz w:val="24"/>
          <w:szCs w:val="24"/>
          <w:lang w:eastAsia="en-US"/>
        </w:rPr>
      </w:pPr>
      <w:bookmarkStart w:id="21" w:name="_Hlk156974657"/>
      <w:r w:rsidRPr="00566168">
        <w:rPr>
          <w:rFonts w:asciiTheme="minorHAnsi" w:eastAsia="Calibri" w:hAnsiTheme="minorHAnsi" w:cstheme="minorHAnsi"/>
          <w:bCs/>
          <w:sz w:val="24"/>
          <w:szCs w:val="24"/>
          <w:lang w:eastAsia="x-none"/>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w:t>
      </w:r>
      <w:r w:rsidRPr="00566168">
        <w:rPr>
          <w:rFonts w:asciiTheme="minorHAnsi" w:eastAsia="Calibri" w:hAnsiTheme="minorHAnsi" w:cstheme="minorHAnsi"/>
          <w:bCs/>
          <w:sz w:val="24"/>
          <w:szCs w:val="24"/>
          <w:u w:val="single"/>
          <w:lang w:eastAsia="x-none"/>
        </w:rPr>
        <w:t>może zwrócić się o udzielenie wyjaśnień</w:t>
      </w:r>
      <w:r w:rsidRPr="00566168">
        <w:rPr>
          <w:rFonts w:asciiTheme="minorHAnsi" w:eastAsia="Calibri" w:hAnsiTheme="minorHAnsi" w:cstheme="minorHAnsi"/>
          <w:bCs/>
          <w:sz w:val="24"/>
          <w:szCs w:val="24"/>
          <w:lang w:eastAsia="x-none"/>
        </w:rPr>
        <w:t>, w tym złożenie dowodów, dotyczących wyliczenia ceny</w:t>
      </w:r>
      <w:bookmarkEnd w:id="21"/>
      <w:r w:rsidR="000129DD">
        <w:rPr>
          <w:rFonts w:asciiTheme="minorHAnsi" w:eastAsia="Calibri" w:hAnsiTheme="minorHAnsi" w:cstheme="minorHAnsi"/>
          <w:bCs/>
          <w:sz w:val="24"/>
          <w:szCs w:val="24"/>
          <w:lang w:eastAsia="x-none"/>
        </w:rPr>
        <w:t>.</w:t>
      </w:r>
      <w:r w:rsidRPr="00566168">
        <w:rPr>
          <w:rFonts w:asciiTheme="minorHAnsi" w:eastAsia="Calibri" w:hAnsiTheme="minorHAnsi" w:cstheme="minorHAnsi"/>
          <w:bCs/>
          <w:sz w:val="24"/>
          <w:szCs w:val="24"/>
          <w:lang w:eastAsia="x-none"/>
        </w:rPr>
        <w:t xml:space="preserve"> </w:t>
      </w:r>
      <w:bookmarkStart w:id="22" w:name="_Hlk156974676"/>
      <w:r w:rsidRPr="00566168">
        <w:rPr>
          <w:rFonts w:asciiTheme="minorHAnsi" w:hAnsiTheme="minorHAnsi" w:cstheme="minorHAnsi"/>
          <w:b/>
          <w:bCs/>
          <w:sz w:val="24"/>
          <w:szCs w:val="24"/>
          <w:u w:val="single"/>
        </w:rPr>
        <w:t>Obowiązek wykazania, że oferta nie zawiera rażąco niskiej ceny, spoczywa na Wykonawcy</w:t>
      </w:r>
      <w:bookmarkEnd w:id="22"/>
      <w:r w:rsidRPr="00566168">
        <w:rPr>
          <w:rFonts w:asciiTheme="minorHAnsi" w:hAnsiTheme="minorHAnsi" w:cstheme="minorHAnsi"/>
          <w:b/>
          <w:bCs/>
          <w:sz w:val="24"/>
          <w:szCs w:val="24"/>
          <w:u w:val="single"/>
        </w:rPr>
        <w:t>.</w:t>
      </w:r>
    </w:p>
    <w:p w14:paraId="596CE098" w14:textId="30E414CD" w:rsidR="00D90256" w:rsidRPr="00566168" w:rsidRDefault="00D90256" w:rsidP="00C35889">
      <w:pPr>
        <w:pStyle w:val="Akapitzlist"/>
        <w:numPr>
          <w:ilvl w:val="0"/>
          <w:numId w:val="17"/>
        </w:numPr>
        <w:suppressAutoHyphens/>
        <w:autoSpaceDN w:val="0"/>
        <w:spacing w:line="276" w:lineRule="auto"/>
        <w:jc w:val="both"/>
        <w:rPr>
          <w:rFonts w:asciiTheme="minorHAnsi" w:eastAsia="Calibri" w:hAnsiTheme="minorHAnsi" w:cstheme="minorHAnsi"/>
          <w:sz w:val="24"/>
          <w:szCs w:val="24"/>
        </w:rPr>
      </w:pPr>
      <w:bookmarkStart w:id="23" w:name="_Hlk156974701"/>
      <w:r w:rsidRPr="00566168">
        <w:rPr>
          <w:rFonts w:asciiTheme="minorHAnsi" w:eastAsia="Calibri" w:hAnsiTheme="minorHAnsi" w:cstheme="minorHAnsi"/>
          <w:sz w:val="24"/>
          <w:szCs w:val="24"/>
        </w:rPr>
        <w:t>Zamawiający wyjaśni i poprawi:</w:t>
      </w:r>
    </w:p>
    <w:p w14:paraId="40F1070D" w14:textId="77777777" w:rsidR="00D90256" w:rsidRPr="00566168" w:rsidRDefault="00D90256" w:rsidP="00C35889">
      <w:pPr>
        <w:numPr>
          <w:ilvl w:val="0"/>
          <w:numId w:val="8"/>
        </w:numPr>
        <w:suppressAutoHyphens/>
        <w:autoSpaceDN w:val="0"/>
        <w:spacing w:after="160" w:line="276" w:lineRule="auto"/>
        <w:contextualSpacing/>
        <w:jc w:val="both"/>
        <w:rPr>
          <w:rFonts w:asciiTheme="minorHAnsi" w:eastAsia="Calibri" w:hAnsiTheme="minorHAnsi" w:cstheme="minorHAnsi"/>
          <w:sz w:val="24"/>
          <w:szCs w:val="24"/>
        </w:rPr>
      </w:pPr>
      <w:r w:rsidRPr="00566168">
        <w:rPr>
          <w:rFonts w:asciiTheme="minorHAnsi" w:eastAsia="Calibri" w:hAnsiTheme="minorHAnsi" w:cstheme="minorHAnsi"/>
          <w:sz w:val="24"/>
          <w:szCs w:val="24"/>
        </w:rPr>
        <w:t>oczywiste omyłki pisarskie,</w:t>
      </w:r>
    </w:p>
    <w:p w14:paraId="79A863C6" w14:textId="77777777" w:rsidR="00D90256" w:rsidRPr="00566168" w:rsidRDefault="00D90256" w:rsidP="00C35889">
      <w:pPr>
        <w:numPr>
          <w:ilvl w:val="0"/>
          <w:numId w:val="8"/>
        </w:numPr>
        <w:suppressAutoHyphens/>
        <w:autoSpaceDN w:val="0"/>
        <w:spacing w:after="160" w:line="276" w:lineRule="auto"/>
        <w:contextualSpacing/>
        <w:jc w:val="both"/>
        <w:rPr>
          <w:rFonts w:asciiTheme="minorHAnsi" w:eastAsia="Calibri" w:hAnsiTheme="minorHAnsi" w:cstheme="minorHAnsi"/>
          <w:sz w:val="24"/>
          <w:szCs w:val="24"/>
        </w:rPr>
      </w:pPr>
      <w:r w:rsidRPr="00566168">
        <w:rPr>
          <w:rFonts w:asciiTheme="minorHAnsi" w:eastAsia="Calibri" w:hAnsiTheme="minorHAnsi" w:cstheme="minorHAnsi"/>
          <w:sz w:val="24"/>
          <w:szCs w:val="24"/>
        </w:rPr>
        <w:t>oczywiste omyłki rachunkowe, z uwzględnieniem konsekwencji rachunkowych dokonanych poprawek,</w:t>
      </w:r>
    </w:p>
    <w:p w14:paraId="4C088BE7" w14:textId="77777777" w:rsidR="00D90256" w:rsidRPr="00566168" w:rsidRDefault="00D90256" w:rsidP="00C35889">
      <w:pPr>
        <w:numPr>
          <w:ilvl w:val="0"/>
          <w:numId w:val="8"/>
        </w:numPr>
        <w:suppressAutoHyphens/>
        <w:autoSpaceDN w:val="0"/>
        <w:spacing w:after="160" w:line="276" w:lineRule="auto"/>
        <w:contextualSpacing/>
        <w:jc w:val="both"/>
        <w:rPr>
          <w:rFonts w:asciiTheme="minorHAnsi" w:eastAsia="Calibri" w:hAnsiTheme="minorHAnsi" w:cstheme="minorHAnsi"/>
          <w:sz w:val="24"/>
          <w:szCs w:val="24"/>
        </w:rPr>
      </w:pPr>
      <w:r w:rsidRPr="00566168">
        <w:rPr>
          <w:rFonts w:asciiTheme="minorHAnsi" w:eastAsia="Calibri" w:hAnsiTheme="minorHAnsi" w:cstheme="minorHAnsi"/>
          <w:sz w:val="24"/>
          <w:szCs w:val="24"/>
        </w:rPr>
        <w:t>inne omyłki polegające na niezgodności oferty z opisem zawartym w zapytaniu ofertowym niepowodujące istotnych zmian w treści oferty.</w:t>
      </w:r>
    </w:p>
    <w:p w14:paraId="7EEC0930" w14:textId="07DDF1C8" w:rsidR="00D90256" w:rsidRPr="00566168" w:rsidRDefault="00D90256" w:rsidP="00C35889">
      <w:pPr>
        <w:numPr>
          <w:ilvl w:val="0"/>
          <w:numId w:val="17"/>
        </w:numPr>
        <w:suppressAutoHyphens/>
        <w:autoSpaceDN w:val="0"/>
        <w:spacing w:after="160" w:line="276" w:lineRule="auto"/>
        <w:contextualSpacing/>
        <w:jc w:val="both"/>
        <w:rPr>
          <w:rFonts w:asciiTheme="minorHAnsi" w:eastAsia="Calibri" w:hAnsiTheme="minorHAnsi" w:cstheme="minorHAnsi"/>
          <w:sz w:val="24"/>
          <w:szCs w:val="24"/>
        </w:rPr>
      </w:pPr>
      <w:r w:rsidRPr="00566168">
        <w:rPr>
          <w:rFonts w:asciiTheme="minorHAnsi" w:eastAsia="Calibri" w:hAnsiTheme="minorHAnsi" w:cstheme="minorHAnsi"/>
          <w:sz w:val="24"/>
          <w:szCs w:val="24"/>
        </w:rPr>
        <w:t>Poprawienie przez zamawiającego oczywistych omyłek pisarskich oraz rachunkowych i konsekwencji rachunkowych dokonanych poprawek nie wymaga uzyskania zgody wykonawcy. Wykonawca może nie wyrazić zgody na poprawienie przez zamawiającego innych omyłek polegających na niezgodności oferty z opisem zawartym w zapytaniu ofertowym niepowodujące istotnych zmian w treści oferty. Brak zgody Wykonawca musi wnieść na piśmie w wyznaczonym przez Zamawiającego terminie.</w:t>
      </w:r>
      <w:bookmarkEnd w:id="23"/>
    </w:p>
    <w:p w14:paraId="48C71389" w14:textId="6661D8AE" w:rsidR="004D6B15" w:rsidRPr="00566168" w:rsidRDefault="004D6B15" w:rsidP="00C35889">
      <w:pPr>
        <w:numPr>
          <w:ilvl w:val="0"/>
          <w:numId w:val="17"/>
        </w:numPr>
        <w:autoSpaceDE w:val="0"/>
        <w:autoSpaceDN w:val="0"/>
        <w:adjustRightInd w:val="0"/>
        <w:spacing w:line="276" w:lineRule="auto"/>
        <w:jc w:val="both"/>
        <w:rPr>
          <w:rFonts w:asciiTheme="minorHAnsi" w:hAnsiTheme="minorHAnsi" w:cstheme="minorHAnsi"/>
          <w:sz w:val="24"/>
          <w:szCs w:val="24"/>
        </w:rPr>
      </w:pPr>
      <w:r w:rsidRPr="00566168">
        <w:rPr>
          <w:rFonts w:asciiTheme="minorHAnsi" w:hAnsiTheme="minorHAnsi" w:cstheme="minorHAnsi"/>
          <w:sz w:val="24"/>
          <w:szCs w:val="24"/>
        </w:rPr>
        <w:t xml:space="preserve">Zamawiający może wezwać Wykonawcę </w:t>
      </w:r>
      <w:r w:rsidR="00B761EB">
        <w:rPr>
          <w:rFonts w:asciiTheme="minorHAnsi" w:hAnsiTheme="minorHAnsi" w:cstheme="minorHAnsi"/>
          <w:sz w:val="24"/>
          <w:szCs w:val="24"/>
        </w:rPr>
        <w:t xml:space="preserve">do </w:t>
      </w:r>
      <w:r w:rsidRPr="00566168">
        <w:rPr>
          <w:rFonts w:asciiTheme="minorHAnsi" w:hAnsiTheme="minorHAnsi" w:cstheme="minorHAnsi"/>
          <w:sz w:val="24"/>
          <w:szCs w:val="24"/>
        </w:rPr>
        <w:t>wyjaśnienia treści złożonej oferty, jednak wyjaśnienia nie mogą prowadzić do negocjacji lub zmiany treści oferty.</w:t>
      </w:r>
    </w:p>
    <w:p w14:paraId="18453BE0" w14:textId="3669E2A5" w:rsidR="004D6B15" w:rsidRPr="00566168" w:rsidRDefault="00400690" w:rsidP="00C35889">
      <w:pPr>
        <w:numPr>
          <w:ilvl w:val="0"/>
          <w:numId w:val="17"/>
        </w:numPr>
        <w:autoSpaceDE w:val="0"/>
        <w:autoSpaceDN w:val="0"/>
        <w:adjustRightInd w:val="0"/>
        <w:spacing w:line="276" w:lineRule="auto"/>
        <w:jc w:val="both"/>
        <w:rPr>
          <w:rFonts w:asciiTheme="minorHAnsi" w:hAnsiTheme="minorHAnsi" w:cstheme="minorHAnsi"/>
          <w:sz w:val="24"/>
          <w:szCs w:val="24"/>
        </w:rPr>
      </w:pPr>
      <w:r w:rsidRPr="00400690">
        <w:rPr>
          <w:rFonts w:asciiTheme="minorHAnsi" w:hAnsiTheme="minorHAnsi" w:cstheme="minorHAnsi"/>
          <w:sz w:val="24"/>
          <w:szCs w:val="24"/>
        </w:rPr>
        <w:t>Zamawiający może żądać od oferentów w toku badania i oceny ofert wyjaśnień, dodatkowych dokumentów i informacji dotyczących treści złożonych ofert, bądź uzupełnienia braków w złożonej ofercie wyznaczając oferentowi odpowiedni termin. W przypadku nieuzupełnienia oferty lub niezłożenia pełnych wyjaśnień, Zamawiający uprawniony będzie do odrzucenia oferty</w:t>
      </w:r>
      <w:r w:rsidR="004D6B15" w:rsidRPr="00566168">
        <w:rPr>
          <w:rFonts w:asciiTheme="minorHAnsi" w:hAnsiTheme="minorHAnsi" w:cstheme="minorHAnsi"/>
          <w:sz w:val="24"/>
          <w:szCs w:val="24"/>
        </w:rPr>
        <w:t xml:space="preserve">. </w:t>
      </w:r>
    </w:p>
    <w:p w14:paraId="3316B055" w14:textId="69208686" w:rsidR="004D6B15" w:rsidRPr="00566168" w:rsidRDefault="001B5BCF" w:rsidP="00C35889">
      <w:pPr>
        <w:numPr>
          <w:ilvl w:val="0"/>
          <w:numId w:val="17"/>
        </w:numPr>
        <w:autoSpaceDE w:val="0"/>
        <w:autoSpaceDN w:val="0"/>
        <w:adjustRightInd w:val="0"/>
        <w:spacing w:line="276" w:lineRule="auto"/>
        <w:jc w:val="both"/>
        <w:rPr>
          <w:rFonts w:asciiTheme="minorHAnsi" w:hAnsiTheme="minorHAnsi" w:cstheme="minorHAnsi"/>
          <w:sz w:val="24"/>
          <w:szCs w:val="24"/>
        </w:rPr>
      </w:pPr>
      <w:r w:rsidRPr="001B5BCF">
        <w:rPr>
          <w:rFonts w:asciiTheme="minorHAnsi" w:hAnsiTheme="minorHAnsi" w:cstheme="minorHAnsi"/>
          <w:sz w:val="24"/>
          <w:szCs w:val="24"/>
        </w:rPr>
        <w:t xml:space="preserve">W przypadku wystąpienia podejrzenia lub/i przesłanek, które mogą wskazywać, że złożone oświadczenia lub dokumenty w ofercie są nieprawdziwe, Zamawiający może żądać od oferenta stosownych wyjaśnień na każdym etapie oceny oferty, również po wyborze oferenta - wykonawcy oraz po podpisaniu umowy. W przypadku niezłożenia w </w:t>
      </w:r>
      <w:r w:rsidRPr="001B5BCF">
        <w:rPr>
          <w:rFonts w:asciiTheme="minorHAnsi" w:hAnsiTheme="minorHAnsi" w:cstheme="minorHAnsi"/>
          <w:sz w:val="24"/>
          <w:szCs w:val="24"/>
        </w:rPr>
        <w:lastRenderedPageBreak/>
        <w:t>wyznaczonym terminie pełnych wyjaśnień oraz braku udowodnienia, że informacje w złożonej ofercie są zgodne z prawdą, Zamawiający ma prawo do odrzucenia oferty, a także do rozwiązania umowy na etapie jej realizacji</w:t>
      </w:r>
      <w:r w:rsidR="004D6B15" w:rsidRPr="00566168">
        <w:rPr>
          <w:rFonts w:asciiTheme="minorHAnsi" w:hAnsiTheme="minorHAnsi" w:cstheme="minorHAnsi"/>
          <w:sz w:val="24"/>
          <w:szCs w:val="24"/>
        </w:rPr>
        <w:t>.</w:t>
      </w:r>
    </w:p>
    <w:p w14:paraId="087769F3" w14:textId="77777777" w:rsidR="004D6B15" w:rsidRPr="009D3FB9" w:rsidRDefault="004D6B15" w:rsidP="00C35889">
      <w:pPr>
        <w:numPr>
          <w:ilvl w:val="0"/>
          <w:numId w:val="17"/>
        </w:numPr>
        <w:autoSpaceDE w:val="0"/>
        <w:autoSpaceDN w:val="0"/>
        <w:adjustRightInd w:val="0"/>
        <w:spacing w:line="276" w:lineRule="auto"/>
        <w:jc w:val="both"/>
        <w:rPr>
          <w:rFonts w:asciiTheme="minorHAnsi" w:hAnsiTheme="minorHAnsi" w:cstheme="minorHAnsi"/>
          <w:sz w:val="24"/>
          <w:szCs w:val="24"/>
        </w:rPr>
      </w:pPr>
      <w:r w:rsidRPr="00566168">
        <w:rPr>
          <w:rFonts w:asciiTheme="minorHAnsi" w:hAnsiTheme="minorHAnsi" w:cstheme="minorHAnsi"/>
          <w:bCs/>
          <w:sz w:val="24"/>
          <w:szCs w:val="24"/>
        </w:rPr>
        <w:t>W przypadku uzyskania przez dwóch lub więcej Wykonawców takiej samej liczby punktów, decyduje niższa cena.</w:t>
      </w:r>
    </w:p>
    <w:p w14:paraId="771F6547" w14:textId="77777777" w:rsidR="009D3FB9" w:rsidRPr="00566168" w:rsidRDefault="009D3FB9" w:rsidP="009D3FB9">
      <w:pPr>
        <w:autoSpaceDE w:val="0"/>
        <w:autoSpaceDN w:val="0"/>
        <w:adjustRightInd w:val="0"/>
        <w:spacing w:line="276" w:lineRule="auto"/>
        <w:ind w:left="360"/>
        <w:jc w:val="both"/>
        <w:rPr>
          <w:rFonts w:asciiTheme="minorHAnsi" w:hAnsiTheme="minorHAnsi" w:cstheme="minorHAnsi"/>
          <w:sz w:val="24"/>
          <w:szCs w:val="24"/>
        </w:rPr>
      </w:pPr>
    </w:p>
    <w:p w14:paraId="2557BA08" w14:textId="0A7D5227" w:rsidR="00C8256B" w:rsidRPr="009D3FB9" w:rsidRDefault="004D6B15" w:rsidP="00766851">
      <w:pPr>
        <w:numPr>
          <w:ilvl w:val="0"/>
          <w:numId w:val="15"/>
        </w:numPr>
        <w:suppressAutoHyphens/>
        <w:autoSpaceDE w:val="0"/>
        <w:autoSpaceDN w:val="0"/>
        <w:spacing w:after="160" w:line="276" w:lineRule="auto"/>
        <w:contextualSpacing/>
        <w:jc w:val="both"/>
        <w:rPr>
          <w:rFonts w:asciiTheme="minorHAnsi" w:eastAsia="Calibri" w:hAnsiTheme="minorHAnsi" w:cstheme="minorHAnsi"/>
          <w:b/>
          <w:bCs/>
          <w:sz w:val="24"/>
          <w:szCs w:val="24"/>
        </w:rPr>
      </w:pPr>
      <w:r w:rsidRPr="009D3FB9">
        <w:rPr>
          <w:rFonts w:asciiTheme="minorHAnsi" w:hAnsiTheme="minorHAnsi" w:cstheme="minorHAnsi"/>
          <w:sz w:val="24"/>
          <w:szCs w:val="24"/>
        </w:rPr>
        <w:t xml:space="preserve"> </w:t>
      </w:r>
      <w:r w:rsidR="00B664E2" w:rsidRPr="009D3FB9">
        <w:rPr>
          <w:rFonts w:asciiTheme="minorHAnsi" w:eastAsia="Calibri" w:hAnsiTheme="minorHAnsi" w:cstheme="minorHAnsi"/>
          <w:b/>
          <w:bCs/>
          <w:sz w:val="24"/>
          <w:szCs w:val="24"/>
        </w:rPr>
        <w:t>OCENA OFERT, OGŁOSZENIE WYNIKÓW, UDZIELENIA ZAMÓWIENIA</w:t>
      </w:r>
    </w:p>
    <w:p w14:paraId="3DE9C9B7" w14:textId="6F70AFF1" w:rsidR="00B664E2" w:rsidRPr="00566168" w:rsidRDefault="00B664E2" w:rsidP="00B664E2">
      <w:pPr>
        <w:pStyle w:val="Akapitzlist"/>
        <w:suppressAutoHyphens/>
        <w:autoSpaceDN w:val="0"/>
        <w:ind w:left="0"/>
        <w:jc w:val="both"/>
        <w:rPr>
          <w:rFonts w:asciiTheme="minorHAnsi" w:eastAsia="Calibri" w:hAnsiTheme="minorHAnsi" w:cstheme="minorHAnsi"/>
          <w:sz w:val="24"/>
          <w:szCs w:val="24"/>
        </w:rPr>
      </w:pPr>
    </w:p>
    <w:p w14:paraId="2A1B556A" w14:textId="3EF92389" w:rsidR="00B664E2" w:rsidRPr="00566168"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r w:rsidRPr="00566168">
        <w:rPr>
          <w:rFonts w:asciiTheme="minorHAnsi" w:hAnsiTheme="minorHAnsi" w:cstheme="minorHAnsi"/>
          <w:sz w:val="24"/>
          <w:szCs w:val="24"/>
        </w:rPr>
        <w:t xml:space="preserve">Zamawiający wykluczy Wykonawcę, który nie spełnia warunków udziału </w:t>
      </w:r>
      <w:r w:rsidRPr="00566168">
        <w:rPr>
          <w:rFonts w:asciiTheme="minorHAnsi" w:hAnsiTheme="minorHAnsi" w:cstheme="minorHAnsi"/>
          <w:sz w:val="24"/>
          <w:szCs w:val="24"/>
        </w:rPr>
        <w:br/>
        <w:t xml:space="preserve">w postępowaniu określonych w Rozdziale </w:t>
      </w:r>
      <w:r w:rsidR="00D35B7B" w:rsidRPr="00566168">
        <w:rPr>
          <w:rFonts w:asciiTheme="minorHAnsi" w:hAnsiTheme="minorHAnsi" w:cstheme="minorHAnsi"/>
          <w:sz w:val="24"/>
          <w:szCs w:val="24"/>
        </w:rPr>
        <w:t>I</w:t>
      </w:r>
      <w:r w:rsidR="00A20020" w:rsidRPr="00566168">
        <w:rPr>
          <w:rFonts w:asciiTheme="minorHAnsi" w:hAnsiTheme="minorHAnsi" w:cstheme="minorHAnsi"/>
          <w:sz w:val="24"/>
          <w:szCs w:val="24"/>
        </w:rPr>
        <w:t>V</w:t>
      </w:r>
      <w:r w:rsidRPr="00566168">
        <w:rPr>
          <w:rFonts w:asciiTheme="minorHAnsi" w:hAnsiTheme="minorHAnsi" w:cstheme="minorHAnsi"/>
          <w:sz w:val="24"/>
          <w:szCs w:val="24"/>
        </w:rPr>
        <w:t xml:space="preserve"> Zapytania ofertowego.</w:t>
      </w:r>
    </w:p>
    <w:p w14:paraId="75A8897D" w14:textId="77777777" w:rsidR="00B664E2" w:rsidRPr="00566168"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bookmarkStart w:id="24" w:name="_Hlk156974805"/>
      <w:r w:rsidRPr="00566168">
        <w:rPr>
          <w:rFonts w:asciiTheme="minorHAnsi" w:hAnsiTheme="minorHAnsi" w:cstheme="minorHAnsi"/>
          <w:b/>
          <w:sz w:val="24"/>
          <w:szCs w:val="24"/>
        </w:rPr>
        <w:t>Zamawiający odrzuci ofertę, jeżeli:</w:t>
      </w:r>
    </w:p>
    <w:p w14:paraId="5DAF7346" w14:textId="77777777"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 xml:space="preserve">będzie złożona w niewłaściwej formie, </w:t>
      </w:r>
    </w:p>
    <w:p w14:paraId="2EE62FCE" w14:textId="1B5CF864"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 xml:space="preserve">jej treść nie będzie odpowiadała treści Zapytania ofertowego, z zastrzeżeniem </w:t>
      </w:r>
      <w:r w:rsidR="00976D82" w:rsidRPr="00566168">
        <w:rPr>
          <w:rFonts w:asciiTheme="minorHAnsi" w:eastAsia="Calibri" w:hAnsiTheme="minorHAnsi" w:cstheme="minorHAnsi"/>
          <w:sz w:val="24"/>
          <w:szCs w:val="24"/>
          <w:lang w:eastAsia="en-US"/>
        </w:rPr>
        <w:t>ust. 3 opisanego w rozdziale VII</w:t>
      </w:r>
      <w:r w:rsidRPr="00566168">
        <w:rPr>
          <w:rFonts w:asciiTheme="minorHAnsi" w:eastAsia="Calibri" w:hAnsiTheme="minorHAnsi" w:cstheme="minorHAnsi"/>
          <w:sz w:val="24"/>
          <w:szCs w:val="24"/>
          <w:lang w:eastAsia="en-US"/>
        </w:rPr>
        <w:t xml:space="preserve"> </w:t>
      </w:r>
      <w:r w:rsidR="00976D82" w:rsidRPr="00566168">
        <w:rPr>
          <w:rFonts w:asciiTheme="minorHAnsi" w:eastAsia="Calibri" w:hAnsiTheme="minorHAnsi" w:cstheme="minorHAnsi"/>
          <w:bCs/>
          <w:sz w:val="24"/>
          <w:szCs w:val="24"/>
          <w:lang w:eastAsia="en-US"/>
        </w:rPr>
        <w:t>z</w:t>
      </w:r>
      <w:r w:rsidRPr="00566168">
        <w:rPr>
          <w:rFonts w:asciiTheme="minorHAnsi" w:eastAsia="Calibri" w:hAnsiTheme="minorHAnsi" w:cstheme="minorHAnsi"/>
          <w:bCs/>
          <w:sz w:val="24"/>
          <w:szCs w:val="24"/>
          <w:lang w:eastAsia="en-US"/>
        </w:rPr>
        <w:t>apytania ofertowego</w:t>
      </w:r>
      <w:r w:rsidRPr="00566168">
        <w:rPr>
          <w:rFonts w:asciiTheme="minorHAnsi" w:eastAsia="Calibri" w:hAnsiTheme="minorHAnsi" w:cstheme="minorHAnsi"/>
          <w:sz w:val="24"/>
          <w:szCs w:val="24"/>
          <w:lang w:eastAsia="en-US"/>
        </w:rPr>
        <w:t>,</w:t>
      </w:r>
    </w:p>
    <w:p w14:paraId="4FC4B07A" w14:textId="77777777"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nie będzie spełniania wymogów brzegowych umożliwiających dofinansowanie realizacji projektu określonych w dokumentach programowych,</w:t>
      </w:r>
    </w:p>
    <w:p w14:paraId="47B30C77" w14:textId="77777777"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 xml:space="preserve">jej złożenie stanowi czyn nieuczciwej konkurencji w rozumieniu przepisów </w:t>
      </w:r>
      <w:r w:rsidRPr="00566168">
        <w:rPr>
          <w:rFonts w:asciiTheme="minorHAnsi" w:eastAsia="Calibri" w:hAnsiTheme="minorHAnsi" w:cstheme="minorHAnsi"/>
          <w:sz w:val="24"/>
          <w:szCs w:val="24"/>
          <w:lang w:eastAsia="en-US"/>
        </w:rPr>
        <w:br/>
        <w:t>o zwalczaniu nieuczciwej konkurencji,</w:t>
      </w:r>
    </w:p>
    <w:p w14:paraId="3AF20A65" w14:textId="77777777"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zawiera rażąco niską cenę w stosunku do przedmiotu zamówienia,</w:t>
      </w:r>
    </w:p>
    <w:p w14:paraId="7285A45F" w14:textId="77777777"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została złożona przez Wykonawcę wykluczonego z udziału w postępowaniu o udzielenie zamówienia,</w:t>
      </w:r>
    </w:p>
    <w:p w14:paraId="0BFFCEFF" w14:textId="77777777"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zawiera błędy w obliczeniu ceny,</w:t>
      </w:r>
    </w:p>
    <w:p w14:paraId="6FB4B120" w14:textId="218055B3"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 xml:space="preserve">Wykonawca nie zgodził się na poprawienie omyłki, </w:t>
      </w:r>
    </w:p>
    <w:p w14:paraId="01FC0414" w14:textId="4B6E4D7B" w:rsidR="00B664E2" w:rsidRPr="00566168"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Wykonawca nie wyraził zgody na przedłużenie terminu związania ofertą,</w:t>
      </w:r>
    </w:p>
    <w:p w14:paraId="3C3512A9" w14:textId="2FF89CA0" w:rsidR="00B664E2" w:rsidRPr="00566168" w:rsidRDefault="00A834CD">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566168">
        <w:rPr>
          <w:rFonts w:asciiTheme="minorHAnsi" w:eastAsia="Calibri" w:hAnsiTheme="minorHAnsi" w:cstheme="minorHAnsi"/>
          <w:sz w:val="24"/>
          <w:szCs w:val="24"/>
          <w:lang w:eastAsia="en-US"/>
        </w:rPr>
        <w:t xml:space="preserve"> </w:t>
      </w:r>
      <w:r w:rsidR="00B664E2" w:rsidRPr="00566168">
        <w:rPr>
          <w:rFonts w:asciiTheme="minorHAnsi" w:eastAsia="Calibri" w:hAnsiTheme="minorHAnsi" w:cstheme="minorHAnsi"/>
          <w:sz w:val="24"/>
          <w:szCs w:val="24"/>
          <w:lang w:eastAsia="en-US"/>
        </w:rPr>
        <w:t>jej przyjęcie naruszałoby bezpieczeństwo publiczne lub istotny interes bezpieczeństwa państwa, a tego bezpieczeństwa lub interesu nie można zagwarantować w inny sposób,</w:t>
      </w:r>
    </w:p>
    <w:p w14:paraId="5B19BB5B" w14:textId="59731BA6" w:rsidR="00B664E2" w:rsidRPr="004D6B15" w:rsidRDefault="00A834CD">
      <w:pPr>
        <w:pStyle w:val="Akapitzlist"/>
        <w:numPr>
          <w:ilvl w:val="0"/>
          <w:numId w:val="21"/>
        </w:numPr>
        <w:tabs>
          <w:tab w:val="left" w:pos="851"/>
        </w:tabs>
        <w:spacing w:line="276" w:lineRule="auto"/>
        <w:jc w:val="both"/>
        <w:rPr>
          <w:rFonts w:asciiTheme="minorHAnsi" w:eastAsia="Calibri" w:hAnsiTheme="minorHAnsi" w:cstheme="minorHAnsi"/>
          <w:bCs/>
          <w:sz w:val="24"/>
          <w:szCs w:val="24"/>
          <w:lang w:eastAsia="en-US"/>
        </w:rPr>
      </w:pPr>
      <w:r w:rsidRPr="00566168">
        <w:rPr>
          <w:rFonts w:asciiTheme="minorHAnsi" w:eastAsia="Calibri" w:hAnsiTheme="minorHAnsi" w:cstheme="minorHAnsi"/>
          <w:sz w:val="24"/>
          <w:szCs w:val="24"/>
          <w:lang w:eastAsia="en-US"/>
        </w:rPr>
        <w:t xml:space="preserve"> </w:t>
      </w:r>
      <w:r w:rsidR="00B664E2" w:rsidRPr="00566168">
        <w:rPr>
          <w:rFonts w:asciiTheme="minorHAnsi" w:eastAsia="Calibri" w:hAnsiTheme="minorHAnsi" w:cstheme="minorHAnsi"/>
          <w:sz w:val="24"/>
          <w:szCs w:val="24"/>
          <w:lang w:eastAsia="en-US"/>
        </w:rPr>
        <w:t>jest nieważna na podstawie odrębnych przepisów,</w:t>
      </w:r>
    </w:p>
    <w:bookmarkEnd w:id="24"/>
    <w:p w14:paraId="2BB759D1" w14:textId="2689C50F" w:rsidR="00B664E2" w:rsidRDefault="007C48BE">
      <w:pPr>
        <w:numPr>
          <w:ilvl w:val="0"/>
          <w:numId w:val="20"/>
        </w:numPr>
        <w:autoSpaceDE w:val="0"/>
        <w:spacing w:line="276" w:lineRule="auto"/>
        <w:jc w:val="both"/>
        <w:rPr>
          <w:rFonts w:asciiTheme="minorHAnsi" w:hAnsiTheme="minorHAnsi" w:cstheme="minorHAnsi"/>
          <w:bCs/>
          <w:sz w:val="24"/>
          <w:szCs w:val="24"/>
        </w:rPr>
      </w:pPr>
      <w:r w:rsidRPr="007C48BE">
        <w:rPr>
          <w:rFonts w:asciiTheme="minorHAnsi" w:hAnsiTheme="minorHAnsi" w:cstheme="minorHAnsi"/>
          <w:bCs/>
          <w:sz w:val="24"/>
          <w:szCs w:val="24"/>
        </w:rPr>
        <w:t>Zamawiający zastrzega sobie prawo do unieważnienia postępowania w ramach zapytania ofertowego bez podania przyczyny – na każdym jego etapie – bez ponoszenia jakichkolwiek skutków prawnych i finansowych</w:t>
      </w:r>
      <w:r w:rsidR="004D6B15" w:rsidRPr="004D6B15">
        <w:rPr>
          <w:rFonts w:asciiTheme="minorHAnsi" w:hAnsiTheme="minorHAnsi" w:cstheme="minorHAnsi"/>
          <w:bCs/>
          <w:sz w:val="24"/>
          <w:szCs w:val="24"/>
        </w:rPr>
        <w:t>.</w:t>
      </w:r>
    </w:p>
    <w:p w14:paraId="2D4A7524" w14:textId="356C4BCE" w:rsidR="009D3FB9" w:rsidRPr="009D3FB9" w:rsidRDefault="009D3FB9">
      <w:pPr>
        <w:numPr>
          <w:ilvl w:val="0"/>
          <w:numId w:val="20"/>
        </w:numPr>
        <w:autoSpaceDE w:val="0"/>
        <w:spacing w:line="276" w:lineRule="auto"/>
        <w:jc w:val="both"/>
        <w:rPr>
          <w:rStyle w:val="Hipercze"/>
          <w:rFonts w:asciiTheme="minorHAnsi" w:hAnsiTheme="minorHAnsi" w:cstheme="minorHAnsi"/>
          <w:bCs/>
          <w:color w:val="auto"/>
          <w:sz w:val="24"/>
          <w:szCs w:val="24"/>
          <w:u w:val="none"/>
        </w:rPr>
      </w:pPr>
      <w:r w:rsidRPr="00566168">
        <w:rPr>
          <w:rFonts w:asciiTheme="minorHAnsi" w:hAnsiTheme="minorHAnsi" w:cstheme="minorHAnsi"/>
          <w:sz w:val="24"/>
          <w:szCs w:val="24"/>
        </w:rPr>
        <w:t xml:space="preserve">Zamawiający udzieli zamówienia Wykonawcy, którego oferta została wybrana jako najkorzystniejsza. Wykonawcy, którzy złożą oferty zostaną zawiadomieni </w:t>
      </w:r>
      <w:r w:rsidRPr="00566168">
        <w:rPr>
          <w:rFonts w:asciiTheme="minorHAnsi" w:hAnsiTheme="minorHAnsi" w:cstheme="minorHAnsi"/>
          <w:sz w:val="24"/>
          <w:szCs w:val="24"/>
        </w:rPr>
        <w:br/>
        <w:t xml:space="preserve">o wynikach postępowania w formie elektronicznej na adres e-mail wskazany </w:t>
      </w:r>
      <w:r w:rsidRPr="00566168">
        <w:rPr>
          <w:rFonts w:asciiTheme="minorHAnsi" w:hAnsiTheme="minorHAnsi" w:cstheme="minorHAnsi"/>
          <w:sz w:val="24"/>
          <w:szCs w:val="24"/>
        </w:rPr>
        <w:br/>
        <w:t>w ofercie (a w przypadku jego braku na adres pocztowy) oraz na stronie internetowej</w:t>
      </w:r>
      <w:r w:rsidRPr="009D3FB9">
        <w:rPr>
          <w:rFonts w:asciiTheme="minorHAnsi" w:hAnsiTheme="minorHAnsi" w:cstheme="minorHAnsi"/>
          <w:sz w:val="24"/>
          <w:szCs w:val="24"/>
        </w:rPr>
        <w:t xml:space="preserve"> </w:t>
      </w:r>
      <w:r>
        <w:rPr>
          <w:rFonts w:asciiTheme="minorHAnsi" w:hAnsiTheme="minorHAnsi" w:cstheme="minorHAnsi"/>
          <w:sz w:val="24"/>
          <w:szCs w:val="24"/>
        </w:rPr>
        <w:t>prowadzonego postepowania.</w:t>
      </w:r>
    </w:p>
    <w:p w14:paraId="5244C84C" w14:textId="0B46FD17" w:rsidR="009D3FB9" w:rsidRPr="004D6B15" w:rsidRDefault="00FA5B45">
      <w:pPr>
        <w:numPr>
          <w:ilvl w:val="0"/>
          <w:numId w:val="20"/>
        </w:numPr>
        <w:autoSpaceDE w:val="0"/>
        <w:spacing w:line="276" w:lineRule="auto"/>
        <w:jc w:val="both"/>
        <w:rPr>
          <w:rFonts w:asciiTheme="minorHAnsi" w:hAnsiTheme="minorHAnsi" w:cstheme="minorHAnsi"/>
          <w:bCs/>
          <w:sz w:val="24"/>
          <w:szCs w:val="24"/>
        </w:rPr>
      </w:pPr>
      <w:r>
        <w:rPr>
          <w:rFonts w:asciiTheme="minorHAnsi" w:eastAsia="Calibri" w:hAnsiTheme="minorHAnsi" w:cstheme="minorHAnsi"/>
          <w:sz w:val="24"/>
          <w:szCs w:val="24"/>
        </w:rPr>
        <w:t>P</w:t>
      </w:r>
      <w:r w:rsidR="009D3FB9" w:rsidRPr="00566168">
        <w:rPr>
          <w:rFonts w:asciiTheme="minorHAnsi" w:eastAsia="Calibri" w:hAnsiTheme="minorHAnsi" w:cstheme="minorHAnsi"/>
          <w:sz w:val="24"/>
          <w:szCs w:val="24"/>
        </w:rPr>
        <w:t>o wyborze najkorzystniejszej oferty Zamawiający przekaże do Wykonawcy którego oferta została wybrana jako najkorzystniejsza, zaproszenie do podpisania umowy.</w:t>
      </w:r>
    </w:p>
    <w:p w14:paraId="72621886" w14:textId="77777777" w:rsidR="004D6B15" w:rsidRDefault="004D6B15" w:rsidP="004D6B15">
      <w:pPr>
        <w:pStyle w:val="Akapitzlist"/>
        <w:autoSpaceDE w:val="0"/>
        <w:spacing w:line="276" w:lineRule="auto"/>
        <w:ind w:left="360"/>
        <w:jc w:val="both"/>
        <w:rPr>
          <w:rFonts w:asciiTheme="minorHAnsi" w:hAnsiTheme="minorHAnsi" w:cstheme="minorHAnsi"/>
          <w:b/>
          <w:bCs/>
          <w:sz w:val="24"/>
          <w:szCs w:val="24"/>
        </w:rPr>
      </w:pPr>
    </w:p>
    <w:p w14:paraId="494246DB" w14:textId="63EF677D" w:rsidR="008C761A" w:rsidRPr="005C59D3" w:rsidRDefault="008C761A">
      <w:pPr>
        <w:pStyle w:val="Akapitzlist"/>
        <w:numPr>
          <w:ilvl w:val="0"/>
          <w:numId w:val="15"/>
        </w:numPr>
        <w:autoSpaceDE w:val="0"/>
        <w:spacing w:line="276" w:lineRule="auto"/>
        <w:jc w:val="both"/>
        <w:rPr>
          <w:rFonts w:asciiTheme="minorHAnsi" w:hAnsiTheme="minorHAnsi" w:cstheme="minorHAnsi"/>
          <w:b/>
          <w:bCs/>
          <w:sz w:val="24"/>
          <w:szCs w:val="24"/>
        </w:rPr>
      </w:pPr>
      <w:r w:rsidRPr="005C59D3">
        <w:rPr>
          <w:rFonts w:asciiTheme="minorHAnsi" w:hAnsiTheme="minorHAnsi" w:cstheme="minorHAnsi"/>
          <w:b/>
          <w:bCs/>
          <w:sz w:val="24"/>
          <w:szCs w:val="24"/>
        </w:rPr>
        <w:t>PODPISANIE UMOWY</w:t>
      </w:r>
    </w:p>
    <w:p w14:paraId="1F486102" w14:textId="5285275E" w:rsidR="009A21C7" w:rsidRPr="00C35889" w:rsidRDefault="009A21C7">
      <w:pPr>
        <w:pStyle w:val="Kolorowecieniowanieakcent31"/>
        <w:widowControl w:val="0"/>
        <w:numPr>
          <w:ilvl w:val="0"/>
          <w:numId w:val="24"/>
        </w:numPr>
        <w:spacing w:line="276" w:lineRule="auto"/>
        <w:jc w:val="both"/>
        <w:rPr>
          <w:rFonts w:asciiTheme="minorHAnsi" w:hAnsiTheme="minorHAnsi" w:cstheme="minorHAnsi"/>
        </w:rPr>
      </w:pPr>
      <w:r w:rsidRPr="005C59D3">
        <w:rPr>
          <w:rFonts w:asciiTheme="minorHAnsi" w:hAnsiTheme="minorHAnsi" w:cstheme="minorHAnsi"/>
        </w:rPr>
        <w:lastRenderedPageBreak/>
        <w:t xml:space="preserve">Po przeprowadzeniu postępowania Zamawiający podpisze z Wykonawcą </w:t>
      </w:r>
      <w:r w:rsidRPr="00C35889">
        <w:rPr>
          <w:rFonts w:asciiTheme="minorHAnsi" w:hAnsiTheme="minorHAnsi" w:cstheme="minorHAnsi"/>
        </w:rPr>
        <w:t>umowę,</w:t>
      </w:r>
      <w:r w:rsidRPr="005C59D3">
        <w:rPr>
          <w:rFonts w:asciiTheme="minorHAnsi" w:hAnsiTheme="minorHAnsi" w:cstheme="minorHAnsi"/>
        </w:rPr>
        <w:t xml:space="preserve"> której istotne postanowienia zawarto w projekcie stanowiącym </w:t>
      </w:r>
      <w:r w:rsidR="00C35889">
        <w:rPr>
          <w:rFonts w:asciiTheme="minorHAnsi" w:hAnsiTheme="minorHAnsi" w:cstheme="minorHAnsi"/>
        </w:rPr>
        <w:t>z</w:t>
      </w:r>
      <w:r w:rsidRPr="00C35889">
        <w:rPr>
          <w:rFonts w:asciiTheme="minorHAnsi" w:hAnsiTheme="minorHAnsi" w:cstheme="minorHAnsi"/>
        </w:rPr>
        <w:t xml:space="preserve">ałącznik do </w:t>
      </w:r>
      <w:r w:rsidR="00D35B7B" w:rsidRPr="00C35889">
        <w:rPr>
          <w:rFonts w:asciiTheme="minorHAnsi" w:hAnsiTheme="minorHAnsi" w:cstheme="minorHAnsi"/>
        </w:rPr>
        <w:t>z</w:t>
      </w:r>
      <w:r w:rsidRPr="00C35889">
        <w:rPr>
          <w:rFonts w:asciiTheme="minorHAnsi" w:hAnsiTheme="minorHAnsi" w:cstheme="minorHAnsi"/>
        </w:rPr>
        <w:t xml:space="preserve">apytania ofertowego. </w:t>
      </w:r>
    </w:p>
    <w:p w14:paraId="3B614403" w14:textId="2559538F" w:rsidR="009A21C7" w:rsidRPr="005C59D3" w:rsidRDefault="009A21C7">
      <w:pPr>
        <w:pStyle w:val="Kolorowecieniowanieakcent31"/>
        <w:widowControl w:val="0"/>
        <w:numPr>
          <w:ilvl w:val="0"/>
          <w:numId w:val="24"/>
        </w:numPr>
        <w:spacing w:line="276" w:lineRule="auto"/>
        <w:jc w:val="both"/>
        <w:rPr>
          <w:rFonts w:asciiTheme="minorHAnsi" w:hAnsiTheme="minorHAnsi" w:cstheme="minorHAnsi"/>
        </w:rPr>
      </w:pPr>
      <w:r w:rsidRPr="005C59D3">
        <w:rPr>
          <w:rFonts w:asciiTheme="minorHAnsi" w:hAnsiTheme="minorHAnsi" w:cstheme="minorHAnsi"/>
        </w:rPr>
        <w:t>Zamawiający przewiduje możliwości wprowadzenia zmian do zawartej umowy na warunkach określonych w projekcie umowy.</w:t>
      </w:r>
    </w:p>
    <w:p w14:paraId="1307BE92" w14:textId="1D7AF564" w:rsidR="009A21C7" w:rsidRPr="005C59D3" w:rsidRDefault="009A21C7">
      <w:pPr>
        <w:pStyle w:val="Kolorowecieniowanieakcent31"/>
        <w:widowControl w:val="0"/>
        <w:numPr>
          <w:ilvl w:val="0"/>
          <w:numId w:val="24"/>
        </w:numPr>
        <w:spacing w:line="276" w:lineRule="auto"/>
        <w:jc w:val="both"/>
        <w:rPr>
          <w:rFonts w:asciiTheme="minorHAnsi" w:hAnsiTheme="minorHAnsi" w:cstheme="minorHAnsi"/>
        </w:rPr>
      </w:pPr>
      <w:r w:rsidRPr="005C59D3">
        <w:rPr>
          <w:rFonts w:asciiTheme="minorHAnsi" w:hAnsiTheme="minorHAnsi" w:cstheme="minorHAnsi"/>
        </w:rPr>
        <w:t>Zamawiający zastrzega sobie prawo odstąpienia od zawarcia umowy w sytuacji wycofania się z realizacji projektu, w przypadku zaistnienia okoliczności nieznanych Zamawiającemu w dniu sporządzania niniejszego Zapytania ofertowego.</w:t>
      </w:r>
    </w:p>
    <w:p w14:paraId="5C137E3A" w14:textId="6F971B85" w:rsidR="009A21C7" w:rsidRPr="005C59D3" w:rsidRDefault="009A21C7">
      <w:pPr>
        <w:pStyle w:val="Kolorowecieniowanieakcent31"/>
        <w:widowControl w:val="0"/>
        <w:numPr>
          <w:ilvl w:val="0"/>
          <w:numId w:val="24"/>
        </w:numPr>
        <w:spacing w:line="276" w:lineRule="auto"/>
        <w:jc w:val="both"/>
        <w:rPr>
          <w:rFonts w:asciiTheme="minorHAnsi" w:hAnsiTheme="minorHAnsi" w:cstheme="minorHAnsi"/>
        </w:rPr>
      </w:pPr>
      <w:r w:rsidRPr="005C59D3">
        <w:rPr>
          <w:rFonts w:asciiTheme="minorHAnsi" w:hAnsiTheme="minorHAnsi" w:cstheme="minorHAnsi"/>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72DE64EA" w14:textId="77777777" w:rsidR="009A21C7" w:rsidRPr="005C59D3" w:rsidRDefault="009A21C7">
      <w:pPr>
        <w:pStyle w:val="Akapitzlist"/>
        <w:widowControl w:val="0"/>
        <w:numPr>
          <w:ilvl w:val="0"/>
          <w:numId w:val="24"/>
        </w:numPr>
        <w:suppressAutoHyphens/>
        <w:spacing w:line="276" w:lineRule="auto"/>
        <w:contextualSpacing w:val="0"/>
        <w:jc w:val="both"/>
        <w:outlineLvl w:val="3"/>
        <w:rPr>
          <w:rFonts w:asciiTheme="minorHAnsi" w:hAnsiTheme="minorHAnsi" w:cstheme="minorHAnsi"/>
          <w:sz w:val="24"/>
          <w:szCs w:val="24"/>
        </w:rPr>
      </w:pPr>
      <w:r w:rsidRPr="005C59D3">
        <w:rPr>
          <w:rFonts w:asciiTheme="minorHAnsi" w:hAnsiTheme="minorHAnsi" w:cstheme="minorHAnsi"/>
          <w:sz w:val="24"/>
          <w:szCs w:val="24"/>
        </w:rPr>
        <w:t>W przypadku odmowy podpisania umowy przez Wykonawcę możliwe jest podpisanie umowy z kolejnym Wykonawcą, który w postępowaniu o udzielenie zamówienia uzyskał kolejną najwyższą liczbę punktów.</w:t>
      </w:r>
    </w:p>
    <w:p w14:paraId="58D249C9" w14:textId="77777777" w:rsidR="009A21C7" w:rsidRPr="005C59D3" w:rsidRDefault="009A21C7">
      <w:pPr>
        <w:pStyle w:val="Akapitzlist"/>
        <w:widowControl w:val="0"/>
        <w:numPr>
          <w:ilvl w:val="0"/>
          <w:numId w:val="24"/>
        </w:numPr>
        <w:suppressAutoHyphens/>
        <w:spacing w:line="276" w:lineRule="auto"/>
        <w:contextualSpacing w:val="0"/>
        <w:jc w:val="both"/>
        <w:outlineLvl w:val="3"/>
        <w:rPr>
          <w:rFonts w:asciiTheme="minorHAnsi" w:hAnsiTheme="minorHAnsi" w:cstheme="minorHAnsi"/>
          <w:sz w:val="24"/>
          <w:szCs w:val="24"/>
        </w:rPr>
      </w:pPr>
      <w:r w:rsidRPr="005C59D3">
        <w:rPr>
          <w:rFonts w:asciiTheme="minorHAnsi" w:hAnsiTheme="minorHAnsi" w:cstheme="minorHAnsi"/>
          <w:bCs/>
          <w:color w:val="000000"/>
          <w:sz w:val="24"/>
          <w:szCs w:val="24"/>
        </w:rPr>
        <w:t xml:space="preserve">Przez odmowę zawarcia umowy Zamawiający rozumie przesłanie przez Wykonawcę pisma informującego o tym fakcie lub nie stawienie się w miejscu </w:t>
      </w:r>
      <w:r w:rsidRPr="005C59D3">
        <w:rPr>
          <w:rFonts w:asciiTheme="minorHAnsi" w:hAnsiTheme="minorHAnsi" w:cstheme="minorHAnsi"/>
          <w:bCs/>
          <w:color w:val="000000"/>
          <w:sz w:val="24"/>
          <w:szCs w:val="24"/>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252637B1" w14:textId="166589B3" w:rsidR="008C761A" w:rsidRPr="004B1567" w:rsidRDefault="009A21C7">
      <w:pPr>
        <w:pStyle w:val="Akapitzlist"/>
        <w:numPr>
          <w:ilvl w:val="0"/>
          <w:numId w:val="24"/>
        </w:numPr>
        <w:autoSpaceDE w:val="0"/>
        <w:spacing w:line="276" w:lineRule="auto"/>
        <w:jc w:val="both"/>
        <w:rPr>
          <w:rFonts w:asciiTheme="minorHAnsi" w:hAnsiTheme="minorHAnsi" w:cstheme="minorHAnsi"/>
          <w:sz w:val="24"/>
          <w:szCs w:val="24"/>
        </w:rPr>
      </w:pPr>
      <w:r w:rsidRPr="005C59D3">
        <w:rPr>
          <w:rFonts w:asciiTheme="minorHAnsi" w:hAnsiTheme="minorHAnsi" w:cstheme="minorHAnsi"/>
          <w:bCs/>
          <w:color w:val="000000"/>
          <w:sz w:val="24"/>
          <w:szCs w:val="24"/>
        </w:rPr>
        <w:t xml:space="preserve">Jeżeli została wybrana oferta Wykonawców wspólnie ubiegających się </w:t>
      </w:r>
      <w:r w:rsidRPr="005C59D3">
        <w:rPr>
          <w:rFonts w:asciiTheme="minorHAnsi" w:hAnsiTheme="minorHAnsi" w:cstheme="minorHAnsi"/>
          <w:bCs/>
          <w:color w:val="000000"/>
          <w:sz w:val="24"/>
          <w:szCs w:val="24"/>
        </w:rPr>
        <w:br/>
        <w:t>o udzielenie zamówienia, przed zawarciem umowy Wykonawcy mogą zostać wezwani do złożenia umowy regulującej ich współpracę.</w:t>
      </w:r>
    </w:p>
    <w:p w14:paraId="41C82651" w14:textId="677FAC5F" w:rsidR="004B1567" w:rsidRPr="004B1567" w:rsidRDefault="004B1567">
      <w:pPr>
        <w:pStyle w:val="Akapitzlist"/>
        <w:numPr>
          <w:ilvl w:val="0"/>
          <w:numId w:val="24"/>
        </w:numPr>
        <w:autoSpaceDE w:val="0"/>
        <w:spacing w:line="276" w:lineRule="auto"/>
        <w:jc w:val="both"/>
        <w:rPr>
          <w:rFonts w:asciiTheme="minorHAnsi" w:hAnsiTheme="minorHAnsi" w:cstheme="minorHAnsi"/>
          <w:sz w:val="24"/>
          <w:szCs w:val="24"/>
        </w:rPr>
      </w:pPr>
      <w:r w:rsidRPr="004B1567">
        <w:rPr>
          <w:rFonts w:asciiTheme="minorHAnsi" w:hAnsiTheme="minorHAnsi" w:cstheme="minorHAnsi"/>
          <w:sz w:val="24"/>
          <w:szCs w:val="24"/>
        </w:rPr>
        <w:t>Ewentualne spory w relacjach z oferentami o roszczenia cywilnoprawne, w których zawarcie ugody jest dopuszczalne, będą poddane mediacjom lub innemu polubownemu rozwiązaniu sporu przed Sądem Polubownym przy Prokuratorii Generalnej Rzeczypospolitej Polskiej, wybranym mediatorem albo osobą prowadzącą inne polubowne metody rozwiązania sporów</w:t>
      </w:r>
      <w:r>
        <w:rPr>
          <w:rFonts w:asciiTheme="minorHAnsi" w:hAnsiTheme="minorHAnsi" w:cstheme="minorHAnsi"/>
          <w:sz w:val="24"/>
          <w:szCs w:val="24"/>
        </w:rPr>
        <w:t>.</w:t>
      </w:r>
    </w:p>
    <w:p w14:paraId="1FFAB24E" w14:textId="77777777" w:rsidR="009A21C7" w:rsidRPr="004B1567" w:rsidRDefault="009A21C7" w:rsidP="00641FC9">
      <w:pPr>
        <w:pStyle w:val="Akapitzlist"/>
        <w:autoSpaceDE w:val="0"/>
        <w:spacing w:line="276" w:lineRule="auto"/>
        <w:ind w:left="360"/>
        <w:jc w:val="both"/>
        <w:rPr>
          <w:rFonts w:asciiTheme="minorHAnsi" w:hAnsiTheme="minorHAnsi" w:cstheme="minorHAnsi"/>
          <w:sz w:val="24"/>
          <w:szCs w:val="24"/>
        </w:rPr>
      </w:pPr>
    </w:p>
    <w:p w14:paraId="2EDAF0C1" w14:textId="5A6A5C95" w:rsidR="008C761A" w:rsidRPr="00AE37F7" w:rsidRDefault="008C761A">
      <w:pPr>
        <w:pStyle w:val="Akapitzlist"/>
        <w:numPr>
          <w:ilvl w:val="0"/>
          <w:numId w:val="15"/>
        </w:numPr>
        <w:autoSpaceDE w:val="0"/>
        <w:spacing w:line="276" w:lineRule="auto"/>
        <w:jc w:val="both"/>
        <w:rPr>
          <w:rFonts w:asciiTheme="minorHAnsi" w:hAnsiTheme="minorHAnsi" w:cstheme="minorHAnsi"/>
          <w:b/>
          <w:bCs/>
          <w:sz w:val="24"/>
          <w:szCs w:val="24"/>
        </w:rPr>
      </w:pPr>
      <w:r w:rsidRPr="00AE37F7">
        <w:rPr>
          <w:rFonts w:asciiTheme="minorHAnsi" w:hAnsiTheme="minorHAnsi" w:cstheme="minorHAnsi"/>
          <w:b/>
          <w:bCs/>
          <w:sz w:val="24"/>
          <w:szCs w:val="24"/>
        </w:rPr>
        <w:t xml:space="preserve">UDZIELANIE WYJAŚNIEŃ </w:t>
      </w:r>
    </w:p>
    <w:p w14:paraId="62AB23B8" w14:textId="32669678" w:rsidR="009A21C7" w:rsidRPr="00AE37F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AE37F7">
        <w:rPr>
          <w:rFonts w:asciiTheme="minorHAnsi" w:hAnsiTheme="minorHAnsi" w:cstheme="minorHAnsi"/>
          <w:sz w:val="24"/>
          <w:szCs w:val="24"/>
        </w:rPr>
        <w:t xml:space="preserve">Wykonawcy mają możliwość składania pytań w niniejszym postępowaniu. Treść zapytań i odpowiedzi zostanie umieszczona na stronie </w:t>
      </w:r>
      <w:r w:rsidR="00C35889">
        <w:rPr>
          <w:rFonts w:asciiTheme="minorHAnsi" w:hAnsiTheme="minorHAnsi" w:cstheme="minorHAnsi"/>
          <w:sz w:val="24"/>
          <w:szCs w:val="24"/>
        </w:rPr>
        <w:t>prowadzonego postępowania.</w:t>
      </w:r>
      <w:r w:rsidR="00D35B7B" w:rsidRPr="00AE37F7">
        <w:rPr>
          <w:rFonts w:asciiTheme="minorHAnsi" w:hAnsiTheme="minorHAnsi" w:cstheme="minorHAnsi"/>
          <w:sz w:val="24"/>
          <w:szCs w:val="24"/>
        </w:rPr>
        <w:t xml:space="preserve"> </w:t>
      </w:r>
    </w:p>
    <w:p w14:paraId="5A8645C6" w14:textId="77777777" w:rsidR="009A21C7"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Zamawiający zastrzega sobie możliwość zmiany lub uzupełnienia treści Zapytania ofertowego, przed upływem terminu na składanie ofert. Informacja o wprowadzeniu zmiany lub uzupełnieniu treści Zapytania ofertowego zostanie opublikowana w miejscach publikacji zapytania.</w:t>
      </w:r>
    </w:p>
    <w:p w14:paraId="6C2FA767" w14:textId="77777777" w:rsidR="009A21C7"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 xml:space="preserve">Zamawiający udzieli wyjaśnień niezwłocznie, nie później jednak niż na 2 dni przed upływem terminu składania ofert, przekazując treść zapytań wraz z wyjaśnieniami wykonawcom, którym przekazał Zapytanie ofertowe, bez ujawniania źródła zapytania oraz </w:t>
      </w:r>
      <w:r w:rsidRPr="00D27889">
        <w:rPr>
          <w:rFonts w:asciiTheme="minorHAnsi" w:hAnsiTheme="minorHAnsi" w:cstheme="minorHAnsi"/>
          <w:sz w:val="24"/>
          <w:szCs w:val="24"/>
        </w:rPr>
        <w:lastRenderedPageBreak/>
        <w:t xml:space="preserve">zamieści taką informację w miejscach publikacji zapytania, pod warunkiem, że wniosek o wyjaśnienie treści Zapytania ofertowego wpłynął do zamawiającego nie później niż na 4 dni przed upływem terminu składania ofert. </w:t>
      </w:r>
    </w:p>
    <w:p w14:paraId="7B35F886" w14:textId="54ADF513" w:rsidR="009A21C7"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W przypadku, gdy wniosek o wyjaśnienie treści Zapytania ofertowego nie wpłynął w terminie, o którym mowa w ust. 3, zamawiający nie ma obowiązku udzielania wyjaśnień oraz obowiązku przedłużenia terminu składania ofert.</w:t>
      </w:r>
    </w:p>
    <w:p w14:paraId="608C3246" w14:textId="0C0EED09" w:rsidR="009A21C7"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Przedłużenie terminu składania ofert, o których mowa w ust. 3 nie wpływa na bieg terminu składania wniosku o wyjaśnienie treści Zapytania ofertowego.</w:t>
      </w:r>
    </w:p>
    <w:p w14:paraId="7D71A289" w14:textId="77777777" w:rsidR="009A21C7"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Zamawiający może przed upływem terminu składania ofert zmienić treść Zapytania ofertowego. Zmianę Zapytania ofertowego Zamawiający zamieści w miejscach publikacji zapytania.</w:t>
      </w:r>
    </w:p>
    <w:p w14:paraId="0B754C52" w14:textId="77777777" w:rsidR="009A21C7"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Jeżeli w wyniku zmiany treści Zapytania ofertowego jest niezbędny dodatkowy czas na wprowadzenia zmian w ofertach, Zamawiający przedłuży termin składania ofert i poinformuje o tym wykonawców, którym przekazano Zapytania ofertowe oraz zamieści taką informację w miejscach publikacji zapytania.</w:t>
      </w:r>
    </w:p>
    <w:p w14:paraId="6C669A03" w14:textId="2DFDA4A8" w:rsidR="008C761A" w:rsidRPr="00D27889"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27889">
        <w:rPr>
          <w:rFonts w:asciiTheme="minorHAnsi" w:hAnsiTheme="minorHAnsi" w:cstheme="minorHAnsi"/>
          <w:sz w:val="24"/>
          <w:szCs w:val="24"/>
        </w:rPr>
        <w:t>W przypadku rozbieżności pomiędzy treścią Zapytania ofertowego a treścią udzielonych wyjaśnień i zmian, jako obowiązującą należy przyjąć treść informacji zawierającej późniejsze oświadczenie Zamawiającego.</w:t>
      </w:r>
    </w:p>
    <w:p w14:paraId="53A3F6A5" w14:textId="77777777" w:rsidR="009A21C7" w:rsidRPr="00D27889" w:rsidRDefault="009A21C7" w:rsidP="009A21C7">
      <w:pPr>
        <w:pStyle w:val="Akapitzlist"/>
        <w:autoSpaceDE w:val="0"/>
        <w:spacing w:line="276" w:lineRule="auto"/>
        <w:ind w:left="360"/>
        <w:jc w:val="both"/>
        <w:rPr>
          <w:rFonts w:asciiTheme="minorHAnsi" w:hAnsiTheme="minorHAnsi" w:cstheme="minorHAnsi"/>
          <w:sz w:val="24"/>
          <w:szCs w:val="24"/>
        </w:rPr>
      </w:pPr>
    </w:p>
    <w:p w14:paraId="77BFD316" w14:textId="4EAD8243" w:rsidR="008C761A" w:rsidRPr="00D27889" w:rsidRDefault="008C761A">
      <w:pPr>
        <w:pStyle w:val="Akapitzlist"/>
        <w:numPr>
          <w:ilvl w:val="0"/>
          <w:numId w:val="15"/>
        </w:numPr>
        <w:autoSpaceDE w:val="0"/>
        <w:spacing w:line="276" w:lineRule="auto"/>
        <w:jc w:val="both"/>
        <w:rPr>
          <w:rFonts w:asciiTheme="minorHAnsi" w:hAnsiTheme="minorHAnsi" w:cstheme="minorHAnsi"/>
          <w:b/>
          <w:bCs/>
          <w:sz w:val="24"/>
          <w:szCs w:val="24"/>
        </w:rPr>
      </w:pPr>
      <w:r w:rsidRPr="00D27889">
        <w:rPr>
          <w:rFonts w:asciiTheme="minorHAnsi" w:hAnsiTheme="minorHAnsi" w:cstheme="minorHAnsi"/>
          <w:b/>
          <w:bCs/>
          <w:sz w:val="24"/>
          <w:szCs w:val="24"/>
        </w:rPr>
        <w:t>ZAŁĄCZNIKI DO ZAPYTANIA OFERTOWEGO</w:t>
      </w:r>
    </w:p>
    <w:p w14:paraId="4F0B8B2C" w14:textId="77777777" w:rsidR="009A21C7" w:rsidRPr="00D27889" w:rsidRDefault="009A21C7" w:rsidP="009A21C7">
      <w:pPr>
        <w:pStyle w:val="Akapitzlist"/>
        <w:autoSpaceDE w:val="0"/>
        <w:spacing w:line="276" w:lineRule="auto"/>
        <w:ind w:left="360"/>
        <w:jc w:val="both"/>
        <w:rPr>
          <w:rFonts w:asciiTheme="minorHAnsi" w:hAnsiTheme="minorHAnsi" w:cstheme="minorHAnsi"/>
          <w:b/>
          <w:bCs/>
          <w:sz w:val="24"/>
          <w:szCs w:val="24"/>
        </w:rPr>
      </w:pPr>
    </w:p>
    <w:p w14:paraId="738C346C" w14:textId="77777777" w:rsidR="00040460" w:rsidRPr="00D27889" w:rsidRDefault="00040460" w:rsidP="005C55F6">
      <w:pPr>
        <w:pStyle w:val="Akapitzlist"/>
        <w:ind w:left="0"/>
        <w:rPr>
          <w:rFonts w:asciiTheme="minorHAnsi" w:eastAsia="Calibri" w:hAnsiTheme="minorHAnsi" w:cstheme="minorHAnsi"/>
          <w:sz w:val="24"/>
          <w:szCs w:val="24"/>
          <w:u w:val="single"/>
          <w:lang w:eastAsia="en-US"/>
        </w:rPr>
      </w:pPr>
      <w:r w:rsidRPr="00D27889">
        <w:rPr>
          <w:rFonts w:asciiTheme="minorHAnsi" w:hAnsiTheme="minorHAnsi" w:cstheme="minorHAnsi"/>
          <w:sz w:val="24"/>
          <w:szCs w:val="24"/>
          <w:u w:val="single"/>
        </w:rPr>
        <w:t>Integralną częścią Zapytania ofertowego są załączniki:</w:t>
      </w:r>
    </w:p>
    <w:p w14:paraId="64C400DA" w14:textId="184FA218" w:rsidR="00040460" w:rsidRPr="00D27889" w:rsidRDefault="00040460">
      <w:pPr>
        <w:pStyle w:val="Akapitzlist"/>
        <w:numPr>
          <w:ilvl w:val="0"/>
          <w:numId w:val="23"/>
        </w:numPr>
        <w:ind w:left="360"/>
        <w:jc w:val="both"/>
        <w:rPr>
          <w:rFonts w:asciiTheme="minorHAnsi" w:hAnsiTheme="minorHAnsi" w:cstheme="minorHAnsi"/>
          <w:sz w:val="24"/>
          <w:szCs w:val="24"/>
        </w:rPr>
      </w:pPr>
      <w:r w:rsidRPr="00D27889">
        <w:rPr>
          <w:rFonts w:asciiTheme="minorHAnsi" w:hAnsiTheme="minorHAnsi" w:cstheme="minorHAnsi"/>
          <w:sz w:val="24"/>
          <w:szCs w:val="24"/>
        </w:rPr>
        <w:t>Załącznik Nr 1 – Szczegółowy opis przedmiotu zamówienia:</w:t>
      </w:r>
    </w:p>
    <w:p w14:paraId="127DCACD" w14:textId="4C00E85E" w:rsidR="00040460" w:rsidRPr="00D27889" w:rsidRDefault="00040460">
      <w:pPr>
        <w:pStyle w:val="Akapitzlist"/>
        <w:numPr>
          <w:ilvl w:val="0"/>
          <w:numId w:val="23"/>
        </w:numPr>
        <w:ind w:left="360"/>
        <w:jc w:val="both"/>
        <w:rPr>
          <w:rFonts w:asciiTheme="minorHAnsi" w:eastAsia="Calibri" w:hAnsiTheme="minorHAnsi" w:cstheme="minorHAnsi"/>
          <w:sz w:val="24"/>
          <w:szCs w:val="24"/>
          <w:lang w:eastAsia="en-US"/>
        </w:rPr>
      </w:pPr>
      <w:r w:rsidRPr="00D27889">
        <w:rPr>
          <w:rFonts w:asciiTheme="minorHAnsi" w:hAnsiTheme="minorHAnsi" w:cstheme="minorHAnsi"/>
          <w:sz w:val="24"/>
          <w:szCs w:val="24"/>
        </w:rPr>
        <w:t>Załącznik Nr 2</w:t>
      </w:r>
      <w:r w:rsidR="00D35B7B" w:rsidRPr="00D27889">
        <w:rPr>
          <w:rFonts w:asciiTheme="minorHAnsi" w:hAnsiTheme="minorHAnsi" w:cstheme="minorHAnsi"/>
          <w:sz w:val="24"/>
          <w:szCs w:val="24"/>
        </w:rPr>
        <w:t xml:space="preserve"> </w:t>
      </w:r>
      <w:r w:rsidR="00003CBE" w:rsidRPr="00D27889">
        <w:rPr>
          <w:rFonts w:asciiTheme="minorHAnsi" w:hAnsiTheme="minorHAnsi" w:cstheme="minorHAnsi"/>
          <w:sz w:val="24"/>
          <w:szCs w:val="24"/>
        </w:rPr>
        <w:t>–</w:t>
      </w:r>
      <w:r w:rsidR="00D35B7B" w:rsidRPr="00D27889">
        <w:rPr>
          <w:rFonts w:asciiTheme="minorHAnsi" w:hAnsiTheme="minorHAnsi" w:cstheme="minorHAnsi"/>
          <w:sz w:val="24"/>
          <w:szCs w:val="24"/>
        </w:rPr>
        <w:t xml:space="preserve"> Formularz ofertowy</w:t>
      </w:r>
    </w:p>
    <w:p w14:paraId="7ED9D464" w14:textId="64AA289D" w:rsidR="00040460" w:rsidRPr="00D27889" w:rsidRDefault="00040460">
      <w:pPr>
        <w:pStyle w:val="Akapitzlist"/>
        <w:numPr>
          <w:ilvl w:val="0"/>
          <w:numId w:val="23"/>
        </w:numPr>
        <w:ind w:left="360"/>
        <w:jc w:val="both"/>
        <w:rPr>
          <w:rFonts w:asciiTheme="minorHAnsi" w:eastAsia="Calibri" w:hAnsiTheme="minorHAnsi" w:cstheme="minorHAnsi"/>
          <w:sz w:val="24"/>
          <w:szCs w:val="24"/>
          <w:lang w:eastAsia="en-US"/>
        </w:rPr>
      </w:pPr>
      <w:r w:rsidRPr="00D27889">
        <w:rPr>
          <w:rFonts w:asciiTheme="minorHAnsi" w:hAnsiTheme="minorHAnsi" w:cstheme="minorHAnsi"/>
          <w:sz w:val="24"/>
          <w:szCs w:val="24"/>
        </w:rPr>
        <w:t xml:space="preserve">Załącznik </w:t>
      </w:r>
      <w:bookmarkStart w:id="25" w:name="_Hlk156808271"/>
      <w:r w:rsidRPr="00D27889">
        <w:rPr>
          <w:rFonts w:asciiTheme="minorHAnsi" w:hAnsiTheme="minorHAnsi" w:cstheme="minorHAnsi"/>
          <w:sz w:val="24"/>
          <w:szCs w:val="24"/>
        </w:rPr>
        <w:t>Nr</w:t>
      </w:r>
      <w:bookmarkEnd w:id="25"/>
      <w:r w:rsidRPr="00D27889">
        <w:rPr>
          <w:rFonts w:asciiTheme="minorHAnsi" w:hAnsiTheme="minorHAnsi" w:cstheme="minorHAnsi"/>
          <w:sz w:val="24"/>
          <w:szCs w:val="24"/>
        </w:rPr>
        <w:t xml:space="preserve"> 3 </w:t>
      </w:r>
      <w:r w:rsidR="00003CBE" w:rsidRPr="00D27889">
        <w:rPr>
          <w:rFonts w:asciiTheme="minorHAnsi" w:hAnsiTheme="minorHAnsi" w:cstheme="minorHAnsi"/>
          <w:sz w:val="24"/>
          <w:szCs w:val="24"/>
        </w:rPr>
        <w:t>–</w:t>
      </w:r>
      <w:r w:rsidRPr="00D27889">
        <w:rPr>
          <w:rFonts w:asciiTheme="minorHAnsi" w:hAnsiTheme="minorHAnsi" w:cstheme="minorHAnsi"/>
          <w:sz w:val="24"/>
          <w:szCs w:val="24"/>
        </w:rPr>
        <w:t xml:space="preserve"> </w:t>
      </w:r>
      <w:r w:rsidR="00D35B7B" w:rsidRPr="00D27889">
        <w:rPr>
          <w:rFonts w:asciiTheme="minorHAnsi" w:hAnsiTheme="minorHAnsi" w:cstheme="minorHAnsi"/>
          <w:sz w:val="24"/>
          <w:szCs w:val="24"/>
        </w:rPr>
        <w:t>Projekt umowy</w:t>
      </w:r>
      <w:r w:rsidRPr="00D27889">
        <w:rPr>
          <w:rFonts w:asciiTheme="minorHAnsi" w:hAnsiTheme="minorHAnsi" w:cstheme="minorHAnsi"/>
          <w:sz w:val="24"/>
          <w:szCs w:val="24"/>
        </w:rPr>
        <w:t>.</w:t>
      </w:r>
    </w:p>
    <w:p w14:paraId="0BEA90D2" w14:textId="311176E9" w:rsidR="00040460" w:rsidRPr="00D27889" w:rsidRDefault="00040460" w:rsidP="007B2AD1">
      <w:pPr>
        <w:pStyle w:val="Akapitzlist"/>
        <w:ind w:left="360"/>
        <w:jc w:val="both"/>
        <w:rPr>
          <w:rFonts w:asciiTheme="minorHAnsi" w:hAnsiTheme="minorHAnsi" w:cstheme="minorHAnsi"/>
          <w:sz w:val="24"/>
          <w:szCs w:val="24"/>
        </w:rPr>
      </w:pPr>
    </w:p>
    <w:p w14:paraId="4C130FA0" w14:textId="508CD2E2" w:rsidR="00BD59E9" w:rsidRPr="00D27889" w:rsidRDefault="00BD59E9" w:rsidP="00F21D17">
      <w:pPr>
        <w:pStyle w:val="Standard"/>
        <w:ind w:left="360"/>
        <w:rPr>
          <w:rFonts w:asciiTheme="minorHAnsi" w:hAnsiTheme="minorHAnsi" w:cstheme="minorHAnsi"/>
        </w:rPr>
      </w:pPr>
    </w:p>
    <w:sectPr w:rsidR="00BD59E9" w:rsidRPr="00D2788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ADF29" w14:textId="77777777" w:rsidR="00171BD7" w:rsidRDefault="00171BD7" w:rsidP="001632F3">
      <w:r>
        <w:separator/>
      </w:r>
    </w:p>
  </w:endnote>
  <w:endnote w:type="continuationSeparator" w:id="0">
    <w:p w14:paraId="488C8BA7" w14:textId="77777777" w:rsidR="00171BD7" w:rsidRDefault="00171BD7"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01DA8" w14:textId="77777777" w:rsidR="00171BD7" w:rsidRDefault="00171BD7" w:rsidP="001632F3">
      <w:r>
        <w:separator/>
      </w:r>
    </w:p>
  </w:footnote>
  <w:footnote w:type="continuationSeparator" w:id="0">
    <w:p w14:paraId="72F49D93" w14:textId="77777777" w:rsidR="00171BD7" w:rsidRDefault="00171BD7" w:rsidP="001632F3">
      <w:r>
        <w:continuationSeparator/>
      </w:r>
    </w:p>
  </w:footnote>
  <w:footnote w:id="1">
    <w:p w14:paraId="7EC35666" w14:textId="77777777" w:rsidR="00D0596F" w:rsidRPr="00C261DC" w:rsidRDefault="00D0596F" w:rsidP="00D0596F">
      <w:pPr>
        <w:autoSpaceDE w:val="0"/>
        <w:autoSpaceDN w:val="0"/>
        <w:adjustRightInd w:val="0"/>
        <w:jc w:val="both"/>
        <w:rPr>
          <w:rFonts w:ascii="Cambria" w:eastAsia="SimSun" w:hAnsi="Cambria"/>
          <w:i/>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eastAsia="SimSun" w:hAnsi="Cambria" w:cs="Calibri"/>
          <w:i/>
          <w:sz w:val="18"/>
          <w:szCs w:val="18"/>
        </w:rPr>
        <w:t xml:space="preserve">Zgodnie z art. 3 pkt 7a ustawy z dnia 7 lipca 1994 r. Prawo budowlane, przez </w:t>
      </w:r>
      <w:r w:rsidRPr="00C261DC">
        <w:rPr>
          <w:rFonts w:ascii="Cambria" w:eastAsia="SimSun" w:hAnsi="Cambria" w:cs="Calibri"/>
          <w:b/>
          <w:bCs/>
          <w:i/>
          <w:sz w:val="18"/>
          <w:szCs w:val="18"/>
        </w:rPr>
        <w:t xml:space="preserve">przebudowę </w:t>
      </w:r>
      <w:r w:rsidRPr="00C261DC">
        <w:rPr>
          <w:rFonts w:ascii="Cambria" w:eastAsia="SimSun" w:hAnsi="Cambria" w:cs="Calibri"/>
          <w:i/>
          <w:sz w:val="18"/>
          <w:szCs w:val="18"/>
        </w:rPr>
        <w:t>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2">
    <w:p w14:paraId="26D68DED" w14:textId="77777777" w:rsidR="00D0596F" w:rsidRPr="00C261DC" w:rsidRDefault="00D0596F" w:rsidP="00D0596F">
      <w:pPr>
        <w:pStyle w:val="Tekstprzypisudolnego"/>
        <w:jc w:val="both"/>
        <w:rPr>
          <w:rFonts w:ascii="Cambria" w:hAnsi="Cambria"/>
          <w:iCs/>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i/>
          <w:sz w:val="18"/>
          <w:szCs w:val="18"/>
        </w:rPr>
        <w:t xml:space="preserve">Zgodnie z art. 3 pkt 8) ustawy z dnia 7 lipca 1994 r. Prawo budowlane, przez </w:t>
      </w:r>
      <w:r w:rsidRPr="00C261DC">
        <w:rPr>
          <w:rFonts w:ascii="Cambria" w:hAnsi="Cambria"/>
          <w:b/>
          <w:bCs/>
          <w:i/>
          <w:sz w:val="18"/>
          <w:szCs w:val="18"/>
        </w:rPr>
        <w:t>remont</w:t>
      </w:r>
      <w:r w:rsidRPr="00C261DC">
        <w:rPr>
          <w:rFonts w:ascii="Cambria" w:hAnsi="Cambria"/>
          <w:i/>
          <w:sz w:val="18"/>
          <w:szCs w:val="18"/>
        </w:rPr>
        <w:t xml:space="preserve"> – należy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3">
    <w:p w14:paraId="100F9524" w14:textId="17CFEB1C" w:rsidR="00D0596F" w:rsidRPr="00C261DC" w:rsidRDefault="00D0596F" w:rsidP="00D0596F">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bookmarkStart w:id="17" w:name="_Hlk147861826"/>
      <w:r w:rsidRPr="00C261DC">
        <w:rPr>
          <w:rFonts w:ascii="Cambria" w:hAnsi="Cambria"/>
          <w:b/>
          <w:bCs/>
          <w:i/>
          <w:iCs/>
          <w:sz w:val="18"/>
          <w:szCs w:val="18"/>
        </w:rPr>
        <w:t>Rejestr zabytków</w:t>
      </w:r>
      <w:r w:rsidRPr="00C261DC">
        <w:rPr>
          <w:rFonts w:ascii="Cambria" w:hAnsi="Cambria"/>
          <w:i/>
          <w:iCs/>
          <w:sz w:val="18"/>
          <w:szCs w:val="18"/>
        </w:rPr>
        <w:t xml:space="preserve"> oznacza  rejestr zabytków rozumiany zgodnie z art. 8 ustawy z dnia 23 lipca 2003 r. o ochronie zabytków  i opiece nad zabytkami,</w:t>
      </w:r>
    </w:p>
    <w:bookmarkEnd w:id="17"/>
  </w:footnote>
  <w:footnote w:id="4">
    <w:p w14:paraId="40D949F7" w14:textId="5CB92024" w:rsidR="00D0596F" w:rsidRPr="00C261DC" w:rsidRDefault="00D0596F" w:rsidP="00D0596F">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Gminna ewidencja zabytków</w:t>
      </w:r>
      <w:r w:rsidRPr="00C261DC">
        <w:rPr>
          <w:rFonts w:ascii="Cambria" w:hAnsi="Cambria"/>
          <w:i/>
          <w:iCs/>
          <w:sz w:val="18"/>
          <w:szCs w:val="18"/>
        </w:rPr>
        <w:t xml:space="preserve"> oznacza  ewidencję zabytków rozumianą zgodnie z art. 4 i 5 ustawy z dnia 23 lipca 2003 r. o ochronie zabytków  i opiece nad zabytkami,</w:t>
      </w:r>
    </w:p>
    <w:p w14:paraId="6AF751EF" w14:textId="77777777" w:rsidR="00D0596F" w:rsidRDefault="00D0596F" w:rsidP="00D0596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D2ABB" w14:textId="0D9820D6" w:rsidR="001632F3" w:rsidRDefault="00F96409" w:rsidP="00F96409">
    <w:pPr>
      <w:pStyle w:val="Nagwek"/>
      <w:jc w:val="center"/>
    </w:pPr>
    <w:r>
      <w:rPr>
        <w:noProof/>
      </w:rPr>
      <w:drawing>
        <wp:inline distT="0" distB="0" distL="0" distR="0" wp14:anchorId="203068AB" wp14:editId="7C2C2110">
          <wp:extent cx="3752850" cy="442218"/>
          <wp:effectExtent l="0" t="0" r="0" b="0"/>
          <wp:docPr id="15790678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67854" name="Obraz 1579067854"/>
                  <pic:cNvPicPr/>
                </pic:nvPicPr>
                <pic:blipFill>
                  <a:blip r:embed="rId1">
                    <a:extLst>
                      <a:ext uri="{28A0092B-C50C-407E-A947-70E740481C1C}">
                        <a14:useLocalDpi xmlns:a14="http://schemas.microsoft.com/office/drawing/2010/main" val="0"/>
                      </a:ext>
                    </a:extLst>
                  </a:blip>
                  <a:stretch>
                    <a:fillRect/>
                  </a:stretch>
                </pic:blipFill>
                <pic:spPr>
                  <a:xfrm>
                    <a:off x="0" y="0"/>
                    <a:ext cx="3931644" cy="463286"/>
                  </a:xfrm>
                  <a:prstGeom prst="rect">
                    <a:avLst/>
                  </a:prstGeom>
                </pic:spPr>
              </pic:pic>
            </a:graphicData>
          </a:graphic>
        </wp:inline>
      </w:drawing>
    </w:r>
  </w:p>
  <w:p w14:paraId="3D662170" w14:textId="77777777" w:rsidR="00F96409" w:rsidRDefault="00F96409" w:rsidP="00F96409">
    <w:pPr>
      <w:widowControl w:val="0"/>
      <w:suppressAutoHyphens/>
      <w:jc w:val="center"/>
      <w:rPr>
        <w:rFonts w:ascii="Cambria" w:hAnsi="Cambria" w:cs="Calibri-Bold"/>
        <w:kern w:val="2"/>
        <w:sz w:val="18"/>
        <w:szCs w:val="18"/>
        <w:lang w:eastAsia="ar-SA"/>
      </w:rPr>
    </w:pPr>
    <w:r>
      <w:rPr>
        <w:rFonts w:ascii="Cambria" w:hAnsi="Cambria" w:cs="Calibri-Bold"/>
        <w:i/>
        <w:kern w:val="2"/>
        <w:sz w:val="18"/>
        <w:szCs w:val="18"/>
        <w:lang w:eastAsia="ar-SA"/>
      </w:rPr>
      <w:t xml:space="preserve">Postępowanie </w:t>
    </w:r>
    <w:r>
      <w:rPr>
        <w:rFonts w:ascii="Cambria" w:hAnsi="Cambria" w:cs="Tahoma"/>
        <w:bCs/>
        <w:i/>
        <w:color w:val="000000"/>
        <w:kern w:val="2"/>
        <w:sz w:val="18"/>
        <w:szCs w:val="18"/>
        <w:lang w:eastAsia="ar-SA"/>
      </w:rPr>
      <w:t xml:space="preserve">współfinansowane jest ze </w:t>
    </w:r>
    <w:r>
      <w:rPr>
        <w:rFonts w:ascii="Cambria" w:hAnsi="Cambria" w:cs="Tahoma"/>
        <w:i/>
        <w:color w:val="000000"/>
        <w:kern w:val="2"/>
        <w:sz w:val="18"/>
        <w:szCs w:val="18"/>
        <w:lang w:eastAsia="ar-SA"/>
      </w:rPr>
      <w:t>ś</w:t>
    </w:r>
    <w:r>
      <w:rPr>
        <w:rFonts w:ascii="Cambria" w:hAnsi="Cambria" w:cs="Tahoma"/>
        <w:bCs/>
        <w:i/>
        <w:color w:val="000000"/>
        <w:kern w:val="2"/>
        <w:sz w:val="18"/>
        <w:szCs w:val="18"/>
        <w:lang w:eastAsia="ar-SA"/>
      </w:rPr>
      <w:t>rodków</w:t>
    </w:r>
    <w:r>
      <w:rPr>
        <w:rFonts w:ascii="Cambria" w:hAnsi="Cambria" w:cs="Tahoma"/>
        <w:bCs/>
        <w:color w:val="000000"/>
        <w:kern w:val="2"/>
        <w:sz w:val="18"/>
        <w:szCs w:val="18"/>
        <w:lang w:eastAsia="ar-SA"/>
      </w:rPr>
      <w:t>:</w:t>
    </w:r>
  </w:p>
  <w:p w14:paraId="66E128A3" w14:textId="121D8993" w:rsidR="001632F3" w:rsidRDefault="00F96409" w:rsidP="00F96409">
    <w:pPr>
      <w:pStyle w:val="Nagwek"/>
      <w:jc w:val="center"/>
    </w:pPr>
    <w:r>
      <w:rPr>
        <w:rFonts w:ascii="Cambria" w:hAnsi="Cambria" w:cs="Calibri-Bold"/>
        <w:b/>
        <w:kern w:val="2"/>
        <w:sz w:val="18"/>
        <w:szCs w:val="18"/>
        <w:lang w:eastAsia="ar-SA"/>
      </w:rPr>
      <w:t>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4" w15:restartNumberingAfterBreak="0">
    <w:nsid w:val="01721004"/>
    <w:multiLevelType w:val="hybridMultilevel"/>
    <w:tmpl w:val="E0DC1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4513DB4"/>
    <w:multiLevelType w:val="hybridMultilevel"/>
    <w:tmpl w:val="BDECB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CD7650"/>
    <w:multiLevelType w:val="hybridMultilevel"/>
    <w:tmpl w:val="26225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EE2CDC"/>
    <w:multiLevelType w:val="hybridMultilevel"/>
    <w:tmpl w:val="7146F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57B90"/>
    <w:multiLevelType w:val="hybridMultilevel"/>
    <w:tmpl w:val="0A28E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E318E2"/>
    <w:multiLevelType w:val="hybridMultilevel"/>
    <w:tmpl w:val="C56409C2"/>
    <w:lvl w:ilvl="0" w:tplc="977CD4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563AD"/>
    <w:multiLevelType w:val="hybridMultilevel"/>
    <w:tmpl w:val="9600E552"/>
    <w:lvl w:ilvl="0" w:tplc="67AEE0C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1">
      <w:start w:val="1"/>
      <w:numFmt w:val="decimal"/>
      <w:lvlText w:val="%3)"/>
      <w:lvlJc w:val="left"/>
      <w:pPr>
        <w:ind w:left="72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1D126A"/>
    <w:multiLevelType w:val="hybridMultilevel"/>
    <w:tmpl w:val="43905672"/>
    <w:lvl w:ilvl="0" w:tplc="B806682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015D08"/>
    <w:multiLevelType w:val="hybridMultilevel"/>
    <w:tmpl w:val="D6B20B7E"/>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928"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257821"/>
    <w:multiLevelType w:val="hybridMultilevel"/>
    <w:tmpl w:val="02865110"/>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21156DF"/>
    <w:multiLevelType w:val="hybridMultilevel"/>
    <w:tmpl w:val="C65EA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C2726"/>
    <w:multiLevelType w:val="hybridMultilevel"/>
    <w:tmpl w:val="1F127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8031F"/>
    <w:multiLevelType w:val="hybridMultilevel"/>
    <w:tmpl w:val="2EDAEF62"/>
    <w:lvl w:ilvl="0" w:tplc="4900F6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50F13"/>
    <w:multiLevelType w:val="hybridMultilevel"/>
    <w:tmpl w:val="0568C7F6"/>
    <w:lvl w:ilvl="0" w:tplc="AEA4465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6A2B78"/>
    <w:multiLevelType w:val="hybridMultilevel"/>
    <w:tmpl w:val="96F4A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64A3B"/>
    <w:multiLevelType w:val="hybridMultilevel"/>
    <w:tmpl w:val="00B6A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0D33FB"/>
    <w:multiLevelType w:val="hybridMultilevel"/>
    <w:tmpl w:val="E6F26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37392"/>
    <w:multiLevelType w:val="hybridMultilevel"/>
    <w:tmpl w:val="5284277E"/>
    <w:lvl w:ilvl="0" w:tplc="04150017">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7160F01"/>
    <w:multiLevelType w:val="hybridMultilevel"/>
    <w:tmpl w:val="BE88E896"/>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FAE2527"/>
    <w:multiLevelType w:val="hybridMultilevel"/>
    <w:tmpl w:val="BC8CD1DC"/>
    <w:lvl w:ilvl="0" w:tplc="794276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07D98"/>
    <w:multiLevelType w:val="hybridMultilevel"/>
    <w:tmpl w:val="02865110"/>
    <w:lvl w:ilvl="0" w:tplc="285E10A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0753F9"/>
    <w:multiLevelType w:val="multilevel"/>
    <w:tmpl w:val="7C1239F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2F5455"/>
    <w:multiLevelType w:val="hybridMultilevel"/>
    <w:tmpl w:val="FCD623F2"/>
    <w:lvl w:ilvl="0" w:tplc="0966ECA0">
      <w:start w:val="1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034375"/>
    <w:multiLevelType w:val="hybridMultilevel"/>
    <w:tmpl w:val="37B6A95A"/>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A3B70C1"/>
    <w:multiLevelType w:val="hybridMultilevel"/>
    <w:tmpl w:val="DF52E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8A1F17"/>
    <w:multiLevelType w:val="hybridMultilevel"/>
    <w:tmpl w:val="B184BC96"/>
    <w:lvl w:ilvl="0" w:tplc="88BC02DC">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7427D4"/>
    <w:multiLevelType w:val="hybridMultilevel"/>
    <w:tmpl w:val="6AF25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E46FD6"/>
    <w:multiLevelType w:val="hybridMultilevel"/>
    <w:tmpl w:val="F7A87310"/>
    <w:lvl w:ilvl="0" w:tplc="CD84C73C">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01912FC"/>
    <w:multiLevelType w:val="hybridMultilevel"/>
    <w:tmpl w:val="54C44B8C"/>
    <w:lvl w:ilvl="0" w:tplc="C2F84CD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480BE6"/>
    <w:multiLevelType w:val="hybridMultilevel"/>
    <w:tmpl w:val="72D83F68"/>
    <w:lvl w:ilvl="0" w:tplc="CAFA610E">
      <w:start w:val="4"/>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4B0176"/>
    <w:multiLevelType w:val="hybridMultilevel"/>
    <w:tmpl w:val="4600BA7C"/>
    <w:lvl w:ilvl="0" w:tplc="EC60AA8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1287"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4C4FC8"/>
    <w:multiLevelType w:val="hybridMultilevel"/>
    <w:tmpl w:val="30A0DE46"/>
    <w:lvl w:ilvl="0" w:tplc="9D62306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C23729"/>
    <w:multiLevelType w:val="hybridMultilevel"/>
    <w:tmpl w:val="15941328"/>
    <w:lvl w:ilvl="0" w:tplc="04150011">
      <w:start w:val="1"/>
      <w:numFmt w:val="decimal"/>
      <w:lvlText w:val="%1)"/>
      <w:lvlJc w:val="left"/>
      <w:pPr>
        <w:ind w:left="72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62EB5"/>
    <w:multiLevelType w:val="hybridMultilevel"/>
    <w:tmpl w:val="820474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F229C3"/>
    <w:multiLevelType w:val="hybridMultilevel"/>
    <w:tmpl w:val="9BF232C6"/>
    <w:lvl w:ilvl="0" w:tplc="33F25A7E">
      <w:start w:val="1"/>
      <w:numFmt w:val="decimal"/>
      <w:lvlText w:val="%1."/>
      <w:lvlJc w:val="left"/>
      <w:pPr>
        <w:tabs>
          <w:tab w:val="num" w:pos="802"/>
        </w:tabs>
        <w:ind w:left="802" w:hanging="360"/>
      </w:pPr>
      <w:rPr>
        <w:sz w:val="24"/>
        <w:szCs w:val="24"/>
      </w:rPr>
    </w:lvl>
    <w:lvl w:ilvl="1" w:tplc="04150019">
      <w:start w:val="1"/>
      <w:numFmt w:val="lowerLetter"/>
      <w:lvlText w:val="%2."/>
      <w:lvlJc w:val="left"/>
      <w:pPr>
        <w:ind w:left="202" w:hanging="360"/>
      </w:pPr>
    </w:lvl>
    <w:lvl w:ilvl="2" w:tplc="0415001B">
      <w:start w:val="1"/>
      <w:numFmt w:val="lowerRoman"/>
      <w:lvlText w:val="%3."/>
      <w:lvlJc w:val="right"/>
      <w:pPr>
        <w:ind w:left="922" w:hanging="180"/>
      </w:pPr>
    </w:lvl>
    <w:lvl w:ilvl="3" w:tplc="0415000F">
      <w:start w:val="1"/>
      <w:numFmt w:val="decimal"/>
      <w:lvlText w:val="%4."/>
      <w:lvlJc w:val="left"/>
      <w:pPr>
        <w:ind w:left="1642" w:hanging="360"/>
      </w:pPr>
    </w:lvl>
    <w:lvl w:ilvl="4" w:tplc="04150019">
      <w:start w:val="1"/>
      <w:numFmt w:val="lowerLetter"/>
      <w:lvlText w:val="%5."/>
      <w:lvlJc w:val="left"/>
      <w:pPr>
        <w:ind w:left="2362" w:hanging="360"/>
      </w:pPr>
    </w:lvl>
    <w:lvl w:ilvl="5" w:tplc="0415001B">
      <w:start w:val="1"/>
      <w:numFmt w:val="lowerRoman"/>
      <w:lvlText w:val="%6."/>
      <w:lvlJc w:val="right"/>
      <w:pPr>
        <w:ind w:left="3082" w:hanging="180"/>
      </w:pPr>
    </w:lvl>
    <w:lvl w:ilvl="6" w:tplc="0415000F">
      <w:start w:val="1"/>
      <w:numFmt w:val="decimal"/>
      <w:lvlText w:val="%7."/>
      <w:lvlJc w:val="left"/>
      <w:pPr>
        <w:ind w:left="3802" w:hanging="360"/>
      </w:pPr>
    </w:lvl>
    <w:lvl w:ilvl="7" w:tplc="04150019">
      <w:start w:val="1"/>
      <w:numFmt w:val="lowerLetter"/>
      <w:lvlText w:val="%8."/>
      <w:lvlJc w:val="left"/>
      <w:pPr>
        <w:ind w:left="4522" w:hanging="360"/>
      </w:pPr>
    </w:lvl>
    <w:lvl w:ilvl="8" w:tplc="0415001B">
      <w:start w:val="1"/>
      <w:numFmt w:val="lowerRoman"/>
      <w:lvlText w:val="%9."/>
      <w:lvlJc w:val="right"/>
      <w:pPr>
        <w:ind w:left="5242" w:hanging="180"/>
      </w:pPr>
    </w:lvl>
  </w:abstractNum>
  <w:abstractNum w:abstractNumId="42" w15:restartNumberingAfterBreak="0">
    <w:nsid w:val="655D73E2"/>
    <w:multiLevelType w:val="hybridMultilevel"/>
    <w:tmpl w:val="E5CED10A"/>
    <w:lvl w:ilvl="0" w:tplc="F2AC5F5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6564DA"/>
    <w:multiLevelType w:val="hybridMultilevel"/>
    <w:tmpl w:val="82047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32413"/>
    <w:multiLevelType w:val="hybridMultilevel"/>
    <w:tmpl w:val="62E20186"/>
    <w:lvl w:ilvl="0" w:tplc="CB10CC4E">
      <w:start w:val="6"/>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26ACF"/>
    <w:multiLevelType w:val="hybridMultilevel"/>
    <w:tmpl w:val="A43AD340"/>
    <w:lvl w:ilvl="0" w:tplc="EC60AA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C9F2B1B"/>
    <w:multiLevelType w:val="hybridMultilevel"/>
    <w:tmpl w:val="CC9AB674"/>
    <w:lvl w:ilvl="0" w:tplc="04150011">
      <w:start w:val="1"/>
      <w:numFmt w:val="decimal"/>
      <w:lvlText w:val="%1)"/>
      <w:lvlJc w:val="left"/>
      <w:pPr>
        <w:ind w:left="499" w:hanging="360"/>
      </w:p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num w:numId="1" w16cid:durableId="1875002512">
    <w:abstractNumId w:val="14"/>
  </w:num>
  <w:num w:numId="2" w16cid:durableId="453794451">
    <w:abstractNumId w:val="11"/>
  </w:num>
  <w:num w:numId="3" w16cid:durableId="469399521">
    <w:abstractNumId w:val="32"/>
  </w:num>
  <w:num w:numId="4" w16cid:durableId="1680741924">
    <w:abstractNumId w:val="19"/>
  </w:num>
  <w:num w:numId="5" w16cid:durableId="1037510873">
    <w:abstractNumId w:val="27"/>
  </w:num>
  <w:num w:numId="6" w16cid:durableId="77287688">
    <w:abstractNumId w:val="39"/>
  </w:num>
  <w:num w:numId="7" w16cid:durableId="1353218573">
    <w:abstractNumId w:val="6"/>
  </w:num>
  <w:num w:numId="8" w16cid:durableId="1730878540">
    <w:abstractNumId w:val="23"/>
  </w:num>
  <w:num w:numId="9" w16cid:durableId="2037850646">
    <w:abstractNumId w:val="36"/>
  </w:num>
  <w:num w:numId="10" w16cid:durableId="958534686">
    <w:abstractNumId w:val="9"/>
  </w:num>
  <w:num w:numId="11" w16cid:durableId="1977908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8001478">
    <w:abstractNumId w:val="26"/>
  </w:num>
  <w:num w:numId="13" w16cid:durableId="816921665">
    <w:abstractNumId w:val="34"/>
  </w:num>
  <w:num w:numId="14" w16cid:durableId="5404839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0502655">
    <w:abstractNumId w:val="44"/>
  </w:num>
  <w:num w:numId="16" w16cid:durableId="1438209131">
    <w:abstractNumId w:val="15"/>
  </w:num>
  <w:num w:numId="17" w16cid:durableId="1282495139">
    <w:abstractNumId w:val="10"/>
  </w:num>
  <w:num w:numId="18" w16cid:durableId="1291546778">
    <w:abstractNumId w:val="18"/>
  </w:num>
  <w:num w:numId="19" w16cid:durableId="1405955879">
    <w:abstractNumId w:val="24"/>
  </w:num>
  <w:num w:numId="20" w16cid:durableId="1444961040">
    <w:abstractNumId w:val="35"/>
  </w:num>
  <w:num w:numId="21" w16cid:durableId="918910300">
    <w:abstractNumId w:val="20"/>
  </w:num>
  <w:num w:numId="22" w16cid:durableId="46223650">
    <w:abstractNumId w:val="31"/>
  </w:num>
  <w:num w:numId="23" w16cid:durableId="1735203786">
    <w:abstractNumId w:val="33"/>
  </w:num>
  <w:num w:numId="24" w16cid:durableId="65343814">
    <w:abstractNumId w:val="38"/>
  </w:num>
  <w:num w:numId="25" w16cid:durableId="1646427895">
    <w:abstractNumId w:val="21"/>
  </w:num>
  <w:num w:numId="26" w16cid:durableId="1553615055">
    <w:abstractNumId w:val="4"/>
  </w:num>
  <w:num w:numId="27" w16cid:durableId="2075397142">
    <w:abstractNumId w:val="30"/>
  </w:num>
  <w:num w:numId="28" w16cid:durableId="1751388655">
    <w:abstractNumId w:val="25"/>
  </w:num>
  <w:num w:numId="29" w16cid:durableId="579409974">
    <w:abstractNumId w:val="43"/>
  </w:num>
  <w:num w:numId="30" w16cid:durableId="1204168708">
    <w:abstractNumId w:val="0"/>
  </w:num>
  <w:num w:numId="31" w16cid:durableId="2125270034">
    <w:abstractNumId w:val="5"/>
  </w:num>
  <w:num w:numId="32" w16cid:durableId="633292487">
    <w:abstractNumId w:val="12"/>
  </w:num>
  <w:num w:numId="33" w16cid:durableId="613173696">
    <w:abstractNumId w:val="8"/>
  </w:num>
  <w:num w:numId="34" w16cid:durableId="1819377335">
    <w:abstractNumId w:val="45"/>
  </w:num>
  <w:num w:numId="35" w16cid:durableId="1070813802">
    <w:abstractNumId w:val="42"/>
  </w:num>
  <w:num w:numId="36" w16cid:durableId="243032233">
    <w:abstractNumId w:val="13"/>
  </w:num>
  <w:num w:numId="37" w16cid:durableId="2097363014">
    <w:abstractNumId w:val="16"/>
  </w:num>
  <w:num w:numId="38" w16cid:durableId="778766067">
    <w:abstractNumId w:val="29"/>
  </w:num>
  <w:num w:numId="39" w16cid:durableId="1124931752">
    <w:abstractNumId w:val="37"/>
  </w:num>
  <w:num w:numId="40" w16cid:durableId="401607509">
    <w:abstractNumId w:val="40"/>
  </w:num>
  <w:num w:numId="41" w16cid:durableId="929119809">
    <w:abstractNumId w:val="17"/>
  </w:num>
  <w:num w:numId="42" w16cid:durableId="177545251">
    <w:abstractNumId w:val="28"/>
  </w:num>
  <w:num w:numId="43" w16cid:durableId="15094450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3124828">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03CBE"/>
    <w:rsid w:val="000129DD"/>
    <w:rsid w:val="00040460"/>
    <w:rsid w:val="000550AC"/>
    <w:rsid w:val="00066573"/>
    <w:rsid w:val="0006663A"/>
    <w:rsid w:val="00076E20"/>
    <w:rsid w:val="000773C2"/>
    <w:rsid w:val="000922A6"/>
    <w:rsid w:val="000A5BAF"/>
    <w:rsid w:val="000B57C2"/>
    <w:rsid w:val="000C3858"/>
    <w:rsid w:val="000C6E97"/>
    <w:rsid w:val="000E24AD"/>
    <w:rsid w:val="001014BD"/>
    <w:rsid w:val="00113BDE"/>
    <w:rsid w:val="001426D9"/>
    <w:rsid w:val="00150D8E"/>
    <w:rsid w:val="001632F3"/>
    <w:rsid w:val="00171BD7"/>
    <w:rsid w:val="00180121"/>
    <w:rsid w:val="00183862"/>
    <w:rsid w:val="00186C30"/>
    <w:rsid w:val="001B5BCF"/>
    <w:rsid w:val="001B7C27"/>
    <w:rsid w:val="001C5A85"/>
    <w:rsid w:val="001D1470"/>
    <w:rsid w:val="001E3092"/>
    <w:rsid w:val="00225091"/>
    <w:rsid w:val="00235C90"/>
    <w:rsid w:val="002370CC"/>
    <w:rsid w:val="0023768C"/>
    <w:rsid w:val="002802D0"/>
    <w:rsid w:val="00282B77"/>
    <w:rsid w:val="00282F71"/>
    <w:rsid w:val="002B09D1"/>
    <w:rsid w:val="002C2811"/>
    <w:rsid w:val="002C5384"/>
    <w:rsid w:val="002D36B1"/>
    <w:rsid w:val="002D3AD7"/>
    <w:rsid w:val="002F498B"/>
    <w:rsid w:val="003076C8"/>
    <w:rsid w:val="00310807"/>
    <w:rsid w:val="00317F2B"/>
    <w:rsid w:val="003365A9"/>
    <w:rsid w:val="003540E4"/>
    <w:rsid w:val="00363D74"/>
    <w:rsid w:val="00373EC3"/>
    <w:rsid w:val="003A3888"/>
    <w:rsid w:val="003B088A"/>
    <w:rsid w:val="003B7603"/>
    <w:rsid w:val="003E731A"/>
    <w:rsid w:val="00400690"/>
    <w:rsid w:val="0041167F"/>
    <w:rsid w:val="00415E57"/>
    <w:rsid w:val="00436031"/>
    <w:rsid w:val="00463D16"/>
    <w:rsid w:val="004B1567"/>
    <w:rsid w:val="004C223A"/>
    <w:rsid w:val="004C5E76"/>
    <w:rsid w:val="004C652A"/>
    <w:rsid w:val="004D6B15"/>
    <w:rsid w:val="004F64CA"/>
    <w:rsid w:val="004F7899"/>
    <w:rsid w:val="004F7E64"/>
    <w:rsid w:val="00506C4E"/>
    <w:rsid w:val="00513546"/>
    <w:rsid w:val="0053341C"/>
    <w:rsid w:val="00534984"/>
    <w:rsid w:val="005467B9"/>
    <w:rsid w:val="005515DE"/>
    <w:rsid w:val="00555D8D"/>
    <w:rsid w:val="00566168"/>
    <w:rsid w:val="005775F9"/>
    <w:rsid w:val="0058321A"/>
    <w:rsid w:val="00586ED7"/>
    <w:rsid w:val="005A15D2"/>
    <w:rsid w:val="005A4D38"/>
    <w:rsid w:val="005A6C23"/>
    <w:rsid w:val="005A71E6"/>
    <w:rsid w:val="005B498D"/>
    <w:rsid w:val="005C55F6"/>
    <w:rsid w:val="005C59D3"/>
    <w:rsid w:val="005C65AF"/>
    <w:rsid w:val="005D1507"/>
    <w:rsid w:val="005D33FF"/>
    <w:rsid w:val="005F4A0A"/>
    <w:rsid w:val="006061D9"/>
    <w:rsid w:val="00610CA1"/>
    <w:rsid w:val="00641FC9"/>
    <w:rsid w:val="0064249F"/>
    <w:rsid w:val="00646F20"/>
    <w:rsid w:val="00647C0C"/>
    <w:rsid w:val="006612AD"/>
    <w:rsid w:val="00665AEA"/>
    <w:rsid w:val="00683E0D"/>
    <w:rsid w:val="00692F2E"/>
    <w:rsid w:val="006930D7"/>
    <w:rsid w:val="006957A4"/>
    <w:rsid w:val="006A5159"/>
    <w:rsid w:val="006B0B5C"/>
    <w:rsid w:val="006B272D"/>
    <w:rsid w:val="006C0A56"/>
    <w:rsid w:val="006C100A"/>
    <w:rsid w:val="006C1A0A"/>
    <w:rsid w:val="006C78B8"/>
    <w:rsid w:val="006D4799"/>
    <w:rsid w:val="006D70C2"/>
    <w:rsid w:val="006E61E9"/>
    <w:rsid w:val="006F0462"/>
    <w:rsid w:val="00713186"/>
    <w:rsid w:val="00724B4C"/>
    <w:rsid w:val="00727993"/>
    <w:rsid w:val="00751D8C"/>
    <w:rsid w:val="00753840"/>
    <w:rsid w:val="007579C6"/>
    <w:rsid w:val="00775191"/>
    <w:rsid w:val="00775BCD"/>
    <w:rsid w:val="007801FD"/>
    <w:rsid w:val="00785ACE"/>
    <w:rsid w:val="007A134F"/>
    <w:rsid w:val="007B2AD1"/>
    <w:rsid w:val="007C1E6F"/>
    <w:rsid w:val="007C3781"/>
    <w:rsid w:val="007C48BE"/>
    <w:rsid w:val="00803575"/>
    <w:rsid w:val="0081015A"/>
    <w:rsid w:val="00811FD5"/>
    <w:rsid w:val="008145ED"/>
    <w:rsid w:val="00824AFB"/>
    <w:rsid w:val="008529C6"/>
    <w:rsid w:val="00852E77"/>
    <w:rsid w:val="00860F7B"/>
    <w:rsid w:val="008771B7"/>
    <w:rsid w:val="008940A2"/>
    <w:rsid w:val="008B7E02"/>
    <w:rsid w:val="008C12F1"/>
    <w:rsid w:val="008C3CBA"/>
    <w:rsid w:val="008C761A"/>
    <w:rsid w:val="00900846"/>
    <w:rsid w:val="009113A8"/>
    <w:rsid w:val="00961868"/>
    <w:rsid w:val="00972006"/>
    <w:rsid w:val="00976D82"/>
    <w:rsid w:val="00976E1E"/>
    <w:rsid w:val="009774A2"/>
    <w:rsid w:val="009831E0"/>
    <w:rsid w:val="009A21C7"/>
    <w:rsid w:val="009C4745"/>
    <w:rsid w:val="009D3FB9"/>
    <w:rsid w:val="00A01B6D"/>
    <w:rsid w:val="00A16EBC"/>
    <w:rsid w:val="00A17806"/>
    <w:rsid w:val="00A20020"/>
    <w:rsid w:val="00A50B39"/>
    <w:rsid w:val="00A6764A"/>
    <w:rsid w:val="00A834CD"/>
    <w:rsid w:val="00AB0F78"/>
    <w:rsid w:val="00AB1221"/>
    <w:rsid w:val="00AC0449"/>
    <w:rsid w:val="00AC7F0B"/>
    <w:rsid w:val="00AE2632"/>
    <w:rsid w:val="00AE37F7"/>
    <w:rsid w:val="00AF4295"/>
    <w:rsid w:val="00B20024"/>
    <w:rsid w:val="00B2516C"/>
    <w:rsid w:val="00B664E2"/>
    <w:rsid w:val="00B74FAA"/>
    <w:rsid w:val="00B761EB"/>
    <w:rsid w:val="00B90A87"/>
    <w:rsid w:val="00B92F86"/>
    <w:rsid w:val="00BB06C1"/>
    <w:rsid w:val="00BB0A4C"/>
    <w:rsid w:val="00BB1B63"/>
    <w:rsid w:val="00BB615C"/>
    <w:rsid w:val="00BD3583"/>
    <w:rsid w:val="00BD59E9"/>
    <w:rsid w:val="00BD7C7B"/>
    <w:rsid w:val="00C10BFF"/>
    <w:rsid w:val="00C24A8E"/>
    <w:rsid w:val="00C322D1"/>
    <w:rsid w:val="00C35889"/>
    <w:rsid w:val="00C72F3C"/>
    <w:rsid w:val="00C8256B"/>
    <w:rsid w:val="00C83B46"/>
    <w:rsid w:val="00C928E2"/>
    <w:rsid w:val="00C94FF1"/>
    <w:rsid w:val="00CA307E"/>
    <w:rsid w:val="00CA483A"/>
    <w:rsid w:val="00CA6164"/>
    <w:rsid w:val="00CE42B1"/>
    <w:rsid w:val="00D0596F"/>
    <w:rsid w:val="00D072CD"/>
    <w:rsid w:val="00D1323E"/>
    <w:rsid w:val="00D27889"/>
    <w:rsid w:val="00D31E42"/>
    <w:rsid w:val="00D34714"/>
    <w:rsid w:val="00D35B7B"/>
    <w:rsid w:val="00D436C6"/>
    <w:rsid w:val="00D50EA2"/>
    <w:rsid w:val="00D57D36"/>
    <w:rsid w:val="00D7367B"/>
    <w:rsid w:val="00D90256"/>
    <w:rsid w:val="00DB5AA2"/>
    <w:rsid w:val="00DF6C75"/>
    <w:rsid w:val="00E015E9"/>
    <w:rsid w:val="00E156BF"/>
    <w:rsid w:val="00E166C4"/>
    <w:rsid w:val="00E21D5C"/>
    <w:rsid w:val="00E423AD"/>
    <w:rsid w:val="00E47FE7"/>
    <w:rsid w:val="00E571F0"/>
    <w:rsid w:val="00E60A32"/>
    <w:rsid w:val="00E6782F"/>
    <w:rsid w:val="00E72234"/>
    <w:rsid w:val="00E92914"/>
    <w:rsid w:val="00EB250A"/>
    <w:rsid w:val="00EB2F4C"/>
    <w:rsid w:val="00EC77E8"/>
    <w:rsid w:val="00EC7C40"/>
    <w:rsid w:val="00EE5F36"/>
    <w:rsid w:val="00EE7DA8"/>
    <w:rsid w:val="00EF6DA8"/>
    <w:rsid w:val="00F002F2"/>
    <w:rsid w:val="00F12066"/>
    <w:rsid w:val="00F120F9"/>
    <w:rsid w:val="00F2073B"/>
    <w:rsid w:val="00F21D17"/>
    <w:rsid w:val="00F2683F"/>
    <w:rsid w:val="00F57857"/>
    <w:rsid w:val="00F6612A"/>
    <w:rsid w:val="00F94283"/>
    <w:rsid w:val="00F96409"/>
    <w:rsid w:val="00FA1F6D"/>
    <w:rsid w:val="00FA3DE6"/>
    <w:rsid w:val="00FA4185"/>
    <w:rsid w:val="00FA5B45"/>
    <w:rsid w:val="00FB3FE0"/>
    <w:rsid w:val="00FE1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2F3"/>
    <w:pPr>
      <w:tabs>
        <w:tab w:val="center" w:pos="4536"/>
        <w:tab w:val="right" w:pos="9072"/>
      </w:tabs>
    </w:pPr>
  </w:style>
  <w:style w:type="character" w:customStyle="1" w:styleId="NagwekZnak">
    <w:name w:val="Nagłówek Znak"/>
    <w:basedOn w:val="Domylnaczcionkaakapitu"/>
    <w:link w:val="Nagwek"/>
    <w:uiPriority w:val="99"/>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iPriority w:val="99"/>
    <w:unhideWhenUsed/>
    <w:rsid w:val="00BD59E9"/>
    <w:rPr>
      <w:color w:val="0563C1" w:themeColor="hyperlink"/>
      <w:u w:val="single"/>
    </w:rPr>
  </w:style>
  <w:style w:type="character" w:styleId="Nierozpoznanawzmianka">
    <w:name w:val="Unresolved Mention"/>
    <w:basedOn w:val="Domylnaczcionkaakapitu"/>
    <w:uiPriority w:val="99"/>
    <w:semiHidden/>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lp"/>
    <w:basedOn w:val="Normalny"/>
    <w:link w:val="AkapitzlistZnak"/>
    <w:uiPriority w:val="99"/>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character" w:styleId="Pogrubienie">
    <w:name w:val="Strong"/>
    <w:basedOn w:val="Domylnaczcionkaakapitu"/>
    <w:uiPriority w:val="22"/>
    <w:qFormat/>
    <w:rsid w:val="00076E20"/>
    <w:rPr>
      <w:b/>
      <w:bCs/>
    </w:rPr>
  </w:style>
  <w:style w:type="paragraph" w:styleId="Tekstdymka">
    <w:name w:val="Balloon Text"/>
    <w:basedOn w:val="Normalny"/>
    <w:link w:val="TekstdymkaZnak"/>
    <w:uiPriority w:val="99"/>
    <w:semiHidden/>
    <w:rsid w:val="005515DE"/>
    <w:pPr>
      <w:suppressAutoHyphens/>
      <w:autoSpaceDN w:val="0"/>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515DE"/>
    <w:rPr>
      <w:rFonts w:ascii="Segoe UI" w:eastAsia="Calibri" w:hAnsi="Segoe UI" w:cs="Segoe UI"/>
      <w:sz w:val="18"/>
      <w:szCs w:val="18"/>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713186"/>
    <w:rPr>
      <w:rFonts w:ascii="Trebuchet MS" w:eastAsia="Times New Roman" w:hAnsi="Trebuchet MS" w:cs="Times New Roman"/>
      <w:lang w:eastAsia="pl-PL"/>
    </w:rPr>
  </w:style>
  <w:style w:type="paragraph" w:customStyle="1" w:styleId="Listanumerowana21">
    <w:name w:val="Lista numerowana 21"/>
    <w:basedOn w:val="Normalny"/>
    <w:rsid w:val="006B0B5C"/>
    <w:pPr>
      <w:numPr>
        <w:numId w:val="11"/>
      </w:numPr>
      <w:autoSpaceDE w:val="0"/>
      <w:spacing w:line="288" w:lineRule="auto"/>
      <w:jc w:val="both"/>
    </w:pPr>
    <w:rPr>
      <w:rFonts w:ascii="Times New Roman" w:hAnsi="Times New Roman"/>
      <w:sz w:val="24"/>
      <w:szCs w:val="24"/>
    </w:rPr>
  </w:style>
  <w:style w:type="paragraph" w:styleId="Zwykytekst">
    <w:name w:val="Plain Text"/>
    <w:basedOn w:val="Normalny"/>
    <w:link w:val="ZwykytekstZnak"/>
    <w:semiHidden/>
    <w:rsid w:val="009C4745"/>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9C4745"/>
    <w:rPr>
      <w:rFonts w:ascii="Courier New" w:eastAsia="Times New Roman" w:hAnsi="Courier New" w:cs="Times New Roman"/>
      <w:sz w:val="20"/>
      <w:szCs w:val="20"/>
      <w:lang w:val="x-none" w:eastAsia="x-none"/>
    </w:rPr>
  </w:style>
  <w:style w:type="paragraph" w:customStyle="1" w:styleId="Kolorowecieniowanieakcent31">
    <w:name w:val="Kolorowe cieniowanie — akcent 31"/>
    <w:basedOn w:val="Normalny"/>
    <w:rsid w:val="001014BD"/>
    <w:pPr>
      <w:ind w:left="720"/>
    </w:pPr>
    <w:rPr>
      <w:rFonts w:ascii="Times New Roman" w:hAnsi="Times New Roman"/>
      <w:sz w:val="24"/>
      <w:szCs w:val="24"/>
    </w:rPr>
  </w:style>
  <w:style w:type="paragraph" w:styleId="Listanumerowana2">
    <w:name w:val="List Number 2"/>
    <w:basedOn w:val="Normalny"/>
    <w:semiHidden/>
    <w:rsid w:val="009831E0"/>
    <w:pPr>
      <w:numPr>
        <w:numId w:val="30"/>
      </w:numPr>
      <w:tabs>
        <w:tab w:val="clear" w:pos="1492"/>
      </w:tabs>
      <w:autoSpaceDE w:val="0"/>
      <w:autoSpaceDN w:val="0"/>
      <w:adjustRightInd w:val="0"/>
      <w:spacing w:line="288" w:lineRule="auto"/>
      <w:ind w:left="360"/>
      <w:jc w:val="both"/>
    </w:pPr>
    <w:rPr>
      <w:rFonts w:ascii="Times" w:hAnsi="Times"/>
      <w:szCs w:val="24"/>
    </w:rPr>
  </w:style>
  <w:style w:type="character" w:customStyle="1" w:styleId="TekstprzypisudolnegoZnak">
    <w:name w:val="Tekst przypisu dolnego Znak"/>
    <w:link w:val="Tekstprzypisudolnego"/>
    <w:uiPriority w:val="99"/>
    <w:qFormat/>
    <w:rsid w:val="00D0596F"/>
  </w:style>
  <w:style w:type="paragraph" w:styleId="Tekstprzypisudolnego">
    <w:name w:val="footnote text"/>
    <w:basedOn w:val="Normalny"/>
    <w:link w:val="TekstprzypisudolnegoZnak"/>
    <w:uiPriority w:val="99"/>
    <w:unhideWhenUsed/>
    <w:rsid w:val="00D0596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D0596F"/>
    <w:rPr>
      <w:rFonts w:ascii="Trebuchet MS" w:eastAsia="Times New Roman" w:hAnsi="Trebuchet MS" w:cs="Times New Roman"/>
      <w:sz w:val="20"/>
      <w:szCs w:val="20"/>
      <w:lang w:eastAsia="pl-PL"/>
    </w:rPr>
  </w:style>
  <w:style w:type="character" w:styleId="Odwoanieprzypisudolnego">
    <w:name w:val="footnote reference"/>
    <w:basedOn w:val="Domylnaczcionkaakapitu"/>
    <w:uiPriority w:val="99"/>
    <w:semiHidden/>
    <w:unhideWhenUsed/>
    <w:rsid w:val="00D0596F"/>
    <w:rPr>
      <w:vertAlign w:val="superscript"/>
    </w:rPr>
  </w:style>
  <w:style w:type="character" w:customStyle="1" w:styleId="lrzxr">
    <w:name w:val="lrzxr"/>
    <w:basedOn w:val="Domylnaczcionkaakapitu"/>
    <w:rsid w:val="0011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rafiateresze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powiat-nowomiejski.pl/zamowienia_publiczne/10183/status/rodzaj/wzp/zw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amowienia@powiat-nowomiejski.pl" TargetMode="External"/><Relationship Id="rId4" Type="http://schemas.openxmlformats.org/officeDocument/2006/relationships/webSettings" Target="webSettings.xml"/><Relationship Id="rId9" Type="http://schemas.openxmlformats.org/officeDocument/2006/relationships/hyperlink" Target="mailto:zamowienia@powiat-nowomiej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17</Pages>
  <Words>5806</Words>
  <Characters>34839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131</cp:revision>
  <cp:lastPrinted>2024-01-22T07:55:00Z</cp:lastPrinted>
  <dcterms:created xsi:type="dcterms:W3CDTF">2023-01-13T12:39:00Z</dcterms:created>
  <dcterms:modified xsi:type="dcterms:W3CDTF">2024-05-09T09:33:00Z</dcterms:modified>
</cp:coreProperties>
</file>