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4CC6" w14:textId="77777777" w:rsidR="00554EBC" w:rsidRPr="0034620A" w:rsidRDefault="00554EBC" w:rsidP="0034620A">
      <w:pPr>
        <w:suppressAutoHyphens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67427CDC" w14:textId="75C02F2A" w:rsidR="009D4C87" w:rsidRPr="0034620A" w:rsidRDefault="009D4C87" w:rsidP="0034620A">
      <w:pPr>
        <w:suppressAutoHyphens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Nowe Miasto Lubawskie  </w:t>
      </w:r>
      <w:r w:rsidR="00554EBC" w:rsidRPr="0034620A">
        <w:rPr>
          <w:rFonts w:asciiTheme="minorHAnsi" w:hAnsiTheme="minorHAnsi" w:cstheme="minorHAnsi"/>
          <w:sz w:val="24"/>
          <w:szCs w:val="24"/>
        </w:rPr>
        <w:t>06</w:t>
      </w:r>
      <w:r w:rsidRPr="0034620A">
        <w:rPr>
          <w:rFonts w:asciiTheme="minorHAnsi" w:hAnsiTheme="minorHAnsi" w:cstheme="minorHAnsi"/>
          <w:sz w:val="24"/>
          <w:szCs w:val="24"/>
        </w:rPr>
        <w:t>.1</w:t>
      </w:r>
      <w:r w:rsidR="00B218D6" w:rsidRPr="0034620A">
        <w:rPr>
          <w:rFonts w:asciiTheme="minorHAnsi" w:hAnsiTheme="minorHAnsi" w:cstheme="minorHAnsi"/>
          <w:sz w:val="24"/>
          <w:szCs w:val="24"/>
        </w:rPr>
        <w:t>2</w:t>
      </w:r>
      <w:r w:rsidRPr="0034620A">
        <w:rPr>
          <w:rFonts w:asciiTheme="minorHAnsi" w:hAnsiTheme="minorHAnsi" w:cstheme="minorHAnsi"/>
          <w:sz w:val="24"/>
          <w:szCs w:val="24"/>
        </w:rPr>
        <w:t>.2020 r.</w:t>
      </w:r>
    </w:p>
    <w:p w14:paraId="7CBD0206" w14:textId="36A6AC3B" w:rsidR="009D4C87" w:rsidRPr="0034620A" w:rsidRDefault="009D4C87" w:rsidP="0034620A">
      <w:p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GM.272.2.1</w:t>
      </w:r>
      <w:r w:rsidR="00554EBC" w:rsidRPr="0034620A">
        <w:rPr>
          <w:rFonts w:asciiTheme="minorHAnsi" w:hAnsiTheme="minorHAnsi" w:cstheme="minorHAnsi"/>
          <w:sz w:val="24"/>
          <w:szCs w:val="24"/>
        </w:rPr>
        <w:t>7</w:t>
      </w:r>
      <w:r w:rsidRPr="0034620A">
        <w:rPr>
          <w:rFonts w:asciiTheme="minorHAnsi" w:hAnsiTheme="minorHAnsi" w:cstheme="minorHAnsi"/>
          <w:sz w:val="24"/>
          <w:szCs w:val="24"/>
        </w:rPr>
        <w:t>.202</w:t>
      </w:r>
      <w:r w:rsidR="00554EBC" w:rsidRPr="0034620A">
        <w:rPr>
          <w:rFonts w:asciiTheme="minorHAnsi" w:hAnsiTheme="minorHAnsi" w:cstheme="minorHAnsi"/>
          <w:sz w:val="24"/>
          <w:szCs w:val="24"/>
        </w:rPr>
        <w:t>1</w:t>
      </w:r>
    </w:p>
    <w:p w14:paraId="7A0394EA" w14:textId="77777777" w:rsidR="009D4C87" w:rsidRPr="0034620A" w:rsidRDefault="009D4C87" w:rsidP="0034620A">
      <w:p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7674D535" w14:textId="77777777" w:rsidR="009D4C87" w:rsidRPr="0034620A" w:rsidRDefault="009D4C87" w:rsidP="0034620A">
      <w:p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915F5FA" w14:textId="77777777" w:rsidR="00554EBC" w:rsidRPr="0034620A" w:rsidRDefault="00554EBC" w:rsidP="0034620A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39142984"/>
      <w:r w:rsidRPr="0034620A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14:paraId="6A8A65E3" w14:textId="77777777" w:rsidR="00554EBC" w:rsidRPr="0034620A" w:rsidRDefault="00554EBC" w:rsidP="0034620A">
      <w:pPr>
        <w:suppressAutoHyphens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5A73AF26" w14:textId="77777777" w:rsidR="00554EBC" w:rsidRPr="0034620A" w:rsidRDefault="00554EBC" w:rsidP="0034620A">
      <w:p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dotyczące zamówienia o wartości poniżej 130 000,00 złotych netto, do którego nie stosuje się przepisów ustawy z dnia 11 września 2019 r. Prawo zamówień publicznych (Dz.U. 2021, poz. 1129 ze zm.)</w:t>
      </w:r>
    </w:p>
    <w:p w14:paraId="23131E0C" w14:textId="77777777" w:rsidR="00554EBC" w:rsidRPr="0034620A" w:rsidRDefault="00554EBC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009175" w14:textId="2B3C3F8B" w:rsidR="009D4C87" w:rsidRPr="0034620A" w:rsidRDefault="00554EBC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ab/>
        <w:t>Zapraszam do złożenia oferty cenowej na</w:t>
      </w:r>
      <w:bookmarkEnd w:id="0"/>
      <w:r w:rsidRPr="0034620A">
        <w:rPr>
          <w:rFonts w:asciiTheme="minorHAnsi" w:hAnsiTheme="minorHAnsi" w:cstheme="minorHAnsi"/>
          <w:sz w:val="24"/>
          <w:szCs w:val="24"/>
        </w:rPr>
        <w:t xml:space="preserve"> </w:t>
      </w:r>
      <w:r w:rsidRPr="0034620A"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B218D6" w:rsidRPr="0034620A">
        <w:rPr>
          <w:rFonts w:asciiTheme="minorHAnsi" w:hAnsiTheme="minorHAnsi" w:cstheme="minorHAnsi"/>
          <w:b/>
          <w:bCs/>
          <w:sz w:val="24"/>
          <w:szCs w:val="24"/>
        </w:rPr>
        <w:t>wiadczenie usług pocztowych w obrocie krajowym i zagranicznym dla Starostwa Powiatowego w Nowym Mieście Lubawskim</w:t>
      </w:r>
      <w:r w:rsidR="009D4C87" w:rsidRPr="0034620A">
        <w:rPr>
          <w:rFonts w:asciiTheme="minorHAnsi" w:hAnsiTheme="minorHAnsi" w:cstheme="minorHAnsi"/>
          <w:sz w:val="24"/>
          <w:szCs w:val="24"/>
        </w:rPr>
        <w:t>.</w:t>
      </w:r>
    </w:p>
    <w:p w14:paraId="49D924FF" w14:textId="77777777" w:rsidR="009D4C87" w:rsidRPr="0034620A" w:rsidRDefault="009D4C87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D2F44" w14:textId="77777777" w:rsidR="009D4C87" w:rsidRPr="0034620A" w:rsidRDefault="009D4C87" w:rsidP="0034620A">
      <w:pPr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>TRYB UDZIELENIA ZAMÓWIENIA:</w:t>
      </w:r>
    </w:p>
    <w:p w14:paraId="39BB1B5F" w14:textId="77777777" w:rsidR="009D4C87" w:rsidRPr="0034620A" w:rsidRDefault="009D4C87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2FA5CD1" w14:textId="77777777" w:rsidR="00554EBC" w:rsidRPr="0034620A" w:rsidRDefault="00554EBC" w:rsidP="0034620A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Na podstawie art. 2  ust.1 pkt. 1 ustawy z dnia 11 września 2019 r. Prawo zamówień publicznych  niniejsze postępowanie nie podlega przepisom w/w ustawy.</w:t>
      </w:r>
    </w:p>
    <w:p w14:paraId="09C7AE2C" w14:textId="77777777" w:rsidR="00554EBC" w:rsidRPr="0034620A" w:rsidRDefault="00554EBC" w:rsidP="0034620A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Wspólny Słownik Zamówień CPV:</w:t>
      </w:r>
    </w:p>
    <w:p w14:paraId="4C71855B" w14:textId="77777777" w:rsidR="00554EBC" w:rsidRPr="0034620A" w:rsidRDefault="00554EBC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3A15D6D1" w14:textId="77777777" w:rsidR="00554EBC" w:rsidRPr="0034620A" w:rsidRDefault="00554EBC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30200000-1 – urządzenia komputerowe,</w:t>
      </w:r>
    </w:p>
    <w:p w14:paraId="72DED2D5" w14:textId="77777777" w:rsidR="00554EBC" w:rsidRPr="0034620A" w:rsidRDefault="00554EBC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48000000-8 – pakiety oprogramowania i systemy informatyczne,</w:t>
      </w:r>
    </w:p>
    <w:p w14:paraId="694B3D72" w14:textId="77777777" w:rsidR="00554EBC" w:rsidRPr="0034620A" w:rsidRDefault="00554EBC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30237000-9 – części, akcesoria i wyroby do komputerów.</w:t>
      </w:r>
    </w:p>
    <w:p w14:paraId="0681393A" w14:textId="77777777" w:rsidR="00554EBC" w:rsidRPr="0034620A" w:rsidRDefault="00554EBC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42AFE7A" w14:textId="267D0E62" w:rsidR="00B218D6" w:rsidRPr="0034620A" w:rsidRDefault="00554EBC" w:rsidP="0034620A">
      <w:pPr>
        <w:numPr>
          <w:ilvl w:val="0"/>
          <w:numId w:val="2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Zamawiający nie dopuszcza składania ofert częściowych</w:t>
      </w:r>
      <w:r w:rsidR="00B218D6" w:rsidRPr="0034620A">
        <w:rPr>
          <w:rFonts w:asciiTheme="minorHAnsi" w:hAnsiTheme="minorHAnsi" w:cstheme="minorHAnsi"/>
          <w:sz w:val="24"/>
          <w:szCs w:val="24"/>
        </w:rPr>
        <w:t>.</w:t>
      </w:r>
    </w:p>
    <w:p w14:paraId="5C20E809" w14:textId="77777777" w:rsidR="009D4C87" w:rsidRPr="0034620A" w:rsidRDefault="009D4C87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7298B4" w14:textId="77777777" w:rsidR="009D4C87" w:rsidRPr="0034620A" w:rsidRDefault="009D4C87" w:rsidP="0034620A">
      <w:pPr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14:paraId="485936C3" w14:textId="77777777" w:rsidR="009D4C87" w:rsidRPr="0034620A" w:rsidRDefault="009D4C87" w:rsidP="0034620A">
      <w:pPr>
        <w:suppressAutoHyphens w:val="0"/>
        <w:spacing w:after="0"/>
        <w:ind w:left="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196BCF8" w14:textId="30F67313" w:rsidR="009D4C87" w:rsidRPr="0034620A" w:rsidRDefault="009D4C87" w:rsidP="0034620A">
      <w:pPr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Przedmiotem zamówienia jest </w:t>
      </w:r>
      <w:bookmarkStart w:id="1" w:name="_Hlk38604912"/>
      <w:r w:rsidR="00B218D6" w:rsidRPr="0034620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świadczenie usług pocztowych w obrocie krajowym i zagranicznym dla Starostwa Powiatowego w Nowym Mieście Lubawskim – usługa obejmuje:</w:t>
      </w:r>
    </w:p>
    <w:p w14:paraId="2FA218BE" w14:textId="77777777" w:rsidR="00AC3C1C" w:rsidRPr="0034620A" w:rsidRDefault="00AC3C1C" w:rsidP="0034620A">
      <w:pPr>
        <w:pStyle w:val="Akapitzlist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przyjmowanie, sortowanie, przemieszczanie i doręczanie przesyłek pocztowych w obrocie krajowym i zagranicznym zgodnie z formularzem cenowym, </w:t>
      </w:r>
    </w:p>
    <w:p w14:paraId="732465C9" w14:textId="789C0E75" w:rsidR="00B218D6" w:rsidRPr="0034620A" w:rsidRDefault="00AC3C1C" w:rsidP="0034620A">
      <w:pPr>
        <w:pStyle w:val="Akapitzlist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zwrot do nadawcy przesyłek po wyczerpaniu możliwości ich doręczenia lub wydania odbiorcy</w:t>
      </w:r>
      <w:r w:rsidR="00B218D6" w:rsidRPr="0034620A">
        <w:rPr>
          <w:rFonts w:asciiTheme="minorHAnsi" w:hAnsiTheme="minorHAnsi" w:cstheme="minorHAnsi"/>
          <w:sz w:val="24"/>
          <w:szCs w:val="24"/>
        </w:rPr>
        <w:t>.</w:t>
      </w:r>
    </w:p>
    <w:p w14:paraId="0885D6B3" w14:textId="276A8CFD" w:rsidR="007A541A" w:rsidRPr="0034620A" w:rsidRDefault="007A541A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 xml:space="preserve">Wykonawca zobowiązany jest zrealizować zamówienie na zasadach i warunkach opisanych w projekcie umowy stanowiącym załącznik nr 2 do zapytania ofertowego. </w:t>
      </w:r>
    </w:p>
    <w:p w14:paraId="314103DA" w14:textId="3A47E8A1" w:rsidR="00B218D6" w:rsidRPr="0034620A" w:rsidRDefault="00633E40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Wykonawca w formularzu ofertowym zobowiązany jest </w:t>
      </w:r>
      <w:r w:rsidRPr="0034620A">
        <w:rPr>
          <w:rFonts w:asciiTheme="minorHAnsi" w:hAnsiTheme="minorHAnsi" w:cstheme="minorHAnsi"/>
          <w:b/>
          <w:bCs/>
          <w:sz w:val="24"/>
          <w:szCs w:val="24"/>
        </w:rPr>
        <w:t>wskazać miejsce w którym Zamawiający będzie nadawał i odbierał przesyłki objęte przedmiotem umowy</w:t>
      </w:r>
      <w:r w:rsidRPr="0034620A">
        <w:rPr>
          <w:rFonts w:asciiTheme="minorHAnsi" w:hAnsiTheme="minorHAnsi" w:cstheme="minorHAnsi"/>
          <w:sz w:val="24"/>
          <w:szCs w:val="24"/>
        </w:rPr>
        <w:t xml:space="preserve">. </w:t>
      </w:r>
      <w:r w:rsidR="00B218D6" w:rsidRPr="0034620A">
        <w:rPr>
          <w:rFonts w:asciiTheme="minorHAnsi" w:hAnsiTheme="minorHAnsi" w:cstheme="minorHAnsi"/>
          <w:sz w:val="24"/>
          <w:szCs w:val="24"/>
        </w:rPr>
        <w:t xml:space="preserve">Miejsce wskazane przez Wykonawcę nie może być oddalone od siedziby Zamawiającego więcej niż 2 km w jedną stronę. Jeżeli placówka pocztowa znajduje się w lokalu, w którym prowadzona jest inna działalność gospodarcza, musi posiadać wyodrębnione stanowisko obsługi klientów w zakresie usług pocztowych. Wykonawca zapewni ochronę danych osobowych nadawanych przesyłek pocztowych.   </w:t>
      </w:r>
    </w:p>
    <w:p w14:paraId="6339B324" w14:textId="77777777" w:rsidR="009618A6" w:rsidRPr="0034620A" w:rsidRDefault="00B218D6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lastRenderedPageBreak/>
        <w:t>Zamawiający musi mieć możliwość dokonywania czynności określonych w punkcie 3, pięć razy w tygodniu tj. od poniedziałku do piątku w godzinach:</w:t>
      </w:r>
      <w:r w:rsidR="009618A6" w:rsidRPr="00346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7BF9EA" w14:textId="77777777" w:rsidR="009618A6" w:rsidRPr="0034620A" w:rsidRDefault="00B218D6" w:rsidP="0034620A">
      <w:pPr>
        <w:pStyle w:val="Akapitzlist"/>
        <w:suppressAutoHyphens w:val="0"/>
        <w:spacing w:after="0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1)</w:t>
      </w:r>
      <w:r w:rsidRPr="0034620A">
        <w:rPr>
          <w:rFonts w:asciiTheme="minorHAnsi" w:hAnsiTheme="minorHAnsi" w:cstheme="minorHAnsi"/>
          <w:sz w:val="24"/>
          <w:szCs w:val="24"/>
        </w:rPr>
        <w:tab/>
        <w:t>możliwość odbioru przesyłek ze wskazanego miejsca - najpóźniej do godz. 10:00,</w:t>
      </w:r>
      <w:r w:rsidR="009618A6" w:rsidRPr="00346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AADEE5" w14:textId="379A45FE" w:rsidR="009618A6" w:rsidRPr="0034620A" w:rsidRDefault="00B218D6" w:rsidP="0034620A">
      <w:pPr>
        <w:pStyle w:val="Akapitzlist"/>
        <w:suppressAutoHyphens w:val="0"/>
        <w:spacing w:after="0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2)</w:t>
      </w:r>
      <w:r w:rsidRPr="0034620A">
        <w:rPr>
          <w:rFonts w:asciiTheme="minorHAnsi" w:hAnsiTheme="minorHAnsi" w:cstheme="minorHAnsi"/>
          <w:sz w:val="24"/>
          <w:szCs w:val="24"/>
        </w:rPr>
        <w:tab/>
        <w:t>możliwość nadania przesyłek we wskazane miejsce: najpóźniej do godziny 15.00.</w:t>
      </w:r>
      <w:r w:rsidR="009618A6" w:rsidRPr="00346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6369D2" w14:textId="70F708CF" w:rsidR="00B218D6" w:rsidRPr="0034620A" w:rsidRDefault="00B218D6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Szacunkowa ilość przesyłek różnych rodzajów została wskazana w </w:t>
      </w:r>
      <w:r w:rsidRPr="0034620A">
        <w:rPr>
          <w:rFonts w:asciiTheme="minorHAnsi" w:hAnsiTheme="minorHAnsi" w:cstheme="minorHAnsi"/>
          <w:b/>
          <w:bCs/>
          <w:sz w:val="24"/>
          <w:szCs w:val="24"/>
        </w:rPr>
        <w:t>formularzu cenowym</w:t>
      </w:r>
      <w:r w:rsidR="00AB2CD0" w:rsidRPr="0034620A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AB2CD0" w:rsidRPr="0034620A">
        <w:rPr>
          <w:rFonts w:asciiTheme="minorHAnsi" w:hAnsiTheme="minorHAnsi" w:cstheme="minorHAnsi"/>
          <w:sz w:val="24"/>
          <w:szCs w:val="24"/>
        </w:rPr>
        <w:t xml:space="preserve"> stanowiącym </w:t>
      </w:r>
      <w:r w:rsidR="00AB2CD0" w:rsidRPr="0034620A">
        <w:rPr>
          <w:rFonts w:asciiTheme="minorHAnsi" w:hAnsiTheme="minorHAnsi" w:cstheme="minorHAnsi"/>
          <w:b/>
          <w:bCs/>
          <w:sz w:val="24"/>
          <w:szCs w:val="24"/>
        </w:rPr>
        <w:t>załącznik nr 1 do zapytania ofertowego</w:t>
      </w:r>
      <w:r w:rsidRPr="0034620A">
        <w:rPr>
          <w:rFonts w:asciiTheme="minorHAnsi" w:hAnsiTheme="minorHAnsi" w:cstheme="minorHAnsi"/>
          <w:sz w:val="24"/>
          <w:szCs w:val="24"/>
        </w:rPr>
        <w:t xml:space="preserve">, </w:t>
      </w:r>
    </w:p>
    <w:bookmarkEnd w:id="1"/>
    <w:p w14:paraId="19A0AB90" w14:textId="156D168E" w:rsidR="009D4C87" w:rsidRPr="0034620A" w:rsidRDefault="009D4C87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Zaleca się, aby wykonawcy pozyskali dla siebie na własną odpowiedzialność i ryzyko wszelkie informacje, które mogą być niezbędne w przygotowywaniu oferty oraz przy zawieraniu umowy. Koszty z tym związane poniesie wykonawca.</w:t>
      </w:r>
    </w:p>
    <w:p w14:paraId="2853B714" w14:textId="77777777" w:rsidR="002A6CAF" w:rsidRPr="0034620A" w:rsidRDefault="002A6CAF" w:rsidP="0034620A">
      <w:pPr>
        <w:pStyle w:val="Akapitzlist"/>
        <w:numPr>
          <w:ilvl w:val="0"/>
          <w:numId w:val="29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Zamawiający informuje, że:</w:t>
      </w:r>
    </w:p>
    <w:p w14:paraId="2EA34C3D" w14:textId="77777777" w:rsidR="002A6CAF" w:rsidRPr="0034620A" w:rsidRDefault="002A6CAF" w:rsidP="0034620A">
      <w:pPr>
        <w:numPr>
          <w:ilvl w:val="0"/>
          <w:numId w:val="4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zgodnie z § 4 ust. 5 regulaminu udzielania zamówień publicznych o wartości mniejszej niż 130 000,00 złotych netto – wprowadzonego Uchwałą Nr 75/513/2020 Zarządu Powiatu w Nowym Mieście Lubawskim, analizie poddane zostają dwie nie podlegające odrzuceniu - najkorzystniejsze oferty spośród złożonych ofert.</w:t>
      </w:r>
    </w:p>
    <w:p w14:paraId="2BA76115" w14:textId="3D297C93" w:rsidR="009D4C87" w:rsidRPr="0034620A" w:rsidRDefault="002A6CAF" w:rsidP="0034620A">
      <w:pPr>
        <w:numPr>
          <w:ilvl w:val="0"/>
          <w:numId w:val="4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</w:rPr>
        <w:t>zgodnie z § 4 ust. 6 ww. regulaminu udzielania zamówień publicznych, oferty niezgodne z opisem przedmiotu zamówienia podlegają odrzuceniu. Decyzja Zamawiającego o odrzuceniu oferty jest decyzją ostateczną.</w:t>
      </w:r>
    </w:p>
    <w:p w14:paraId="4F4425EA" w14:textId="77777777" w:rsidR="009D4C87" w:rsidRPr="0034620A" w:rsidRDefault="009D4C87" w:rsidP="0034620A">
      <w:pPr>
        <w:suppressAutoHyphens w:val="0"/>
        <w:spacing w:after="0"/>
        <w:ind w:left="360" w:hanging="48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46F6032" w14:textId="77777777" w:rsidR="009D4C87" w:rsidRPr="0034620A" w:rsidRDefault="009D4C87" w:rsidP="0034620A">
      <w:pPr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>TERMIN REALIZACJI  ZAMÓWIENIA</w:t>
      </w:r>
    </w:p>
    <w:p w14:paraId="3FCA1E01" w14:textId="77777777" w:rsidR="009D4C87" w:rsidRPr="0034620A" w:rsidRDefault="009D4C87" w:rsidP="0034620A">
      <w:pPr>
        <w:suppressAutoHyphens w:val="0"/>
        <w:spacing w:after="0"/>
        <w:ind w:left="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7EDDCE9" w14:textId="02FBF06F" w:rsidR="009D4C87" w:rsidRPr="0034620A" w:rsidRDefault="009D4C87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Wymagany termin wykonania zamówienia: </w:t>
      </w:r>
      <w:r w:rsidR="00D73F15" w:rsidRPr="0034620A">
        <w:rPr>
          <w:rFonts w:asciiTheme="minorHAnsi" w:hAnsiTheme="minorHAnsi" w:cstheme="minorHAnsi"/>
          <w:b/>
          <w:bCs/>
          <w:sz w:val="24"/>
          <w:szCs w:val="24"/>
        </w:rPr>
        <w:t>od 1 stycznia 202</w:t>
      </w:r>
      <w:r w:rsidR="002A6CAF" w:rsidRPr="0034620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73F15" w:rsidRPr="0034620A">
        <w:rPr>
          <w:rFonts w:asciiTheme="minorHAnsi" w:hAnsiTheme="minorHAnsi" w:cstheme="minorHAnsi"/>
          <w:b/>
          <w:bCs/>
          <w:sz w:val="24"/>
          <w:szCs w:val="24"/>
        </w:rPr>
        <w:t>r. do 31 grudnia 202</w:t>
      </w:r>
      <w:r w:rsidR="002A6CAF" w:rsidRPr="0034620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73F15" w:rsidRPr="0034620A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7701B6F2" w14:textId="77777777" w:rsidR="00F14522" w:rsidRPr="0034620A" w:rsidRDefault="00F14522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B40BA9A" w14:textId="77777777" w:rsidR="009D4C87" w:rsidRPr="0034620A" w:rsidRDefault="009D4C87" w:rsidP="0034620A">
      <w:pPr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 xml:space="preserve">WARUNKI  UDZIAŁU  W  POSTĘPOWANIU </w:t>
      </w:r>
    </w:p>
    <w:p w14:paraId="4D436542" w14:textId="77777777" w:rsidR="009D4C87" w:rsidRPr="0034620A" w:rsidRDefault="009D4C87" w:rsidP="0034620A">
      <w:p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D908179" w14:textId="77777777" w:rsidR="009D4C87" w:rsidRPr="0034620A" w:rsidRDefault="009D4C87" w:rsidP="0034620A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Wykonawca zobowiązany jest złożyć oświadczenie (znajdujące się w formularzu ofertowym), że posiada niezbędną wiedzę i doświadczenie do realizacji zamówienia.</w:t>
      </w:r>
    </w:p>
    <w:p w14:paraId="7AB88B80" w14:textId="77777777" w:rsidR="00D73F15" w:rsidRPr="0034620A" w:rsidRDefault="00D73F15" w:rsidP="0034620A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Wykonawca musi posiadać </w:t>
      </w:r>
      <w:r w:rsidRPr="0034620A">
        <w:rPr>
          <w:rFonts w:asciiTheme="minorHAnsi" w:hAnsiTheme="minorHAnsi" w:cstheme="minorHAnsi"/>
          <w:b/>
          <w:bCs/>
          <w:sz w:val="24"/>
          <w:szCs w:val="24"/>
        </w:rPr>
        <w:t>aktualny wpis do rejestru operatorów pocztowych</w:t>
      </w:r>
      <w:r w:rsidRPr="0034620A">
        <w:rPr>
          <w:rFonts w:asciiTheme="minorHAnsi" w:hAnsiTheme="minorHAnsi" w:cstheme="minorHAnsi"/>
          <w:sz w:val="24"/>
          <w:szCs w:val="24"/>
        </w:rPr>
        <w:t xml:space="preserve">, prowadzonego przez Prezesa Urzędu Komunikacji Elektronicznej lub zezwolenia wydanego przez Prezesa Urzędu Komunikacji Elektronicznej na wykonywanie działalności pocztowej zgodnie z art. 6 ust. 1 oraz art. 181 ustawy z dnia 23 listopada 2012 r. Prawo pocztowe. </w:t>
      </w:r>
    </w:p>
    <w:p w14:paraId="14CCB845" w14:textId="77777777" w:rsidR="00D73F15" w:rsidRPr="0034620A" w:rsidRDefault="00D73F15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23290E3" w14:textId="20DB25CA" w:rsidR="00D73F15" w:rsidRPr="0034620A" w:rsidRDefault="00D73F15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>Na potwierdzenie warunku Wykonawca dołączy do oferty odpowiedni dokument – aktualny wpis lub zezwolenie</w:t>
      </w:r>
      <w:r w:rsidRPr="0034620A">
        <w:rPr>
          <w:rFonts w:asciiTheme="minorHAnsi" w:hAnsiTheme="minorHAnsi" w:cstheme="minorHAnsi"/>
          <w:sz w:val="24"/>
          <w:szCs w:val="24"/>
        </w:rPr>
        <w:t>.</w:t>
      </w:r>
    </w:p>
    <w:p w14:paraId="12456CB5" w14:textId="77777777" w:rsidR="00D73F15" w:rsidRPr="0034620A" w:rsidRDefault="00D73F15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BC3D966" w14:textId="77F52252" w:rsidR="009D4C87" w:rsidRPr="0034620A" w:rsidRDefault="009D4C87" w:rsidP="0034620A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 </w:t>
      </w:r>
    </w:p>
    <w:p w14:paraId="4377DABF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Pana/Pani danych osobowych jest Starosta Nowomiejski – Starostwo Powiatowe w Nowym Mieście Lubawskim, z siedzibą w Nowym Mieście Lubawskim przy ul. Rynek 1, 13-300 Nowe Miasto Lubawskie (dalej: Administrator). </w:t>
      </w:r>
    </w:p>
    <w:p w14:paraId="680FB02B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powołał Inspektora Ochrony Danych, z którym kontakt jest możliwy pod adresem email: iod@powiat-nowomiejski.pl. </w:t>
      </w:r>
    </w:p>
    <w:p w14:paraId="3CE65935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Pani/Pana dane osobowe przetwarzane będą w celu: </w:t>
      </w:r>
    </w:p>
    <w:p w14:paraId="6BF91C32" w14:textId="77777777" w:rsidR="009D4C87" w:rsidRPr="0034620A" w:rsidRDefault="009D4C87" w:rsidP="0034620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przeprowadzenia postępowania mającego na celu wybór najkorzystniejszej oferty; </w:t>
      </w:r>
    </w:p>
    <w:p w14:paraId="4EBB911D" w14:textId="77777777" w:rsidR="009D4C87" w:rsidRPr="0034620A" w:rsidRDefault="009D4C87" w:rsidP="0034620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wykonania przez Zamawiającego spoczywających na nim obowiązków wynikających z przepisów powszechnie obowiązującego prawa, w tym w szczególności obowiązku przechowywania dokumentów zawierających dane osobowe ww. Wykonawców przez okres wymagany prawem; </w:t>
      </w:r>
    </w:p>
    <w:p w14:paraId="0CBAF58E" w14:textId="77777777" w:rsidR="009D4C87" w:rsidRPr="0034620A" w:rsidRDefault="009D4C87" w:rsidP="0034620A">
      <w:pPr>
        <w:numPr>
          <w:ilvl w:val="0"/>
          <w:numId w:val="13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w przypadku Wykonawcy, którego oferta została wybrana jako najkorzystniejsza i z którym Zamawiający zawrze umowę również w celach: </w:t>
      </w:r>
    </w:p>
    <w:p w14:paraId="7B6B1143" w14:textId="77777777" w:rsidR="009D4C87" w:rsidRPr="0034620A" w:rsidRDefault="009D4C87" w:rsidP="0034620A">
      <w:pPr>
        <w:numPr>
          <w:ilvl w:val="0"/>
          <w:numId w:val="14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wykonania zawartej z Wykonawcą umowy, </w:t>
      </w:r>
    </w:p>
    <w:p w14:paraId="55823EE2" w14:textId="77777777" w:rsidR="009D4C87" w:rsidRPr="0034620A" w:rsidRDefault="009D4C87" w:rsidP="0034620A">
      <w:pPr>
        <w:numPr>
          <w:ilvl w:val="0"/>
          <w:numId w:val="14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wykonania przez Zamawiającego spoczywającego na nim jako na jednostce sektora finansów publicznych obowiązku ustalenia, czy wszystkie roszczenia Zamawiającego wynikające z zawartej umowy zostały zaspokojone a w razie ich niezaspokojenia również w celu dochodzenia niezaspokojonych roszczeń wynikających z zawartej umowy.</w:t>
      </w:r>
    </w:p>
    <w:p w14:paraId="00B35493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Dane osobowe przetwarzane są na podstawie: </w:t>
      </w:r>
    </w:p>
    <w:p w14:paraId="7AC0312A" w14:textId="77777777" w:rsidR="009D4C87" w:rsidRPr="0034620A" w:rsidRDefault="009D4C87" w:rsidP="0034620A">
      <w:pPr>
        <w:pStyle w:val="Akapitzlist"/>
        <w:numPr>
          <w:ilvl w:val="0"/>
          <w:numId w:val="15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wykonania umowy, której stroną jest osoba, której dane dotyczą, lub do podjęcia działań na żądanie osoby, której dane dotyczą, przed zawarciem umowy; </w:t>
      </w:r>
    </w:p>
    <w:p w14:paraId="3A2B0714" w14:textId="77777777" w:rsidR="009D4C87" w:rsidRPr="0034620A" w:rsidRDefault="009D4C87" w:rsidP="0034620A">
      <w:pPr>
        <w:pStyle w:val="Akapitzlist"/>
        <w:numPr>
          <w:ilvl w:val="0"/>
          <w:numId w:val="15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gdy przetwarzanie jest niezbędne do wypełnienia obowiązku prawnego ciążącego na administratorze;</w:t>
      </w:r>
    </w:p>
    <w:p w14:paraId="1FBB6229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Dostęp do Pani/Pana danych osobowych mają wyłącznie podmioty uprawnione do uzyskania danych osobowych na podstawie przepisów prawa oraz podmioty współpracujące w zakresie obsługi administracyjnej i informatycznej Starostwa Powiatowego w Nowym Mieście Lubawskim.</w:t>
      </w:r>
    </w:p>
    <w:p w14:paraId="72B174D7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Dane osobowe nie będą przekazywane innym odbiorcom. </w:t>
      </w:r>
    </w:p>
    <w:p w14:paraId="1CDC53EB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Dane osobowe będą przechowywane przez okres przechowywania przez Administratora dokumentacji w przedmiotowej sprawie w zakładowym archiwum zgodnie z obowiązującymi w tym zakresie przepisami. (rozporządzenie Prezesa Rady Ministrów z dnia 18 stycznia 2011 r. w sprawie instrukcji kancelaryjnej, jednolitych rzeczowych wykazów akt oraz instrukcji w sprawie organizacji i zakresu działania archiwów zakładowych),</w:t>
      </w:r>
    </w:p>
    <w:p w14:paraId="4B8C22EE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Pani/Panu, w przypadkach określonych przepisami, prawo dostępu do treści swoich danych oraz ich sprostowania, usunięcia, ograniczenia przetwarzania, przenoszenia danych, wniesienia sprzeciwu wobec ich przetwarzania, prawo do cofnięcia zgody na przetwarzanie danych. </w:t>
      </w:r>
    </w:p>
    <w:p w14:paraId="5A24E604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14:paraId="54991453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Podanie danych osobowych jest warunkiem przeprowadzenia postępowania mającego na celu wybór najkorzystniejszej oferty i zawarcia umowy pomiędzy Wykonawcą a Powiatem Nowomiejskim w Nowym Mieście Lubawskim.</w:t>
      </w:r>
    </w:p>
    <w:p w14:paraId="0FAD8B13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przekazywane do państw trzecich ani organizacji międzynarodowych.</w:t>
      </w:r>
    </w:p>
    <w:p w14:paraId="0FBCFFFE" w14:textId="77777777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Pani/Pana dane osobowe nie podlegają zautomatyzowanemu podejmowaniu decyzji, w tym profilowaniu.</w:t>
      </w:r>
    </w:p>
    <w:p w14:paraId="60B56D91" w14:textId="424BA085" w:rsidR="009D4C87" w:rsidRPr="0034620A" w:rsidRDefault="009D4C87" w:rsidP="0034620A">
      <w:pPr>
        <w:numPr>
          <w:ilvl w:val="0"/>
          <w:numId w:val="12"/>
        </w:numPr>
        <w:suppressAutoHyphens w:val="0"/>
        <w:autoSpaceDN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W przypadku niepodania danych, Pani/Pana udział w postępowaniu prowadzonym w celu wyboru Wykonawcy będzie niemożliwy.</w:t>
      </w:r>
    </w:p>
    <w:p w14:paraId="6A59E83A" w14:textId="77777777" w:rsidR="00D0658B" w:rsidRPr="0034620A" w:rsidRDefault="00D0658B" w:rsidP="0034620A">
      <w:pPr>
        <w:suppressAutoHyphens w:val="0"/>
        <w:autoSpaceDN/>
        <w:spacing w:after="0"/>
        <w:ind w:left="720"/>
        <w:jc w:val="both"/>
        <w:textAlignment w:val="baseline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B3939A8" w14:textId="77777777" w:rsidR="009D4C87" w:rsidRPr="0034620A" w:rsidRDefault="009D4C87" w:rsidP="0034620A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W sytuacji gdy najkorzystniejsza ofert będzie znacząco przewyższała środki zabezpieczone przez Zamawiającego w budżecie, Zamawiający zastrzega sobie możliwość przeprowadzenia dodatkowych negocjacji z Wykonawcą który złoży najkorzystniejszą ofertę.</w:t>
      </w:r>
    </w:p>
    <w:p w14:paraId="4D659DAC" w14:textId="77777777" w:rsidR="009D4C87" w:rsidRPr="0034620A" w:rsidRDefault="009D4C87" w:rsidP="0034620A">
      <w:pPr>
        <w:numPr>
          <w:ilvl w:val="0"/>
          <w:numId w:val="5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Zamawiający informuje, że analizie poddane zostają dwie nie podlegające odrzuceniu - najkorzystniejsze oferty spośród złożonych ofert.</w:t>
      </w:r>
    </w:p>
    <w:p w14:paraId="4E5EBFCD" w14:textId="77777777" w:rsidR="009D4C87" w:rsidRPr="0034620A" w:rsidRDefault="009D4C87" w:rsidP="0034620A">
      <w:pPr>
        <w:numPr>
          <w:ilvl w:val="0"/>
          <w:numId w:val="5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Oferty niezgodne z opisem przedmiotu zamówienia podlegają odrzuceniu. Decyzja Zamawiającego o odrzuceniu oferty jest decyzją ostateczną.</w:t>
      </w:r>
    </w:p>
    <w:p w14:paraId="23F10007" w14:textId="77777777" w:rsidR="009D4C87" w:rsidRPr="0034620A" w:rsidRDefault="009D4C87" w:rsidP="0034620A">
      <w:pPr>
        <w:numPr>
          <w:ilvl w:val="0"/>
          <w:numId w:val="5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W przypadku gdy wybrany Wykonawca odstąpi od podpisania umowy z Zamawiającym, możliwe jest podpisanie przez Zamawiającego umowy z kolejnym Wykonawcą, który w postępowaniu uzyskał kolejna najwyższą liczbę punktów.</w:t>
      </w:r>
    </w:p>
    <w:p w14:paraId="6F9ADD3D" w14:textId="77777777" w:rsidR="009D4C87" w:rsidRPr="0034620A" w:rsidRDefault="009D4C87" w:rsidP="0034620A">
      <w:pPr>
        <w:numPr>
          <w:ilvl w:val="0"/>
          <w:numId w:val="5"/>
        </w:numPr>
        <w:suppressAutoHyphens w:val="0"/>
        <w:autoSpaceDN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Zamawiający może w toku badania i oceny ofert żądać od Oferentów dodatkowych wyjaśnień dotyczących treści złożonych ofert.</w:t>
      </w:r>
    </w:p>
    <w:p w14:paraId="23265F0E" w14:textId="77777777" w:rsidR="009D4C87" w:rsidRPr="0034620A" w:rsidRDefault="009D4C87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2195329" w14:textId="77777777" w:rsidR="009D4C87" w:rsidRPr="0034620A" w:rsidRDefault="009D4C87" w:rsidP="0034620A">
      <w:pPr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</w:rPr>
        <w:t>SPOSÓB PRZYGOTOWANIA I ZŁOŻENIA OFERTY</w:t>
      </w:r>
    </w:p>
    <w:p w14:paraId="709812C6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Pisemną ofertę należy złożyć na załączonym formularzu (załącznik nr 1) oraz należy dołączyć:</w:t>
      </w:r>
    </w:p>
    <w:p w14:paraId="15152FB1" w14:textId="325857CC" w:rsidR="009D4C87" w:rsidRPr="0034620A" w:rsidRDefault="009D4C87" w:rsidP="0034620A">
      <w:pPr>
        <w:numPr>
          <w:ilvl w:val="0"/>
          <w:numId w:val="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Dokumenty, z których wynika prawo do podpisania oferty względnie do podpisania innych dokumentów  składanych  wraz  z  ofertą,  chyba,  że  Zamawiający  może  je  uzyskać  w szczególności  za pomocą bezpłatnych i  ogólnodostępnych baz danych,  w szczególności rejestrów  publicznych  w  rozumieniu  ustawy  z  dnia  17  lutego  2005  r.  o  informatyzacji działalności podmiotów realizujących zadania publiczne Dz.U. z t.j. 202</w:t>
      </w:r>
      <w:r w:rsidR="000B3898" w:rsidRPr="0034620A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poz. </w:t>
      </w:r>
      <w:r w:rsidR="000B3898" w:rsidRPr="0034620A">
        <w:rPr>
          <w:rFonts w:asciiTheme="minorHAnsi" w:hAnsiTheme="minorHAnsi" w:cstheme="minorHAnsi"/>
          <w:sz w:val="24"/>
          <w:szCs w:val="24"/>
          <w:lang w:eastAsia="pl-PL"/>
        </w:rPr>
        <w:t>2070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>),  a  Wykonawca wskazał to wraz ze złożeniem oferty, o ile  prawo  do  ich podpisania nie wynika z dokumentów złożonych wraz z ofertą (KRS, CEIDG,  umowa spółki etc.).</w:t>
      </w:r>
    </w:p>
    <w:p w14:paraId="68D35338" w14:textId="5E7E1FA2" w:rsidR="009D4C87" w:rsidRPr="0034620A" w:rsidRDefault="009D4C87" w:rsidP="0034620A">
      <w:pPr>
        <w:numPr>
          <w:ilvl w:val="0"/>
          <w:numId w:val="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  przypadku  podpisywania  oferty  lub  poświadczania  za  zgodność  z  oryginałem  kopii dokumentów  przez  osobę  niewymienioną  w  dokumencie  rejestrowym (ewidencyjnym) Wykonawcy,  należy  do  oferty  dołączyć  stosowne pełnomocnictwo w oryginale lub kopii poświadczonej notarialnie.</w:t>
      </w:r>
    </w:p>
    <w:p w14:paraId="279069B0" w14:textId="0A39AEE8" w:rsidR="00887309" w:rsidRPr="0034620A" w:rsidRDefault="00D73F15" w:rsidP="0034620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aktualny wpis do rejestru operatorów pocztowych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>, prowadzonego przez Prezesa Urzędu Komunikacji Elektronicznej lub zezwolenie wydane przez Prezesa Urzędu Komunikacji Elektronicznej na wykonywanie działalności pocztowej zgodnie z art. 6 ust. 1 oraz art. 181 ustawy z dnia 23 listopada 2012 r. Prawo pocztowe.</w:t>
      </w:r>
    </w:p>
    <w:p w14:paraId="0E2C74D9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Opis sposobu obliczenia ceny:</w:t>
      </w:r>
    </w:p>
    <w:p w14:paraId="5A8B52B7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Cenę podaną w ofercie (brutto w PLN) należy określić z dokładnością do dwóch miejsc po przecinku.  </w:t>
      </w:r>
    </w:p>
    <w:p w14:paraId="2DF124ED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Ilekroć w zapytaniu ofertowym jest mowa o cenie – należy przez to rozumieć cenę w rozumieniu art. 3 ust. 1 pkt 1 i ust. 2 ustawy z dnia 9 maja 2014 r. o informowaniu o cenach towarów i usług (Dz. U. z 2019 r. poz. 178).</w:t>
      </w:r>
    </w:p>
    <w:p w14:paraId="172267E6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Cena podana w ofercie jest ceną ryczałtową - musi więc obejmować wszystkie koszty związane z realizacją zamówienia,</w:t>
      </w:r>
    </w:p>
    <w:p w14:paraId="1DF8A731" w14:textId="488B8D1F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Ustawa z 23 kwietnia 1964 r. Kodeks cywilny (t.j. Dz.U. z 20</w:t>
      </w:r>
      <w:r w:rsidR="000B3898" w:rsidRPr="0034620A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r. poz. 1</w:t>
      </w:r>
      <w:r w:rsidR="000B3898" w:rsidRPr="0034620A">
        <w:rPr>
          <w:rFonts w:asciiTheme="minorHAnsi" w:hAnsiTheme="minorHAnsi" w:cstheme="minorHAnsi"/>
          <w:sz w:val="24"/>
          <w:szCs w:val="24"/>
          <w:lang w:eastAsia="pl-PL"/>
        </w:rPr>
        <w:t>740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ze zm.) - ten rodzaj wynagrodzenia określa art. 632 następująco:</w:t>
      </w:r>
    </w:p>
    <w:p w14:paraId="6732C4F6" w14:textId="77777777" w:rsidR="009D4C87" w:rsidRPr="0034620A" w:rsidRDefault="009D4C87" w:rsidP="0034620A">
      <w:pPr>
        <w:suppressAutoHyphens w:val="0"/>
        <w:spacing w:after="0"/>
        <w:ind w:left="72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§1. Jeżeli strony umówiły się o wynagrodzenie ryczałtowe, przyjmujący zamówienie nie może żądać podwyższenia wynagrodzenia, chociażby w czasie zawarcia umowy nie można było przewidzieć rozmiaru lub kosztów prac.</w:t>
      </w:r>
    </w:p>
    <w:p w14:paraId="21BAFA1E" w14:textId="77777777" w:rsidR="009D4C87" w:rsidRPr="0034620A" w:rsidRDefault="009D4C87" w:rsidP="0034620A">
      <w:pPr>
        <w:suppressAutoHyphens w:val="0"/>
        <w:spacing w:after="0"/>
        <w:ind w:left="72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§2. Jeżeli jednak wskutek zmiany stosunków, której nie można było przewidzieć, wykonanie dzieła groziłoby przyjmującemu zamówienie rażącą stratą, sąd może podwyższyć ryczałt lub rozwiązać umowę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D1A2831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Niedoszacowanie, pominięcie oraz brak rozpoznania przedmiotu i zakresu zamówienia nie może być podstawą do żądania zmiany wynagrodzenia ryczałtowego określonego w umowie.</w:t>
      </w:r>
    </w:p>
    <w:p w14:paraId="0F84AABB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 związku z powyższym cena oferty musi zawierać wszystkie koszty niezbędne do zrealizowania niniejszego zamówienia wynikające ze szczegółowego opisu przedmiotu zamówienia  jak również w nim nie ujęte, a których wykonanie jest niezbędne dla prawidłowego zrealizowania całości zamówienia.</w:t>
      </w:r>
    </w:p>
    <w:p w14:paraId="6F9693FC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Wykonawca ponosić będzie skutki błędów w ofercie wynikających z nieuwzględnienia okoliczności, które mogą wpłynąć na cenę zamówienia. W związku z powyższym od Wykonawcy wymagane jest bardzo szczegółowe zapoznanie się z przedmiotem zamówienia, a także zalecane jest skalkulowanie ceny oferty z należytą starannością.</w:t>
      </w:r>
    </w:p>
    <w:p w14:paraId="7EB81265" w14:textId="77777777" w:rsidR="009D4C87" w:rsidRPr="0034620A" w:rsidRDefault="009D4C87" w:rsidP="0034620A">
      <w:pPr>
        <w:numPr>
          <w:ilvl w:val="0"/>
          <w:numId w:val="8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Do oceny oferty zamawiający będzie brał pod uwagę cenę brutto całości zamówienia.</w:t>
      </w:r>
    </w:p>
    <w:p w14:paraId="76A6A399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Kryteria oceny i opis przyznawania punktacji:</w:t>
      </w:r>
    </w:p>
    <w:p w14:paraId="71DF2EF9" w14:textId="77777777" w:rsidR="009D4C87" w:rsidRPr="0034620A" w:rsidRDefault="009D4C87" w:rsidP="0034620A">
      <w:pPr>
        <w:numPr>
          <w:ilvl w:val="0"/>
          <w:numId w:val="9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Zamawiający stosuje jedno kryterium: cena – 100 %,</w:t>
      </w:r>
    </w:p>
    <w:p w14:paraId="1A19F32E" w14:textId="77777777" w:rsidR="009D4C87" w:rsidRPr="0034620A" w:rsidRDefault="009D4C87" w:rsidP="0034620A">
      <w:pPr>
        <w:numPr>
          <w:ilvl w:val="0"/>
          <w:numId w:val="9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kryterium „cena” (C)</w:t>
      </w: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>– będzie rozpatrywane na podstawie ceny brutto za wykonanie przedmiotu zamówienia, podane przez Wykonawcę na formularzu oferty,</w:t>
      </w:r>
    </w:p>
    <w:p w14:paraId="7092F4C3" w14:textId="77777777" w:rsidR="009D4C87" w:rsidRPr="0034620A" w:rsidRDefault="009D4C87" w:rsidP="0034620A">
      <w:pPr>
        <w:numPr>
          <w:ilvl w:val="0"/>
          <w:numId w:val="9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Sposób przyznania punktacji: </w:t>
      </w:r>
      <w:proofErr w:type="spellStart"/>
      <w:r w:rsidRPr="0034620A">
        <w:rPr>
          <w:rFonts w:asciiTheme="minorHAnsi" w:hAnsiTheme="minorHAnsi" w:cstheme="minorHAnsi"/>
          <w:sz w:val="24"/>
          <w:szCs w:val="24"/>
          <w:lang w:eastAsia="pl-PL"/>
        </w:rPr>
        <w:t>Lp</w:t>
      </w:r>
      <w:proofErr w:type="spellEnd"/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= (C min : C) * 100</w:t>
      </w:r>
    </w:p>
    <w:p w14:paraId="50C4E0DD" w14:textId="77777777" w:rsidR="009D4C87" w:rsidRPr="0034620A" w:rsidRDefault="009D4C87" w:rsidP="0034620A">
      <w:pPr>
        <w:suppressAutoHyphens w:val="0"/>
        <w:spacing w:after="0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gdzie:</w:t>
      </w:r>
    </w:p>
    <w:p w14:paraId="2BF35A39" w14:textId="77777777" w:rsidR="009D4C87" w:rsidRPr="0034620A" w:rsidRDefault="009D4C87" w:rsidP="0034620A">
      <w:pPr>
        <w:suppressAutoHyphens w:val="0"/>
        <w:spacing w:after="0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34620A">
        <w:rPr>
          <w:rFonts w:asciiTheme="minorHAnsi" w:hAnsiTheme="minorHAnsi" w:cstheme="minorHAnsi"/>
          <w:sz w:val="24"/>
          <w:szCs w:val="24"/>
          <w:lang w:eastAsia="pl-PL"/>
        </w:rPr>
        <w:t>Lp</w:t>
      </w:r>
      <w:proofErr w:type="spellEnd"/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 – liczba uzyskanych punktów</w:t>
      </w:r>
    </w:p>
    <w:p w14:paraId="31D911AD" w14:textId="77777777" w:rsidR="009D4C87" w:rsidRPr="0034620A" w:rsidRDefault="009D4C87" w:rsidP="0034620A">
      <w:pPr>
        <w:suppressAutoHyphens w:val="0"/>
        <w:spacing w:after="0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C min – cena najniższa spośród złożonych ofert,</w:t>
      </w:r>
    </w:p>
    <w:p w14:paraId="6F87F2EF" w14:textId="77777777" w:rsidR="009D4C87" w:rsidRPr="0034620A" w:rsidRDefault="009D4C87" w:rsidP="0034620A">
      <w:pPr>
        <w:suppressAutoHyphens w:val="0"/>
        <w:spacing w:after="0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C – cena zaoferowana przez Wykonawcę </w:t>
      </w:r>
    </w:p>
    <w:p w14:paraId="4D7FB9E7" w14:textId="77777777" w:rsidR="009D4C87" w:rsidRPr="0034620A" w:rsidRDefault="009D4C87" w:rsidP="0034620A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Punktacja przyznawana ofertom będzie liczona z dokładnością do dwóch miejsc po przecinku. Najwyższa liczba punktów wyznaczy najkorzystniejszą ofertę.</w:t>
      </w:r>
    </w:p>
    <w:p w14:paraId="380BAF28" w14:textId="77777777" w:rsidR="009D4C87" w:rsidRPr="0034620A" w:rsidRDefault="009D4C87" w:rsidP="0034620A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Zamawiający udzieli zamówienia Wykonawcy, którego oferta odpowiadać będzie wszystkim wymaganiom przedstawionym w zapytaniu ofertowym i zostanie oceniona jako najkorzystniejsza w oparciu o podane kryterium wyboru. </w:t>
      </w:r>
    </w:p>
    <w:p w14:paraId="334B5C03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Termin związania ofertą wynosi 30 dni.</w:t>
      </w:r>
    </w:p>
    <w:p w14:paraId="6D15A7B1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Wykonawca nie może dokonywać żadnych zmian w projekcie umowy i zobowiązuje się do jej podpisania, gdy zostanie wybrany na Wykonawcę niniejszego zamówienia</w:t>
      </w:r>
    </w:p>
    <w:p w14:paraId="72CF31E0" w14:textId="77777777" w:rsidR="009D4C87" w:rsidRPr="0034620A" w:rsidRDefault="009D4C87" w:rsidP="0034620A">
      <w:pPr>
        <w:numPr>
          <w:ilvl w:val="0"/>
          <w:numId w:val="6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Oferta może być złożona: </w:t>
      </w:r>
    </w:p>
    <w:p w14:paraId="11B952E4" w14:textId="77777777" w:rsidR="009D4C87" w:rsidRPr="0034620A" w:rsidRDefault="009D4C87" w:rsidP="0034620A">
      <w:pPr>
        <w:numPr>
          <w:ilvl w:val="0"/>
          <w:numId w:val="10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w formie pisemnej (w zaklejonej kopercie) w siedzibie Zamawiającego tj. w Starostwie Powiatowym w Nowym Mieście Lubawskim  ul. Rynek 1, 13-300 Nowe Miasto Lubawskie,</w:t>
      </w:r>
    </w:p>
    <w:p w14:paraId="0DADB9B1" w14:textId="77777777" w:rsidR="009D4C87" w:rsidRPr="0034620A" w:rsidRDefault="009D4C87" w:rsidP="0034620A">
      <w:pPr>
        <w:numPr>
          <w:ilvl w:val="0"/>
          <w:numId w:val="10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e-mailem (zeskanowana oferta z podpisem) na adres </w:t>
      </w:r>
      <w:hyperlink r:id="rId7" w:history="1">
        <w:r w:rsidRPr="0034620A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zamowienia@powiat-nowomiejski.pl</w:t>
        </w:r>
      </w:hyperlink>
      <w:r w:rsidRPr="0034620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CB96C01" w14:textId="77777777" w:rsidR="009D4C87" w:rsidRPr="0034620A" w:rsidRDefault="009D4C87" w:rsidP="0034620A">
      <w:pPr>
        <w:numPr>
          <w:ilvl w:val="0"/>
          <w:numId w:val="6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Na kopercie/faksie/ w e-mailu należy umieścić nazwę i adres Zamawiającego, nazwę i adres Wykonawcy oraz napis:</w:t>
      </w:r>
    </w:p>
    <w:p w14:paraId="50713EC0" w14:textId="77777777" w:rsidR="009D4C87" w:rsidRPr="0034620A" w:rsidRDefault="009D4C87" w:rsidP="0034620A">
      <w:pPr>
        <w:suppressAutoHyphens w:val="0"/>
        <w:spacing w:after="0"/>
        <w:ind w:left="360"/>
        <w:contextualSpacing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381242B" w14:textId="3B9F9035" w:rsidR="009D4C87" w:rsidRPr="0034620A" w:rsidRDefault="009D4C87" w:rsidP="0034620A">
      <w:pPr>
        <w:suppressAutoHyphens w:val="0"/>
        <w:spacing w:after="0"/>
        <w:ind w:left="36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4620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Oferta cenowa na </w:t>
      </w:r>
      <w:r w:rsidR="009064C1" w:rsidRPr="0034620A">
        <w:rPr>
          <w:rFonts w:asciiTheme="minorHAnsi" w:hAnsiTheme="minorHAnsi" w:cstheme="minorHAnsi"/>
          <w:b/>
          <w:bCs/>
          <w:i/>
          <w:iCs/>
          <w:sz w:val="24"/>
          <w:szCs w:val="24"/>
        </w:rPr>
        <w:t>świadczenie usług pocztowych w obrocie krajowym i zagranicznym dla Starostwa Powiatowego w Nowym Mieście Lubawskim</w:t>
      </w:r>
      <w:r w:rsidR="002F78A5" w:rsidRPr="0034620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.</w:t>
      </w:r>
    </w:p>
    <w:p w14:paraId="2C5545FC" w14:textId="77777777" w:rsidR="009D4C87" w:rsidRPr="0034620A" w:rsidRDefault="009D4C87" w:rsidP="0034620A">
      <w:pPr>
        <w:suppressAutoHyphens w:val="0"/>
        <w:spacing w:after="0"/>
        <w:ind w:left="360"/>
        <w:contextualSpacing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5E6AAF82" w14:textId="143DD39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 xml:space="preserve">Termin składania ofert: do dnia  </w:t>
      </w:r>
      <w:r w:rsidR="002F78A5"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="000B3898"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</w:t>
      </w: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.1</w:t>
      </w:r>
      <w:r w:rsidR="009064C1"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.202</w:t>
      </w:r>
      <w:r w:rsidR="000B3898"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r. do godz. 1</w:t>
      </w:r>
      <w:r w:rsidR="009064C1"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</w:t>
      </w:r>
      <w:r w:rsidRPr="0034620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:00</w:t>
      </w:r>
      <w:r w:rsidRPr="0034620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DDBFBB2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Zamawiający zastrzega sobie prawo do unieważnienia postępowania bez podania przyczyny.</w:t>
      </w:r>
    </w:p>
    <w:p w14:paraId="3B53C3F7" w14:textId="77777777" w:rsidR="009D4C87" w:rsidRPr="0034620A" w:rsidRDefault="009D4C87" w:rsidP="0034620A">
      <w:pPr>
        <w:numPr>
          <w:ilvl w:val="0"/>
          <w:numId w:val="6"/>
        </w:numPr>
        <w:tabs>
          <w:tab w:val="num" w:pos="360"/>
        </w:tabs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>Konsekwencje złożenia oferty niezgodnie z ww. wymogami ponosi Wykonawca ( np. potraktowanie oferty jako zwykłej korespondencji i nie dostarczenie jej na miejsce składania ofert w terminie określonym w punkcie 8. Oferty, które wpłyną do Starostwa Powiatowego w Nowym Mieście Lub. po terminie określonym w pkt 8 nie będą rozpatrywane.</w:t>
      </w:r>
    </w:p>
    <w:p w14:paraId="1791AE94" w14:textId="77777777" w:rsidR="009D4C87" w:rsidRPr="0034620A" w:rsidRDefault="009D4C87" w:rsidP="0034620A">
      <w:pPr>
        <w:numPr>
          <w:ilvl w:val="0"/>
          <w:numId w:val="6"/>
        </w:numPr>
        <w:suppressAutoHyphens w:val="0"/>
        <w:overflowPunct w:val="0"/>
        <w:autoSpaceDE w:val="0"/>
        <w:autoSpaceDN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Osobą uprawnioną do kontaktu z Wykonawcami jest Beata Widźgowska – e-mail: </w:t>
      </w:r>
      <w:hyperlink r:id="rId8" w:history="1">
        <w:r w:rsidRPr="0034620A">
          <w:rPr>
            <w:rStyle w:val="Hipercze"/>
            <w:rFonts w:asciiTheme="minorHAnsi" w:hAnsiTheme="minorHAnsi" w:cstheme="minorHAnsi"/>
            <w:sz w:val="24"/>
            <w:szCs w:val="24"/>
          </w:rPr>
          <w:t>zamowienia@powiat-nowomiejski.pl</w:t>
        </w:r>
      </w:hyperlink>
    </w:p>
    <w:p w14:paraId="4AE3210E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4620A">
        <w:rPr>
          <w:rFonts w:asciiTheme="minorHAnsi" w:hAnsiTheme="minorHAnsi" w:cstheme="minorHAnsi"/>
          <w:sz w:val="24"/>
          <w:szCs w:val="24"/>
          <w:lang w:eastAsia="pl-PL"/>
        </w:rPr>
        <w:t>Niezwłocznie po wyborze najkorzystniejszej oferty Zamawiający przekaże do Wykonawcy którego oferta została wybrana jako najkorzystniejsza, zaproszenie do podpisania umowy.</w:t>
      </w:r>
    </w:p>
    <w:p w14:paraId="06780642" w14:textId="77777777" w:rsidR="009D4C87" w:rsidRPr="0034620A" w:rsidRDefault="009D4C87" w:rsidP="0034620A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2" w:name="_Hlk39134069"/>
      <w:r w:rsidRPr="0034620A">
        <w:rPr>
          <w:rFonts w:asciiTheme="minorHAnsi" w:hAnsiTheme="minorHAnsi" w:cstheme="minorHAnsi"/>
          <w:sz w:val="24"/>
          <w:szCs w:val="24"/>
          <w:lang w:eastAsia="pl-PL"/>
        </w:rPr>
        <w:t>Załączniki do zapytania ofertowego</w:t>
      </w:r>
      <w:bookmarkEnd w:id="2"/>
      <w:r w:rsidRPr="0034620A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4594C23B" w14:textId="07B857B9" w:rsidR="009D4C87" w:rsidRPr="0034620A" w:rsidRDefault="009064C1" w:rsidP="0034620A">
      <w:pPr>
        <w:numPr>
          <w:ilvl w:val="0"/>
          <w:numId w:val="11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Załącznik nr 1 - Formularz </w:t>
      </w:r>
      <w:r w:rsidR="009D4C87" w:rsidRPr="0034620A">
        <w:rPr>
          <w:rFonts w:asciiTheme="minorHAnsi" w:hAnsiTheme="minorHAnsi" w:cstheme="minorHAnsi"/>
          <w:sz w:val="24"/>
          <w:szCs w:val="24"/>
        </w:rPr>
        <w:t>ofert</w:t>
      </w:r>
      <w:r w:rsidRPr="0034620A">
        <w:rPr>
          <w:rFonts w:asciiTheme="minorHAnsi" w:hAnsiTheme="minorHAnsi" w:cstheme="minorHAnsi"/>
          <w:sz w:val="24"/>
          <w:szCs w:val="24"/>
        </w:rPr>
        <w:t>owy</w:t>
      </w:r>
    </w:p>
    <w:p w14:paraId="76EC2A5F" w14:textId="7A5D8C47" w:rsidR="009D4C87" w:rsidRPr="0034620A" w:rsidRDefault="009064C1" w:rsidP="0034620A">
      <w:pPr>
        <w:pStyle w:val="Akapitzlist"/>
        <w:numPr>
          <w:ilvl w:val="0"/>
          <w:numId w:val="11"/>
        </w:num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Załącznik nr 2  - </w:t>
      </w:r>
      <w:r w:rsidR="009D4C87" w:rsidRPr="0034620A">
        <w:rPr>
          <w:rFonts w:asciiTheme="minorHAnsi" w:hAnsiTheme="minorHAnsi" w:cstheme="minorHAnsi"/>
          <w:sz w:val="24"/>
          <w:szCs w:val="24"/>
        </w:rPr>
        <w:t>projekt umowy,</w:t>
      </w:r>
    </w:p>
    <w:p w14:paraId="5D226FA7" w14:textId="77777777" w:rsidR="009D4C87" w:rsidRPr="0034620A" w:rsidRDefault="009D4C87" w:rsidP="0034620A">
      <w:pPr>
        <w:suppressAutoHyphens w:val="0"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34620A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D4C87" w:rsidRPr="0034620A" w:rsidSect="00456D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423" w14:textId="77777777" w:rsidR="003328B1" w:rsidRDefault="003328B1" w:rsidP="002E6952">
      <w:pPr>
        <w:spacing w:after="0"/>
      </w:pPr>
      <w:r>
        <w:separator/>
      </w:r>
    </w:p>
  </w:endnote>
  <w:endnote w:type="continuationSeparator" w:id="0">
    <w:p w14:paraId="3BDC76DD" w14:textId="77777777" w:rsidR="003328B1" w:rsidRDefault="003328B1" w:rsidP="002E6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5EFA" w14:textId="77777777" w:rsidR="009D4C87" w:rsidRPr="00B71469" w:rsidRDefault="009D4C87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B71469">
      <w:rPr>
        <w:rFonts w:ascii="Times New Roman" w:hAnsi="Times New Roman" w:cs="Times New Roman"/>
        <w:sz w:val="16"/>
        <w:szCs w:val="16"/>
        <w:lang w:eastAsia="pl-PL"/>
      </w:rPr>
      <w:t>Starostwo Powiatowe w Nowym Mieście Lubawskim, ul. Rynek 1,</w:t>
    </w:r>
    <w:r w:rsidRPr="00B71469">
      <w:rPr>
        <w:rFonts w:ascii="Times New Roman" w:hAnsi="Times New Roman" w:cs="Times New Roman"/>
        <w:i/>
        <w:iCs/>
        <w:sz w:val="16"/>
        <w:szCs w:val="16"/>
        <w:lang w:eastAsia="pl-PL"/>
      </w:rPr>
      <w:t xml:space="preserve"> </w:t>
    </w:r>
    <w:r w:rsidRPr="00B71469">
      <w:rPr>
        <w:rFonts w:ascii="Times New Roman" w:hAnsi="Times New Roman" w:cs="Times New Roman"/>
        <w:sz w:val="16"/>
        <w:szCs w:val="16"/>
        <w:lang w:eastAsia="pl-PL"/>
      </w:rPr>
      <w:t>13-300 Nowe Miasto Lubawskie</w:t>
    </w:r>
  </w:p>
  <w:p w14:paraId="57346FC4" w14:textId="77777777" w:rsidR="009D4C87" w:rsidRPr="00C96BB0" w:rsidRDefault="009D4C87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C96BB0">
      <w:rPr>
        <w:rFonts w:ascii="Times New Roman" w:hAnsi="Times New Roman" w:cs="Times New Roman"/>
        <w:sz w:val="16"/>
        <w:szCs w:val="16"/>
        <w:lang w:eastAsia="pl-PL"/>
      </w:rPr>
      <w:t>Tel.56 /472 42 12, fax 56 /472 42 22</w:t>
    </w:r>
  </w:p>
  <w:p w14:paraId="11B08EF8" w14:textId="33DDF029" w:rsidR="009D4C87" w:rsidRPr="00C96BB0" w:rsidRDefault="00F14522" w:rsidP="00B71469">
    <w:pPr>
      <w:suppressAutoHyphens w:val="0"/>
      <w:autoSpaceDN/>
      <w:spacing w:after="0"/>
      <w:jc w:val="center"/>
      <w:rPr>
        <w:rFonts w:ascii="Times New Roman" w:hAnsi="Times New Roman" w:cs="Times New Roman"/>
        <w:sz w:val="16"/>
        <w:szCs w:val="16"/>
        <w:lang w:val="de-DE" w:eastAsia="pl-PL"/>
      </w:rPr>
    </w:pPr>
    <w:r>
      <w:rPr>
        <w:rFonts w:ascii="Times New Roman" w:hAnsi="Times New Roman" w:cs="Times New Roman"/>
        <w:sz w:val="16"/>
        <w:szCs w:val="16"/>
        <w:lang w:val="de-DE" w:eastAsia="pl-PL"/>
      </w:rPr>
      <w:t>e</w:t>
    </w:r>
    <w:r w:rsidR="009D4C87" w:rsidRPr="00C96BB0">
      <w:rPr>
        <w:rFonts w:ascii="Times New Roman" w:hAnsi="Times New Roman" w:cs="Times New Roman"/>
        <w:sz w:val="16"/>
        <w:szCs w:val="16"/>
        <w:lang w:val="de-DE" w:eastAsia="pl-PL"/>
      </w:rPr>
      <w:t>-ma</w:t>
    </w:r>
    <w:r>
      <w:rPr>
        <w:rFonts w:ascii="Times New Roman" w:hAnsi="Times New Roman" w:cs="Times New Roman"/>
        <w:sz w:val="16"/>
        <w:szCs w:val="16"/>
        <w:lang w:val="de-DE" w:eastAsia="pl-PL"/>
      </w:rPr>
      <w:t>i</w:t>
    </w:r>
    <w:r w:rsidR="009D4C87" w:rsidRPr="00C96BB0">
      <w:rPr>
        <w:rFonts w:ascii="Times New Roman" w:hAnsi="Times New Roman" w:cs="Times New Roman"/>
        <w:sz w:val="16"/>
        <w:szCs w:val="16"/>
        <w:lang w:val="de-DE" w:eastAsia="pl-PL"/>
      </w:rPr>
      <w:t>l: zamowienia@powiat-nowomiejski.pl</w:t>
    </w:r>
  </w:p>
  <w:p w14:paraId="3D696EA0" w14:textId="77777777" w:rsidR="009D4C87" w:rsidRPr="00B71469" w:rsidRDefault="009D4C87" w:rsidP="00B71469">
    <w:pPr>
      <w:tabs>
        <w:tab w:val="center" w:pos="4536"/>
        <w:tab w:val="right" w:pos="9072"/>
      </w:tabs>
      <w:suppressAutoHyphens w:val="0"/>
      <w:autoSpaceDN/>
      <w:spacing w:after="0"/>
      <w:rPr>
        <w:rFonts w:ascii="Trebuchet MS" w:hAnsi="Trebuchet MS" w:cs="Trebuchet MS"/>
        <w:i/>
        <w:iCs/>
        <w:lang w:eastAsia="pl-PL"/>
      </w:rPr>
    </w:pPr>
    <w:r w:rsidRPr="00C96BB0">
      <w:rPr>
        <w:rFonts w:ascii="Times New Roman" w:hAnsi="Times New Roman" w:cs="Times New Roman"/>
        <w:i/>
        <w:iCs/>
        <w:sz w:val="16"/>
        <w:szCs w:val="16"/>
        <w:lang w:val="de-DE" w:eastAsia="pl-PL"/>
      </w:rPr>
      <w:t xml:space="preserve">                                                                                   </w:t>
    </w:r>
    <w:r w:rsidRPr="00B71469">
      <w:rPr>
        <w:rFonts w:ascii="Times New Roman" w:hAnsi="Times New Roman" w:cs="Times New Roman"/>
        <w:i/>
        <w:iCs/>
        <w:sz w:val="16"/>
        <w:szCs w:val="16"/>
        <w:lang w:val="en-US" w:eastAsia="pl-PL"/>
      </w:rPr>
      <w:t>www.bip.powiat-nowomiejski.pl</w:t>
    </w:r>
  </w:p>
  <w:p w14:paraId="10C5C240" w14:textId="77777777" w:rsidR="009D4C87" w:rsidRDefault="009D4C87" w:rsidP="00EA25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16B6" w14:textId="77777777" w:rsidR="003328B1" w:rsidRDefault="003328B1" w:rsidP="002E6952">
      <w:pPr>
        <w:spacing w:after="0"/>
      </w:pPr>
      <w:r>
        <w:separator/>
      </w:r>
    </w:p>
  </w:footnote>
  <w:footnote w:type="continuationSeparator" w:id="0">
    <w:p w14:paraId="4E656AD2" w14:textId="77777777" w:rsidR="003328B1" w:rsidRDefault="003328B1" w:rsidP="002E6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7324" w14:textId="340F63DA" w:rsidR="00554EBC" w:rsidRDefault="00554EBC">
    <w:pPr>
      <w:pStyle w:val="Nagwek"/>
    </w:pPr>
    <w:r>
      <w:rPr>
        <w:noProof/>
      </w:rPr>
      <w:drawing>
        <wp:inline distT="0" distB="0" distL="0" distR="0" wp14:anchorId="4D767511" wp14:editId="674FA6D5">
          <wp:extent cx="5760720" cy="977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teria_o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F8"/>
    <w:multiLevelType w:val="hybridMultilevel"/>
    <w:tmpl w:val="0EA0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DB4"/>
    <w:multiLevelType w:val="hybridMultilevel"/>
    <w:tmpl w:val="89C61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8C9"/>
    <w:multiLevelType w:val="hybridMultilevel"/>
    <w:tmpl w:val="1DE0754E"/>
    <w:lvl w:ilvl="0" w:tplc="A2201B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34FB"/>
    <w:multiLevelType w:val="hybridMultilevel"/>
    <w:tmpl w:val="6EA8A334"/>
    <w:lvl w:ilvl="0" w:tplc="30CA2E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9C7"/>
    <w:multiLevelType w:val="hybridMultilevel"/>
    <w:tmpl w:val="BD584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048"/>
    <w:multiLevelType w:val="hybridMultilevel"/>
    <w:tmpl w:val="871EF0D4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CF08A5"/>
    <w:multiLevelType w:val="hybridMultilevel"/>
    <w:tmpl w:val="F0D816A4"/>
    <w:lvl w:ilvl="0" w:tplc="13D404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45A"/>
    <w:multiLevelType w:val="hybridMultilevel"/>
    <w:tmpl w:val="D042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047D"/>
    <w:multiLevelType w:val="hybridMultilevel"/>
    <w:tmpl w:val="35D8F48A"/>
    <w:lvl w:ilvl="0" w:tplc="092C430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92EBB"/>
    <w:multiLevelType w:val="hybridMultilevel"/>
    <w:tmpl w:val="CD1C3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A17DA"/>
    <w:multiLevelType w:val="hybridMultilevel"/>
    <w:tmpl w:val="F9E8EF66"/>
    <w:lvl w:ilvl="0" w:tplc="B746A2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B674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F775A"/>
    <w:multiLevelType w:val="hybridMultilevel"/>
    <w:tmpl w:val="3FA40AF2"/>
    <w:lvl w:ilvl="0" w:tplc="55B8F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B1614"/>
    <w:multiLevelType w:val="hybridMultilevel"/>
    <w:tmpl w:val="BE5A3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6E94"/>
    <w:multiLevelType w:val="hybridMultilevel"/>
    <w:tmpl w:val="FB6C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F5E"/>
    <w:multiLevelType w:val="hybridMultilevel"/>
    <w:tmpl w:val="27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72840"/>
    <w:multiLevelType w:val="hybridMultilevel"/>
    <w:tmpl w:val="9C0E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1017"/>
    <w:multiLevelType w:val="hybridMultilevel"/>
    <w:tmpl w:val="8168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6099E"/>
    <w:multiLevelType w:val="hybridMultilevel"/>
    <w:tmpl w:val="4E381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A049D"/>
    <w:multiLevelType w:val="hybridMultilevel"/>
    <w:tmpl w:val="65A25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2673"/>
    <w:multiLevelType w:val="hybridMultilevel"/>
    <w:tmpl w:val="9CAE50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12A78"/>
    <w:multiLevelType w:val="hybridMultilevel"/>
    <w:tmpl w:val="DE3C3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671A8"/>
    <w:multiLevelType w:val="hybridMultilevel"/>
    <w:tmpl w:val="23AE2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5C4CC1"/>
    <w:multiLevelType w:val="hybridMultilevel"/>
    <w:tmpl w:val="8C728324"/>
    <w:lvl w:ilvl="0" w:tplc="59B83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824DB3"/>
    <w:multiLevelType w:val="hybridMultilevel"/>
    <w:tmpl w:val="3CF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D41E6"/>
    <w:multiLevelType w:val="hybridMultilevel"/>
    <w:tmpl w:val="8DA44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D55D73"/>
    <w:multiLevelType w:val="hybridMultilevel"/>
    <w:tmpl w:val="82DEE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3424"/>
    <w:multiLevelType w:val="hybridMultilevel"/>
    <w:tmpl w:val="F0F2F26A"/>
    <w:lvl w:ilvl="0" w:tplc="7B968D18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D4BE258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0146D"/>
    <w:multiLevelType w:val="hybridMultilevel"/>
    <w:tmpl w:val="772A143E"/>
    <w:lvl w:ilvl="0" w:tplc="7950800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275652"/>
    <w:multiLevelType w:val="hybridMultilevel"/>
    <w:tmpl w:val="57502656"/>
    <w:lvl w:ilvl="0" w:tplc="3244A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23"/>
  </w:num>
  <w:num w:numId="19">
    <w:abstractNumId w:val="27"/>
  </w:num>
  <w:num w:numId="20">
    <w:abstractNumId w:val="0"/>
  </w:num>
  <w:num w:numId="21">
    <w:abstractNumId w:val="15"/>
  </w:num>
  <w:num w:numId="22">
    <w:abstractNumId w:val="25"/>
  </w:num>
  <w:num w:numId="23">
    <w:abstractNumId w:val="19"/>
  </w:num>
  <w:num w:numId="24">
    <w:abstractNumId w:val="6"/>
  </w:num>
  <w:num w:numId="25">
    <w:abstractNumId w:val="26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44"/>
    <w:rsid w:val="00000CCD"/>
    <w:rsid w:val="0002051A"/>
    <w:rsid w:val="000222C8"/>
    <w:rsid w:val="000A118F"/>
    <w:rsid w:val="000A24F1"/>
    <w:rsid w:val="000A4D7C"/>
    <w:rsid w:val="000B16BE"/>
    <w:rsid w:val="000B3898"/>
    <w:rsid w:val="000C619A"/>
    <w:rsid w:val="0015322F"/>
    <w:rsid w:val="00193C0C"/>
    <w:rsid w:val="00197E37"/>
    <w:rsid w:val="001A25E8"/>
    <w:rsid w:val="001D0B4F"/>
    <w:rsid w:val="001D7CD2"/>
    <w:rsid w:val="001E1F13"/>
    <w:rsid w:val="001E3334"/>
    <w:rsid w:val="001F1D0B"/>
    <w:rsid w:val="0021299A"/>
    <w:rsid w:val="00212FF7"/>
    <w:rsid w:val="00220BB3"/>
    <w:rsid w:val="00222B34"/>
    <w:rsid w:val="00224BBC"/>
    <w:rsid w:val="0025189F"/>
    <w:rsid w:val="0025465E"/>
    <w:rsid w:val="00291583"/>
    <w:rsid w:val="002A4CE1"/>
    <w:rsid w:val="002A6CAF"/>
    <w:rsid w:val="002A7283"/>
    <w:rsid w:val="002C5BB8"/>
    <w:rsid w:val="002E0C33"/>
    <w:rsid w:val="002E6952"/>
    <w:rsid w:val="002F78A5"/>
    <w:rsid w:val="0032739D"/>
    <w:rsid w:val="003328B1"/>
    <w:rsid w:val="0034620A"/>
    <w:rsid w:val="0035321B"/>
    <w:rsid w:val="0037113A"/>
    <w:rsid w:val="00373010"/>
    <w:rsid w:val="00381009"/>
    <w:rsid w:val="00397A0A"/>
    <w:rsid w:val="003A3552"/>
    <w:rsid w:val="003A6B3B"/>
    <w:rsid w:val="003D53AA"/>
    <w:rsid w:val="003F2CED"/>
    <w:rsid w:val="003F3402"/>
    <w:rsid w:val="0040207C"/>
    <w:rsid w:val="00421A44"/>
    <w:rsid w:val="00437793"/>
    <w:rsid w:val="00444EB8"/>
    <w:rsid w:val="00444FCE"/>
    <w:rsid w:val="00450082"/>
    <w:rsid w:val="00456D5C"/>
    <w:rsid w:val="00493A59"/>
    <w:rsid w:val="004A2DDD"/>
    <w:rsid w:val="004D5309"/>
    <w:rsid w:val="00511659"/>
    <w:rsid w:val="005120FE"/>
    <w:rsid w:val="005246D1"/>
    <w:rsid w:val="0052536F"/>
    <w:rsid w:val="00531D02"/>
    <w:rsid w:val="00544A9E"/>
    <w:rsid w:val="00553BCD"/>
    <w:rsid w:val="00554EBC"/>
    <w:rsid w:val="00561233"/>
    <w:rsid w:val="00570B1A"/>
    <w:rsid w:val="00572418"/>
    <w:rsid w:val="0057434C"/>
    <w:rsid w:val="005765CE"/>
    <w:rsid w:val="00577E09"/>
    <w:rsid w:val="005B72B5"/>
    <w:rsid w:val="005C2D32"/>
    <w:rsid w:val="005E3F34"/>
    <w:rsid w:val="005E66DF"/>
    <w:rsid w:val="00601FE6"/>
    <w:rsid w:val="00612474"/>
    <w:rsid w:val="0062380B"/>
    <w:rsid w:val="00633E40"/>
    <w:rsid w:val="0068762B"/>
    <w:rsid w:val="00695329"/>
    <w:rsid w:val="006A6F68"/>
    <w:rsid w:val="006A7A51"/>
    <w:rsid w:val="006C1FFB"/>
    <w:rsid w:val="006C41F1"/>
    <w:rsid w:val="006E14FA"/>
    <w:rsid w:val="006E5705"/>
    <w:rsid w:val="006E6B8B"/>
    <w:rsid w:val="006F232F"/>
    <w:rsid w:val="006F543B"/>
    <w:rsid w:val="00731FAB"/>
    <w:rsid w:val="00732B14"/>
    <w:rsid w:val="007412C7"/>
    <w:rsid w:val="0074274D"/>
    <w:rsid w:val="00746D25"/>
    <w:rsid w:val="007530AB"/>
    <w:rsid w:val="007746A4"/>
    <w:rsid w:val="0078054A"/>
    <w:rsid w:val="007A541A"/>
    <w:rsid w:val="007B0037"/>
    <w:rsid w:val="007B6F50"/>
    <w:rsid w:val="007C5C62"/>
    <w:rsid w:val="007D3735"/>
    <w:rsid w:val="00800FE6"/>
    <w:rsid w:val="00801442"/>
    <w:rsid w:val="008072C3"/>
    <w:rsid w:val="00842444"/>
    <w:rsid w:val="00857EE2"/>
    <w:rsid w:val="00863886"/>
    <w:rsid w:val="0086504D"/>
    <w:rsid w:val="00887309"/>
    <w:rsid w:val="00890F52"/>
    <w:rsid w:val="008A0D4D"/>
    <w:rsid w:val="008B7A70"/>
    <w:rsid w:val="008E12F6"/>
    <w:rsid w:val="008E3305"/>
    <w:rsid w:val="009064C1"/>
    <w:rsid w:val="009142C5"/>
    <w:rsid w:val="009379D4"/>
    <w:rsid w:val="00945954"/>
    <w:rsid w:val="009618A6"/>
    <w:rsid w:val="00977A0B"/>
    <w:rsid w:val="00991593"/>
    <w:rsid w:val="00991ECB"/>
    <w:rsid w:val="009A6B38"/>
    <w:rsid w:val="009D4C87"/>
    <w:rsid w:val="00A02B24"/>
    <w:rsid w:val="00A10900"/>
    <w:rsid w:val="00A23E24"/>
    <w:rsid w:val="00A2404D"/>
    <w:rsid w:val="00A26640"/>
    <w:rsid w:val="00A27E60"/>
    <w:rsid w:val="00A35060"/>
    <w:rsid w:val="00A42DA6"/>
    <w:rsid w:val="00A439D9"/>
    <w:rsid w:val="00A45057"/>
    <w:rsid w:val="00A5761A"/>
    <w:rsid w:val="00A61987"/>
    <w:rsid w:val="00A63E15"/>
    <w:rsid w:val="00A679AC"/>
    <w:rsid w:val="00A76AD8"/>
    <w:rsid w:val="00AB0962"/>
    <w:rsid w:val="00AB2CD0"/>
    <w:rsid w:val="00AC3615"/>
    <w:rsid w:val="00AC3C1C"/>
    <w:rsid w:val="00AE7FB2"/>
    <w:rsid w:val="00AF34EE"/>
    <w:rsid w:val="00B04C75"/>
    <w:rsid w:val="00B11566"/>
    <w:rsid w:val="00B218D6"/>
    <w:rsid w:val="00B30B7C"/>
    <w:rsid w:val="00B35045"/>
    <w:rsid w:val="00B50303"/>
    <w:rsid w:val="00B50546"/>
    <w:rsid w:val="00B71469"/>
    <w:rsid w:val="00B77ADC"/>
    <w:rsid w:val="00B8147D"/>
    <w:rsid w:val="00B92990"/>
    <w:rsid w:val="00B92CED"/>
    <w:rsid w:val="00BB788C"/>
    <w:rsid w:val="00BC3487"/>
    <w:rsid w:val="00BC620E"/>
    <w:rsid w:val="00BE5D7E"/>
    <w:rsid w:val="00BE6D14"/>
    <w:rsid w:val="00C11236"/>
    <w:rsid w:val="00C16BB2"/>
    <w:rsid w:val="00C411CE"/>
    <w:rsid w:val="00C45CD9"/>
    <w:rsid w:val="00C56421"/>
    <w:rsid w:val="00C76ADD"/>
    <w:rsid w:val="00C855C5"/>
    <w:rsid w:val="00C96BB0"/>
    <w:rsid w:val="00CA0C2B"/>
    <w:rsid w:val="00CD2D11"/>
    <w:rsid w:val="00CD36EA"/>
    <w:rsid w:val="00CD4F62"/>
    <w:rsid w:val="00CE03CC"/>
    <w:rsid w:val="00CE3FBE"/>
    <w:rsid w:val="00CE6AB4"/>
    <w:rsid w:val="00CF0D2A"/>
    <w:rsid w:val="00D05F62"/>
    <w:rsid w:val="00D0658B"/>
    <w:rsid w:val="00D17CBA"/>
    <w:rsid w:val="00D73F15"/>
    <w:rsid w:val="00D85519"/>
    <w:rsid w:val="00D8708A"/>
    <w:rsid w:val="00D90CC4"/>
    <w:rsid w:val="00D95BB6"/>
    <w:rsid w:val="00DA2A55"/>
    <w:rsid w:val="00DA7AE3"/>
    <w:rsid w:val="00DD1FB3"/>
    <w:rsid w:val="00DE1E8B"/>
    <w:rsid w:val="00DF2CC3"/>
    <w:rsid w:val="00E12CA3"/>
    <w:rsid w:val="00E77F9E"/>
    <w:rsid w:val="00E90E66"/>
    <w:rsid w:val="00EA2571"/>
    <w:rsid w:val="00EB7C0E"/>
    <w:rsid w:val="00EC5BE7"/>
    <w:rsid w:val="00EC6736"/>
    <w:rsid w:val="00EE2A07"/>
    <w:rsid w:val="00F14522"/>
    <w:rsid w:val="00F34274"/>
    <w:rsid w:val="00F7092C"/>
    <w:rsid w:val="00F71CFC"/>
    <w:rsid w:val="00F862D2"/>
    <w:rsid w:val="00F8755A"/>
    <w:rsid w:val="00F96C53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9EB59"/>
  <w15:docId w15:val="{836F5A71-A159-4D3A-8C60-293092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444"/>
    <w:pPr>
      <w:suppressAutoHyphens/>
      <w:autoSpaceDN w:val="0"/>
      <w:spacing w:after="160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44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42444"/>
    <w:pPr>
      <w:ind w:left="720"/>
    </w:pPr>
  </w:style>
  <w:style w:type="paragraph" w:styleId="NormalnyWeb">
    <w:name w:val="Normal (Web)"/>
    <w:basedOn w:val="Normalny"/>
    <w:uiPriority w:val="99"/>
    <w:semiHidden/>
    <w:rsid w:val="00AF34EE"/>
    <w:pPr>
      <w:suppressAutoHyphens w:val="0"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0900"/>
    <w:pPr>
      <w:suppressAutoHyphens w:val="0"/>
      <w:autoSpaceDN/>
      <w:spacing w:after="0"/>
      <w:ind w:left="720"/>
      <w:contextualSpacing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112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3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855C5"/>
    <w:pPr>
      <w:tabs>
        <w:tab w:val="center" w:pos="4536"/>
        <w:tab w:val="right" w:pos="9072"/>
      </w:tabs>
      <w:suppressAutoHyphens w:val="0"/>
      <w:autoSpaceDN/>
      <w:spacing w:after="0"/>
    </w:pPr>
    <w:rPr>
      <w:rFonts w:ascii="Trebuchet MS" w:eastAsia="Times New Roman" w:hAnsi="Trebuchet MS" w:cs="Trebuchet MS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5C5"/>
    <w:rPr>
      <w:rFonts w:ascii="Trebuchet MS" w:hAnsi="Trebuchet MS" w:cs="Trebuchet MS"/>
      <w:lang w:eastAsia="pl-PL"/>
    </w:rPr>
  </w:style>
  <w:style w:type="paragraph" w:styleId="Stopka">
    <w:name w:val="footer"/>
    <w:basedOn w:val="Normalny"/>
    <w:link w:val="StopkaZnak"/>
    <w:uiPriority w:val="99"/>
    <w:rsid w:val="002E695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E695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-nowomiej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owiat-nowomiej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Miasto Lubawskie  06</vt:lpstr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Miasto Lubawskie  06</dc:title>
  <dc:subject/>
  <dc:creator>Stanisław Bielecki</dc:creator>
  <cp:keywords/>
  <dc:description/>
  <cp:lastModifiedBy>Beata Widźgowska</cp:lastModifiedBy>
  <cp:revision>17</cp:revision>
  <cp:lastPrinted>2020-03-09T11:53:00Z</cp:lastPrinted>
  <dcterms:created xsi:type="dcterms:W3CDTF">2020-11-10T08:40:00Z</dcterms:created>
  <dcterms:modified xsi:type="dcterms:W3CDTF">2021-12-06T10:48:00Z</dcterms:modified>
</cp:coreProperties>
</file>