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7968" w14:textId="0DB2C16F" w:rsidR="000F2857" w:rsidRPr="006C600B" w:rsidRDefault="000F2857" w:rsidP="000F2857">
      <w:pPr>
        <w:spacing w:after="0" w:line="240" w:lineRule="auto"/>
        <w:rPr>
          <w:rFonts w:asciiTheme="minorHAnsi" w:hAnsiTheme="minorHAnsi" w:cstheme="minorHAnsi"/>
          <w:sz w:val="24"/>
          <w:szCs w:val="24"/>
        </w:rPr>
      </w:pPr>
      <w:r w:rsidRPr="006C600B">
        <w:rPr>
          <w:rFonts w:asciiTheme="minorHAnsi" w:hAnsiTheme="minorHAnsi" w:cstheme="minorHAnsi"/>
          <w:sz w:val="24"/>
          <w:szCs w:val="24"/>
        </w:rPr>
        <w:t>GM.272.1.</w:t>
      </w:r>
      <w:r w:rsidR="00757552">
        <w:rPr>
          <w:rFonts w:asciiTheme="minorHAnsi" w:hAnsiTheme="minorHAnsi" w:cstheme="minorHAnsi"/>
          <w:sz w:val="24"/>
          <w:szCs w:val="24"/>
        </w:rPr>
        <w:t>10</w:t>
      </w:r>
      <w:r w:rsidRPr="006C600B">
        <w:rPr>
          <w:rFonts w:asciiTheme="minorHAnsi" w:hAnsiTheme="minorHAnsi" w:cstheme="minorHAnsi"/>
          <w:sz w:val="24"/>
          <w:szCs w:val="24"/>
        </w:rPr>
        <w:t>.2022</w:t>
      </w:r>
    </w:p>
    <w:p w14:paraId="6D254F7D" w14:textId="77777777" w:rsidR="000F2857" w:rsidRPr="006C600B" w:rsidRDefault="000F2857" w:rsidP="000F2857">
      <w:pPr>
        <w:spacing w:after="0" w:line="240" w:lineRule="auto"/>
        <w:rPr>
          <w:rFonts w:asciiTheme="minorHAnsi" w:hAnsiTheme="minorHAnsi" w:cstheme="minorHAnsi"/>
          <w:sz w:val="24"/>
          <w:szCs w:val="24"/>
        </w:rPr>
      </w:pPr>
    </w:p>
    <w:p w14:paraId="4B675DE7" w14:textId="5C180C82" w:rsidR="000F2857" w:rsidRPr="00481CE5" w:rsidRDefault="000F2857" w:rsidP="00481CE5">
      <w:pPr>
        <w:spacing w:after="0" w:line="240" w:lineRule="auto"/>
        <w:jc w:val="both"/>
        <w:rPr>
          <w:rFonts w:ascii="Times New Roman" w:hAnsi="Times New Roman"/>
          <w:sz w:val="24"/>
          <w:szCs w:val="24"/>
        </w:rPr>
      </w:pPr>
      <w:r w:rsidRPr="00481CE5">
        <w:rPr>
          <w:rFonts w:asciiTheme="minorHAnsi" w:hAnsiTheme="minorHAnsi" w:cstheme="minorHAnsi"/>
          <w:sz w:val="24"/>
          <w:szCs w:val="24"/>
        </w:rPr>
        <w:t xml:space="preserve">Biuletyn Zamówień Publicznych – ogłoszenie o zamówieniu </w:t>
      </w:r>
      <w:r w:rsidR="00481CE5" w:rsidRPr="00481CE5">
        <w:rPr>
          <w:sz w:val="24"/>
          <w:szCs w:val="24"/>
        </w:rPr>
        <w:t>2022/BZP 00453503/01</w:t>
      </w:r>
      <w:r w:rsidR="00481CE5" w:rsidRPr="00481CE5">
        <w:rPr>
          <w:sz w:val="24"/>
          <w:szCs w:val="24"/>
        </w:rPr>
        <w:t xml:space="preserve"> </w:t>
      </w:r>
      <w:r w:rsidRPr="00481CE5">
        <w:rPr>
          <w:rFonts w:asciiTheme="minorHAnsi" w:hAnsiTheme="minorHAnsi" w:cstheme="minorHAnsi"/>
          <w:sz w:val="24"/>
          <w:szCs w:val="24"/>
        </w:rPr>
        <w:t xml:space="preserve">z dnia </w:t>
      </w:r>
      <w:r w:rsidR="00A60B7B" w:rsidRPr="00481CE5">
        <w:rPr>
          <w:rFonts w:asciiTheme="minorHAnsi" w:hAnsiTheme="minorHAnsi" w:cstheme="minorHAnsi"/>
          <w:sz w:val="24"/>
          <w:szCs w:val="24"/>
        </w:rPr>
        <w:t>2</w:t>
      </w:r>
      <w:r w:rsidR="003C797B" w:rsidRPr="00481CE5">
        <w:rPr>
          <w:rFonts w:asciiTheme="minorHAnsi" w:hAnsiTheme="minorHAnsi" w:cstheme="minorHAnsi"/>
          <w:sz w:val="24"/>
          <w:szCs w:val="24"/>
        </w:rPr>
        <w:t>3</w:t>
      </w:r>
      <w:r w:rsidR="00A60B7B" w:rsidRPr="00481CE5">
        <w:rPr>
          <w:rFonts w:asciiTheme="minorHAnsi" w:hAnsiTheme="minorHAnsi" w:cstheme="minorHAnsi"/>
          <w:sz w:val="24"/>
          <w:szCs w:val="24"/>
        </w:rPr>
        <w:t>.11.</w:t>
      </w:r>
      <w:r w:rsidRPr="00481CE5">
        <w:rPr>
          <w:rFonts w:asciiTheme="minorHAnsi" w:hAnsiTheme="minorHAnsi" w:cstheme="minorHAnsi"/>
          <w:sz w:val="24"/>
          <w:szCs w:val="24"/>
        </w:rPr>
        <w:t>2022r.</w:t>
      </w:r>
    </w:p>
    <w:p w14:paraId="578A4B8C" w14:textId="77777777" w:rsidR="000F2857" w:rsidRPr="008D48A2" w:rsidRDefault="000F2857" w:rsidP="000F2857">
      <w:pPr>
        <w:spacing w:after="0" w:line="240" w:lineRule="auto"/>
        <w:rPr>
          <w:rFonts w:ascii="Times New Roman" w:hAnsi="Times New Roman"/>
          <w:sz w:val="24"/>
          <w:szCs w:val="24"/>
        </w:rPr>
      </w:pPr>
    </w:p>
    <w:p w14:paraId="6F811186" w14:textId="77777777" w:rsidR="000F2857" w:rsidRPr="0074095C" w:rsidRDefault="000F2857" w:rsidP="000F2857">
      <w:pPr>
        <w:spacing w:after="0" w:line="240" w:lineRule="auto"/>
        <w:rPr>
          <w:rFonts w:asciiTheme="minorHAnsi" w:hAnsiTheme="minorHAnsi" w:cstheme="minorHAnsi"/>
          <w:sz w:val="24"/>
          <w:szCs w:val="24"/>
        </w:rPr>
      </w:pPr>
    </w:p>
    <w:p w14:paraId="458A2F73" w14:textId="77777777" w:rsidR="000F2857" w:rsidRPr="0074095C" w:rsidRDefault="000F2857" w:rsidP="000F2857">
      <w:pPr>
        <w:spacing w:after="0" w:line="240" w:lineRule="auto"/>
        <w:rPr>
          <w:rFonts w:asciiTheme="minorHAnsi" w:hAnsiTheme="minorHAnsi" w:cstheme="minorHAnsi"/>
          <w:sz w:val="24"/>
          <w:szCs w:val="24"/>
        </w:rPr>
      </w:pPr>
    </w:p>
    <w:p w14:paraId="614B2CA9" w14:textId="77777777" w:rsidR="000F2857" w:rsidRPr="0074095C" w:rsidRDefault="000F2857" w:rsidP="000F2857">
      <w:pPr>
        <w:spacing w:after="0" w:line="240" w:lineRule="auto"/>
        <w:rPr>
          <w:rFonts w:asciiTheme="minorHAnsi" w:hAnsiTheme="minorHAnsi" w:cstheme="minorHAnsi"/>
          <w:sz w:val="24"/>
          <w:szCs w:val="24"/>
        </w:rPr>
      </w:pPr>
    </w:p>
    <w:p w14:paraId="1BFD4017" w14:textId="77777777" w:rsidR="000F2857" w:rsidRPr="0074095C" w:rsidRDefault="000F2857" w:rsidP="000F2857">
      <w:pPr>
        <w:spacing w:after="0" w:line="240" w:lineRule="auto"/>
        <w:jc w:val="center"/>
        <w:outlineLvl w:val="0"/>
        <w:rPr>
          <w:rFonts w:asciiTheme="minorHAnsi" w:hAnsiTheme="minorHAnsi" w:cstheme="minorHAnsi"/>
          <w:b/>
          <w:sz w:val="24"/>
          <w:szCs w:val="24"/>
        </w:rPr>
      </w:pPr>
      <w:r w:rsidRPr="0074095C">
        <w:rPr>
          <w:rFonts w:asciiTheme="minorHAnsi" w:hAnsiTheme="minorHAnsi" w:cstheme="minorHAnsi"/>
          <w:b/>
          <w:sz w:val="24"/>
          <w:szCs w:val="24"/>
        </w:rPr>
        <w:t>SPECYFIKACJA WARUNKÓW ZAMÓWIENIA</w:t>
      </w:r>
    </w:p>
    <w:p w14:paraId="5D906D06" w14:textId="77777777" w:rsidR="000F2857" w:rsidRPr="0074095C" w:rsidRDefault="000F2857" w:rsidP="000F2857">
      <w:pPr>
        <w:spacing w:after="0" w:line="240" w:lineRule="auto"/>
        <w:jc w:val="center"/>
        <w:rPr>
          <w:rFonts w:asciiTheme="minorHAnsi" w:hAnsiTheme="minorHAnsi" w:cstheme="minorHAnsi"/>
          <w:sz w:val="24"/>
          <w:szCs w:val="24"/>
        </w:rPr>
      </w:pPr>
      <w:r w:rsidRPr="0074095C">
        <w:rPr>
          <w:rFonts w:asciiTheme="minorHAnsi" w:hAnsiTheme="minorHAnsi" w:cstheme="minorHAnsi"/>
          <w:b/>
          <w:sz w:val="24"/>
          <w:szCs w:val="24"/>
        </w:rPr>
        <w:t>Postępowanie prowadzone w trybie podstawowym bez negocjacji zgodnie z przepisami ustawy z dnia 11 września 2019r. Prawo zamówień publicznych</w:t>
      </w:r>
      <w:r w:rsidRPr="0074095C">
        <w:rPr>
          <w:rFonts w:asciiTheme="minorHAnsi" w:hAnsiTheme="minorHAnsi" w:cstheme="minorHAnsi"/>
          <w:sz w:val="24"/>
          <w:szCs w:val="24"/>
        </w:rPr>
        <w:cr/>
      </w:r>
    </w:p>
    <w:p w14:paraId="08B361A4" w14:textId="77777777" w:rsidR="000F2857" w:rsidRPr="0074095C" w:rsidRDefault="000F2857" w:rsidP="000F2857">
      <w:pPr>
        <w:spacing w:after="0" w:line="240" w:lineRule="auto"/>
        <w:rPr>
          <w:rFonts w:asciiTheme="minorHAnsi" w:hAnsiTheme="minorHAnsi" w:cstheme="minorHAnsi"/>
          <w:sz w:val="24"/>
          <w:szCs w:val="24"/>
        </w:rPr>
      </w:pPr>
    </w:p>
    <w:p w14:paraId="64B5779D" w14:textId="77777777" w:rsidR="000F2857" w:rsidRPr="0074095C" w:rsidRDefault="000F2857" w:rsidP="000F2857">
      <w:pPr>
        <w:spacing w:after="0" w:line="240" w:lineRule="auto"/>
        <w:rPr>
          <w:rFonts w:asciiTheme="minorHAnsi" w:hAnsiTheme="minorHAnsi" w:cstheme="minorHAnsi"/>
          <w:sz w:val="24"/>
          <w:szCs w:val="24"/>
        </w:rPr>
      </w:pPr>
    </w:p>
    <w:p w14:paraId="20BAB43A" w14:textId="77777777" w:rsidR="000F2857" w:rsidRPr="0074095C" w:rsidRDefault="000F2857" w:rsidP="000F2857">
      <w:pPr>
        <w:spacing w:after="0" w:line="240" w:lineRule="auto"/>
        <w:rPr>
          <w:rFonts w:asciiTheme="minorHAnsi" w:hAnsiTheme="minorHAnsi" w:cstheme="minorHAnsi"/>
          <w:sz w:val="24"/>
          <w:szCs w:val="24"/>
        </w:rPr>
      </w:pPr>
    </w:p>
    <w:p w14:paraId="35A0E804" w14:textId="77777777" w:rsidR="000F2857" w:rsidRPr="0074095C" w:rsidRDefault="000F2857" w:rsidP="000F2857">
      <w:pPr>
        <w:spacing w:after="0" w:line="240" w:lineRule="auto"/>
        <w:jc w:val="center"/>
        <w:rPr>
          <w:rFonts w:asciiTheme="minorHAnsi" w:hAnsiTheme="minorHAnsi" w:cstheme="minorHAnsi"/>
          <w:sz w:val="24"/>
          <w:szCs w:val="24"/>
        </w:rPr>
      </w:pPr>
      <w:r w:rsidRPr="0074095C">
        <w:rPr>
          <w:rFonts w:asciiTheme="minorHAnsi" w:hAnsiTheme="minorHAnsi" w:cstheme="minorHAnsi"/>
          <w:sz w:val="24"/>
          <w:szCs w:val="24"/>
        </w:rPr>
        <w:t>Przedmiot zamówienia:</w:t>
      </w:r>
    </w:p>
    <w:p w14:paraId="78F1BE36" w14:textId="77777777" w:rsidR="000F2857" w:rsidRPr="0074095C" w:rsidRDefault="000F2857" w:rsidP="000F2857">
      <w:pPr>
        <w:spacing w:after="0" w:line="240" w:lineRule="auto"/>
        <w:jc w:val="center"/>
        <w:rPr>
          <w:rFonts w:asciiTheme="minorHAnsi" w:hAnsiTheme="minorHAnsi" w:cstheme="minorHAnsi"/>
          <w:b/>
          <w:iCs/>
          <w:sz w:val="24"/>
          <w:szCs w:val="24"/>
        </w:rPr>
      </w:pPr>
    </w:p>
    <w:p w14:paraId="6D1B18DF" w14:textId="77777777" w:rsidR="000F2857" w:rsidRDefault="000F2857" w:rsidP="000F2857">
      <w:pPr>
        <w:spacing w:after="0" w:line="240" w:lineRule="auto"/>
        <w:jc w:val="center"/>
        <w:rPr>
          <w:rFonts w:asciiTheme="minorHAnsi" w:hAnsiTheme="minorHAnsi" w:cstheme="minorHAnsi"/>
          <w:sz w:val="24"/>
          <w:szCs w:val="24"/>
          <w:u w:val="single"/>
        </w:rPr>
      </w:pPr>
      <w:bookmarkStart w:id="0" w:name="_Hlk118801276"/>
      <w:bookmarkStart w:id="1" w:name="_Hlk117681671"/>
      <w:r w:rsidRPr="009572CA">
        <w:rPr>
          <w:rStyle w:val="apple-style-span"/>
          <w:rFonts w:asciiTheme="minorHAnsi" w:hAnsiTheme="minorHAnsi" w:cstheme="minorHAnsi"/>
          <w:b/>
          <w:color w:val="000000"/>
          <w:sz w:val="24"/>
          <w:szCs w:val="24"/>
        </w:rPr>
        <w:t>E-administracja w Powiecie Nowomiejskim</w:t>
      </w:r>
      <w:bookmarkEnd w:id="0"/>
      <w:r>
        <w:rPr>
          <w:rStyle w:val="apple-style-span"/>
          <w:rFonts w:asciiTheme="minorHAnsi" w:hAnsiTheme="minorHAnsi" w:cstheme="minorHAnsi"/>
          <w:b/>
          <w:color w:val="000000"/>
          <w:sz w:val="24"/>
          <w:szCs w:val="24"/>
        </w:rPr>
        <w:t xml:space="preserve"> </w:t>
      </w:r>
      <w:bookmarkEnd w:id="1"/>
    </w:p>
    <w:p w14:paraId="43961B92" w14:textId="77777777" w:rsidR="000F2857" w:rsidRDefault="000F2857" w:rsidP="000F2857">
      <w:pPr>
        <w:spacing w:after="0" w:line="240" w:lineRule="auto"/>
        <w:rPr>
          <w:rFonts w:asciiTheme="minorHAnsi" w:hAnsiTheme="minorHAnsi" w:cstheme="minorHAnsi"/>
          <w:sz w:val="24"/>
          <w:szCs w:val="24"/>
          <w:u w:val="single"/>
        </w:rPr>
      </w:pPr>
    </w:p>
    <w:p w14:paraId="70AC93EA" w14:textId="77777777" w:rsidR="000F2857" w:rsidRDefault="000F2857" w:rsidP="000F2857">
      <w:pPr>
        <w:spacing w:after="0" w:line="240" w:lineRule="auto"/>
        <w:rPr>
          <w:rFonts w:asciiTheme="minorHAnsi" w:hAnsiTheme="minorHAnsi" w:cstheme="minorHAnsi"/>
          <w:sz w:val="24"/>
          <w:szCs w:val="24"/>
          <w:u w:val="single"/>
        </w:rPr>
      </w:pPr>
    </w:p>
    <w:p w14:paraId="27B37D15" w14:textId="77777777" w:rsidR="000F2857" w:rsidRDefault="000F2857" w:rsidP="000F2857">
      <w:pPr>
        <w:spacing w:after="0" w:line="240" w:lineRule="auto"/>
        <w:rPr>
          <w:rFonts w:asciiTheme="minorHAnsi" w:hAnsiTheme="minorHAnsi" w:cstheme="minorHAnsi"/>
          <w:sz w:val="24"/>
          <w:szCs w:val="24"/>
          <w:u w:val="single"/>
        </w:rPr>
      </w:pPr>
    </w:p>
    <w:p w14:paraId="2BD258E2" w14:textId="77777777" w:rsidR="000F2857" w:rsidRDefault="000F2857" w:rsidP="000F2857">
      <w:pPr>
        <w:spacing w:after="0" w:line="240" w:lineRule="auto"/>
        <w:rPr>
          <w:rFonts w:asciiTheme="minorHAnsi" w:hAnsiTheme="minorHAnsi" w:cstheme="minorHAnsi"/>
          <w:sz w:val="24"/>
          <w:szCs w:val="24"/>
          <w:u w:val="single"/>
        </w:rPr>
      </w:pPr>
    </w:p>
    <w:p w14:paraId="3FA8B02A" w14:textId="77777777" w:rsidR="000F2857" w:rsidRDefault="000F2857" w:rsidP="000F2857">
      <w:pPr>
        <w:spacing w:after="0" w:line="240" w:lineRule="auto"/>
        <w:rPr>
          <w:rFonts w:asciiTheme="minorHAnsi" w:hAnsiTheme="minorHAnsi" w:cstheme="minorHAnsi"/>
          <w:sz w:val="24"/>
          <w:szCs w:val="24"/>
          <w:u w:val="single"/>
        </w:rPr>
      </w:pPr>
    </w:p>
    <w:p w14:paraId="457B21D6" w14:textId="77777777" w:rsidR="000F2857" w:rsidRDefault="000F2857" w:rsidP="000F2857">
      <w:pPr>
        <w:spacing w:after="0" w:line="240" w:lineRule="auto"/>
        <w:rPr>
          <w:rFonts w:asciiTheme="minorHAnsi" w:hAnsiTheme="minorHAnsi" w:cstheme="minorHAnsi"/>
          <w:sz w:val="24"/>
          <w:szCs w:val="24"/>
          <w:u w:val="single"/>
        </w:rPr>
      </w:pPr>
    </w:p>
    <w:p w14:paraId="1FCDDBC5" w14:textId="77777777" w:rsidR="000F2857" w:rsidRDefault="000F2857" w:rsidP="000F2857">
      <w:pPr>
        <w:spacing w:after="0" w:line="240" w:lineRule="auto"/>
        <w:rPr>
          <w:rFonts w:asciiTheme="minorHAnsi" w:hAnsiTheme="minorHAnsi" w:cstheme="minorHAnsi"/>
          <w:sz w:val="24"/>
          <w:szCs w:val="24"/>
          <w:u w:val="single"/>
        </w:rPr>
      </w:pPr>
    </w:p>
    <w:p w14:paraId="4DBC9BD6" w14:textId="77777777" w:rsidR="000F2857" w:rsidRDefault="000F2857" w:rsidP="000F2857">
      <w:pPr>
        <w:spacing w:after="0" w:line="240" w:lineRule="auto"/>
        <w:rPr>
          <w:rFonts w:asciiTheme="minorHAnsi" w:hAnsiTheme="minorHAnsi" w:cstheme="minorHAnsi"/>
          <w:sz w:val="24"/>
          <w:szCs w:val="24"/>
          <w:u w:val="single"/>
        </w:rPr>
      </w:pPr>
    </w:p>
    <w:p w14:paraId="57B3473E" w14:textId="77777777" w:rsidR="000F2857" w:rsidRDefault="000F2857" w:rsidP="000F2857">
      <w:pPr>
        <w:spacing w:after="0" w:line="240" w:lineRule="auto"/>
        <w:rPr>
          <w:rFonts w:asciiTheme="minorHAnsi" w:hAnsiTheme="minorHAnsi" w:cstheme="minorHAnsi"/>
          <w:sz w:val="24"/>
          <w:szCs w:val="24"/>
          <w:u w:val="single"/>
        </w:rPr>
      </w:pPr>
    </w:p>
    <w:p w14:paraId="13C101F3" w14:textId="77777777" w:rsidR="000F2857" w:rsidRDefault="000F2857" w:rsidP="000F2857">
      <w:pPr>
        <w:spacing w:after="0" w:line="240" w:lineRule="auto"/>
        <w:rPr>
          <w:rFonts w:asciiTheme="minorHAnsi" w:hAnsiTheme="minorHAnsi" w:cstheme="minorHAnsi"/>
          <w:sz w:val="24"/>
          <w:szCs w:val="24"/>
          <w:u w:val="single"/>
        </w:rPr>
      </w:pPr>
    </w:p>
    <w:p w14:paraId="6E747462" w14:textId="77777777" w:rsidR="000F2857" w:rsidRDefault="000F2857" w:rsidP="000F2857">
      <w:pPr>
        <w:spacing w:after="0" w:line="240" w:lineRule="auto"/>
        <w:rPr>
          <w:rFonts w:asciiTheme="minorHAnsi" w:hAnsiTheme="minorHAnsi" w:cstheme="minorHAnsi"/>
          <w:sz w:val="24"/>
          <w:szCs w:val="24"/>
          <w:u w:val="single"/>
        </w:rPr>
      </w:pPr>
    </w:p>
    <w:p w14:paraId="04A1BAC8" w14:textId="77777777" w:rsidR="000F2857" w:rsidRDefault="000F2857" w:rsidP="000F2857">
      <w:pPr>
        <w:spacing w:after="0" w:line="240" w:lineRule="auto"/>
        <w:rPr>
          <w:rFonts w:asciiTheme="minorHAnsi" w:hAnsiTheme="minorHAnsi" w:cstheme="minorHAnsi"/>
          <w:sz w:val="24"/>
          <w:szCs w:val="24"/>
          <w:u w:val="single"/>
        </w:rPr>
      </w:pPr>
    </w:p>
    <w:p w14:paraId="4B8742C7" w14:textId="77777777" w:rsidR="000F2857" w:rsidRDefault="000F2857" w:rsidP="000F2857">
      <w:pPr>
        <w:spacing w:after="0" w:line="240" w:lineRule="auto"/>
        <w:rPr>
          <w:rFonts w:asciiTheme="minorHAnsi" w:hAnsiTheme="minorHAnsi" w:cstheme="minorHAnsi"/>
          <w:sz w:val="24"/>
          <w:szCs w:val="24"/>
          <w:u w:val="single"/>
        </w:rPr>
      </w:pPr>
    </w:p>
    <w:p w14:paraId="1F19A802" w14:textId="77777777" w:rsidR="000F2857" w:rsidRDefault="000F2857" w:rsidP="000F2857">
      <w:pPr>
        <w:spacing w:after="0" w:line="240" w:lineRule="auto"/>
        <w:rPr>
          <w:rFonts w:asciiTheme="minorHAnsi" w:hAnsiTheme="minorHAnsi" w:cstheme="minorHAnsi"/>
          <w:sz w:val="24"/>
          <w:szCs w:val="24"/>
          <w:u w:val="single"/>
        </w:rPr>
      </w:pPr>
    </w:p>
    <w:p w14:paraId="364F14CB" w14:textId="77777777" w:rsidR="000F2857" w:rsidRDefault="000F2857" w:rsidP="000F2857">
      <w:pPr>
        <w:spacing w:after="0" w:line="240" w:lineRule="auto"/>
        <w:rPr>
          <w:rFonts w:asciiTheme="minorHAnsi" w:hAnsiTheme="minorHAnsi" w:cstheme="minorHAnsi"/>
          <w:sz w:val="24"/>
          <w:szCs w:val="24"/>
          <w:u w:val="single"/>
        </w:rPr>
      </w:pPr>
    </w:p>
    <w:p w14:paraId="12DD6ED7" w14:textId="77777777" w:rsidR="000F2857" w:rsidRDefault="000F2857" w:rsidP="000F2857">
      <w:pPr>
        <w:spacing w:after="0" w:line="240" w:lineRule="auto"/>
        <w:rPr>
          <w:rFonts w:asciiTheme="minorHAnsi" w:hAnsiTheme="minorHAnsi" w:cstheme="minorHAnsi"/>
          <w:sz w:val="24"/>
          <w:szCs w:val="24"/>
          <w:u w:val="single"/>
        </w:rPr>
      </w:pPr>
    </w:p>
    <w:p w14:paraId="53F1DF55" w14:textId="77777777" w:rsidR="000F2857" w:rsidRDefault="000F2857" w:rsidP="000F2857">
      <w:pPr>
        <w:spacing w:after="0" w:line="240" w:lineRule="auto"/>
        <w:rPr>
          <w:rFonts w:asciiTheme="minorHAnsi" w:hAnsiTheme="minorHAnsi" w:cstheme="minorHAnsi"/>
          <w:sz w:val="24"/>
          <w:szCs w:val="24"/>
          <w:u w:val="single"/>
        </w:rPr>
      </w:pPr>
    </w:p>
    <w:p w14:paraId="0111A6AF" w14:textId="77777777" w:rsidR="000F2857" w:rsidRDefault="000F2857" w:rsidP="000F2857">
      <w:pPr>
        <w:spacing w:after="0" w:line="240" w:lineRule="auto"/>
        <w:rPr>
          <w:rFonts w:asciiTheme="minorHAnsi" w:hAnsiTheme="minorHAnsi" w:cstheme="minorHAnsi"/>
          <w:sz w:val="24"/>
          <w:szCs w:val="24"/>
          <w:u w:val="single"/>
        </w:rPr>
      </w:pPr>
    </w:p>
    <w:p w14:paraId="1D344325" w14:textId="77777777" w:rsidR="000F2857" w:rsidRDefault="000F2857" w:rsidP="000F2857">
      <w:pPr>
        <w:spacing w:after="0" w:line="240" w:lineRule="auto"/>
        <w:rPr>
          <w:rFonts w:asciiTheme="minorHAnsi" w:hAnsiTheme="minorHAnsi" w:cstheme="minorHAnsi"/>
          <w:sz w:val="24"/>
          <w:szCs w:val="24"/>
          <w:u w:val="single"/>
        </w:rPr>
      </w:pPr>
    </w:p>
    <w:p w14:paraId="7900A56D" w14:textId="77777777" w:rsidR="000F2857" w:rsidRDefault="000F2857" w:rsidP="000F2857">
      <w:pPr>
        <w:spacing w:after="0" w:line="240" w:lineRule="auto"/>
        <w:rPr>
          <w:rFonts w:asciiTheme="minorHAnsi" w:hAnsiTheme="minorHAnsi" w:cstheme="minorHAnsi"/>
          <w:sz w:val="24"/>
          <w:szCs w:val="24"/>
          <w:u w:val="single"/>
        </w:rPr>
      </w:pPr>
    </w:p>
    <w:p w14:paraId="28D73AC7" w14:textId="77777777" w:rsidR="000F2857" w:rsidRDefault="000F2857" w:rsidP="000F2857">
      <w:pPr>
        <w:spacing w:after="0" w:line="240" w:lineRule="auto"/>
        <w:rPr>
          <w:rFonts w:asciiTheme="minorHAnsi" w:hAnsiTheme="minorHAnsi" w:cstheme="minorHAnsi"/>
          <w:sz w:val="24"/>
          <w:szCs w:val="24"/>
          <w:u w:val="single"/>
        </w:rPr>
      </w:pPr>
    </w:p>
    <w:p w14:paraId="63F69D03" w14:textId="77777777" w:rsidR="000F2857" w:rsidRDefault="000F2857" w:rsidP="000F2857">
      <w:pPr>
        <w:spacing w:after="0" w:line="240" w:lineRule="auto"/>
        <w:rPr>
          <w:rFonts w:asciiTheme="minorHAnsi" w:hAnsiTheme="minorHAnsi" w:cstheme="minorHAnsi"/>
          <w:sz w:val="24"/>
          <w:szCs w:val="24"/>
          <w:u w:val="single"/>
        </w:rPr>
      </w:pPr>
    </w:p>
    <w:p w14:paraId="06F26930" w14:textId="77777777" w:rsidR="000F2857" w:rsidRDefault="000F2857" w:rsidP="000F2857">
      <w:pPr>
        <w:spacing w:after="0" w:line="240" w:lineRule="auto"/>
        <w:rPr>
          <w:rFonts w:asciiTheme="minorHAnsi" w:hAnsiTheme="minorHAnsi" w:cstheme="minorHAnsi"/>
          <w:sz w:val="24"/>
          <w:szCs w:val="24"/>
          <w:u w:val="single"/>
        </w:rPr>
      </w:pPr>
    </w:p>
    <w:p w14:paraId="1CBA1BE6" w14:textId="77777777" w:rsidR="000F2857" w:rsidRDefault="000F2857" w:rsidP="000F2857">
      <w:pPr>
        <w:spacing w:line="240" w:lineRule="auto"/>
        <w:jc w:val="center"/>
        <w:rPr>
          <w:rFonts w:cstheme="minorHAnsi"/>
          <w:sz w:val="24"/>
          <w:szCs w:val="24"/>
        </w:rPr>
      </w:pPr>
      <w:r w:rsidRPr="00107DD9">
        <w:rPr>
          <w:rFonts w:cstheme="minorHAnsi"/>
          <w:sz w:val="24"/>
          <w:szCs w:val="24"/>
        </w:rPr>
        <w:t>Nowe Miasto Lubawskie 2022</w:t>
      </w:r>
    </w:p>
    <w:p w14:paraId="78F76DD5" w14:textId="77777777" w:rsidR="000F2857" w:rsidRPr="006D7FEF"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6D7FEF">
        <w:rPr>
          <w:rFonts w:asciiTheme="minorHAnsi" w:hAnsiTheme="minorHAnsi" w:cstheme="minorHAnsi"/>
          <w:b/>
          <w:sz w:val="24"/>
          <w:szCs w:val="24"/>
        </w:rPr>
        <w:lastRenderedPageBreak/>
        <w:t>Nazwa oraz adres zamawiającego</w:t>
      </w:r>
    </w:p>
    <w:p w14:paraId="473D754C" w14:textId="77777777" w:rsidR="000F2857" w:rsidRPr="00341C46" w:rsidRDefault="000F2857" w:rsidP="000F2857">
      <w:pPr>
        <w:pStyle w:val="Akapitzlist"/>
        <w:spacing w:after="0" w:line="240" w:lineRule="auto"/>
        <w:ind w:left="360"/>
        <w:contextualSpacing w:val="0"/>
        <w:rPr>
          <w:rFonts w:asciiTheme="minorHAnsi" w:hAnsiTheme="minorHAnsi" w:cstheme="minorHAnsi"/>
          <w:b/>
          <w:sz w:val="16"/>
          <w:szCs w:val="16"/>
        </w:rPr>
      </w:pPr>
    </w:p>
    <w:p w14:paraId="1BC9B443" w14:textId="77777777" w:rsidR="000F2857" w:rsidRPr="00107DD9" w:rsidRDefault="000F2857" w:rsidP="000F2857">
      <w:pPr>
        <w:spacing w:after="0" w:line="240" w:lineRule="auto"/>
        <w:ind w:left="360"/>
        <w:rPr>
          <w:rFonts w:cstheme="minorHAnsi"/>
          <w:b/>
          <w:bCs/>
          <w:sz w:val="24"/>
          <w:szCs w:val="24"/>
        </w:rPr>
      </w:pPr>
      <w:bookmarkStart w:id="2" w:name="_Hlk65831384"/>
      <w:r w:rsidRPr="00107DD9">
        <w:rPr>
          <w:rFonts w:cstheme="minorHAnsi"/>
          <w:b/>
          <w:bCs/>
          <w:sz w:val="24"/>
          <w:szCs w:val="24"/>
        </w:rPr>
        <w:t xml:space="preserve">Powiat Nowomiejski </w:t>
      </w:r>
    </w:p>
    <w:p w14:paraId="2415250A" w14:textId="77777777" w:rsidR="000F2857" w:rsidRPr="00107DD9" w:rsidRDefault="000F2857" w:rsidP="000F2857">
      <w:pPr>
        <w:spacing w:after="0" w:line="240" w:lineRule="auto"/>
        <w:ind w:left="360"/>
        <w:rPr>
          <w:rFonts w:cstheme="minorHAnsi"/>
          <w:sz w:val="24"/>
          <w:szCs w:val="24"/>
        </w:rPr>
      </w:pPr>
      <w:r w:rsidRPr="00107DD9">
        <w:rPr>
          <w:rFonts w:cstheme="minorHAnsi"/>
          <w:b/>
          <w:bCs/>
          <w:sz w:val="24"/>
          <w:szCs w:val="24"/>
        </w:rPr>
        <w:t>reprezentowany przez Zarząd Powiatu w Nowym Mieście Lubawskim</w:t>
      </w:r>
      <w:r w:rsidRPr="00107DD9">
        <w:rPr>
          <w:rFonts w:cstheme="minorHAnsi"/>
          <w:sz w:val="24"/>
          <w:szCs w:val="24"/>
        </w:rPr>
        <w:t>,</w:t>
      </w:r>
    </w:p>
    <w:p w14:paraId="5A3ABB09" w14:textId="77777777" w:rsidR="000F2857" w:rsidRPr="00107DD9" w:rsidRDefault="000F2857" w:rsidP="000F2857">
      <w:pPr>
        <w:spacing w:after="0" w:line="240" w:lineRule="auto"/>
        <w:ind w:left="360"/>
        <w:rPr>
          <w:rFonts w:cstheme="minorHAnsi"/>
          <w:sz w:val="24"/>
          <w:szCs w:val="24"/>
        </w:rPr>
      </w:pPr>
      <w:r w:rsidRPr="00107DD9">
        <w:rPr>
          <w:rFonts w:cstheme="minorHAnsi"/>
          <w:sz w:val="24"/>
          <w:szCs w:val="24"/>
        </w:rPr>
        <w:t>ul. Rynek 1, 13 – 300 Nowe Miasto Lubawskie</w:t>
      </w:r>
    </w:p>
    <w:p w14:paraId="1A263046" w14:textId="77777777" w:rsidR="000F2857" w:rsidRPr="00107DD9" w:rsidRDefault="000F2857" w:rsidP="000F2857">
      <w:pPr>
        <w:spacing w:after="0" w:line="240" w:lineRule="auto"/>
        <w:ind w:left="360"/>
        <w:rPr>
          <w:rFonts w:cstheme="minorHAnsi"/>
          <w:sz w:val="24"/>
          <w:szCs w:val="24"/>
        </w:rPr>
      </w:pPr>
      <w:r w:rsidRPr="00107DD9">
        <w:rPr>
          <w:rFonts w:cstheme="minorHAnsi"/>
          <w:sz w:val="24"/>
          <w:szCs w:val="24"/>
        </w:rPr>
        <w:t xml:space="preserve">NIP 877 14 60 784   REGON </w:t>
      </w:r>
      <w:r w:rsidRPr="00107DD9">
        <w:rPr>
          <w:rFonts w:cstheme="minorHAnsi"/>
          <w:sz w:val="24"/>
          <w:szCs w:val="24"/>
          <w:lang w:val="en-US"/>
        </w:rPr>
        <w:t>871118879</w:t>
      </w:r>
    </w:p>
    <w:p w14:paraId="4616A567" w14:textId="77777777" w:rsidR="000F2857" w:rsidRPr="00107DD9" w:rsidRDefault="000F2857" w:rsidP="000F2857">
      <w:pPr>
        <w:pStyle w:val="Akapitzlist"/>
        <w:spacing w:after="0" w:line="240" w:lineRule="auto"/>
        <w:ind w:left="360"/>
        <w:rPr>
          <w:rFonts w:asciiTheme="minorHAnsi" w:hAnsiTheme="minorHAnsi" w:cstheme="minorHAnsi"/>
          <w:sz w:val="24"/>
          <w:szCs w:val="24"/>
        </w:rPr>
      </w:pPr>
      <w:r w:rsidRPr="00107DD9">
        <w:rPr>
          <w:rFonts w:asciiTheme="minorHAnsi" w:hAnsiTheme="minorHAnsi" w:cstheme="minorHAnsi"/>
          <w:sz w:val="24"/>
          <w:szCs w:val="24"/>
        </w:rPr>
        <w:t>Godziny urzędowania:   7:15 - 15:15</w:t>
      </w:r>
    </w:p>
    <w:p w14:paraId="6DD42E31" w14:textId="77777777" w:rsidR="000F2857" w:rsidRPr="00107DD9" w:rsidRDefault="000F2857" w:rsidP="000F2857">
      <w:pPr>
        <w:pStyle w:val="Akapitzlist"/>
        <w:spacing w:after="0" w:line="240" w:lineRule="auto"/>
        <w:ind w:left="360"/>
        <w:rPr>
          <w:rFonts w:asciiTheme="minorHAnsi" w:hAnsiTheme="minorHAnsi" w:cstheme="minorHAnsi"/>
          <w:sz w:val="24"/>
          <w:szCs w:val="24"/>
        </w:rPr>
      </w:pPr>
      <w:r w:rsidRPr="00107DD9">
        <w:rPr>
          <w:rFonts w:asciiTheme="minorHAnsi" w:hAnsiTheme="minorHAnsi" w:cstheme="minorHAnsi"/>
          <w:sz w:val="24"/>
          <w:szCs w:val="24"/>
        </w:rPr>
        <w:t xml:space="preserve">Telefon 56 47 242 20 </w:t>
      </w:r>
    </w:p>
    <w:p w14:paraId="7FFCFC77" w14:textId="77777777" w:rsidR="000F2857" w:rsidRDefault="000F2857" w:rsidP="000F2857">
      <w:pPr>
        <w:pStyle w:val="Akapitzlist"/>
        <w:spacing w:after="0" w:line="240" w:lineRule="auto"/>
        <w:ind w:left="360"/>
        <w:contextualSpacing w:val="0"/>
        <w:rPr>
          <w:rStyle w:val="Hipercze"/>
          <w:rFonts w:asciiTheme="minorHAnsi" w:hAnsiTheme="minorHAnsi" w:cstheme="minorHAnsi"/>
          <w:sz w:val="24"/>
          <w:szCs w:val="24"/>
        </w:rPr>
      </w:pPr>
      <w:r w:rsidRPr="00107DD9">
        <w:rPr>
          <w:rFonts w:asciiTheme="minorHAnsi" w:hAnsiTheme="minorHAnsi" w:cstheme="minorHAnsi"/>
          <w:sz w:val="24"/>
          <w:szCs w:val="24"/>
        </w:rPr>
        <w:t xml:space="preserve">Adres e-mail: </w:t>
      </w:r>
      <w:hyperlink r:id="rId7" w:history="1">
        <w:r w:rsidRPr="00107DD9">
          <w:rPr>
            <w:rStyle w:val="Hipercze"/>
            <w:rFonts w:asciiTheme="minorHAnsi" w:hAnsiTheme="minorHAnsi" w:cstheme="minorHAnsi"/>
            <w:sz w:val="24"/>
            <w:szCs w:val="24"/>
          </w:rPr>
          <w:t>sekretariat@powiat-nowomiejski.pl</w:t>
        </w:r>
      </w:hyperlink>
    </w:p>
    <w:p w14:paraId="276E6C60" w14:textId="77777777" w:rsidR="000F2857" w:rsidRPr="006D7FEF" w:rsidRDefault="000F2857" w:rsidP="000F2857">
      <w:pPr>
        <w:pStyle w:val="Akapitzlist"/>
        <w:spacing w:after="0" w:line="240" w:lineRule="auto"/>
        <w:ind w:left="360"/>
        <w:contextualSpacing w:val="0"/>
        <w:rPr>
          <w:rFonts w:asciiTheme="minorHAnsi" w:hAnsiTheme="minorHAnsi" w:cstheme="minorHAnsi"/>
          <w:sz w:val="24"/>
          <w:szCs w:val="24"/>
          <w:highlight w:val="green"/>
        </w:rPr>
      </w:pPr>
      <w:r w:rsidRPr="006D7FEF">
        <w:rPr>
          <w:rFonts w:asciiTheme="minorHAnsi" w:hAnsiTheme="minorHAnsi" w:cstheme="minorHAnsi"/>
          <w:sz w:val="24"/>
          <w:szCs w:val="24"/>
        </w:rPr>
        <w:t xml:space="preserve">  </w:t>
      </w:r>
      <w:bookmarkEnd w:id="2"/>
    </w:p>
    <w:p w14:paraId="52405E30" w14:textId="77777777" w:rsidR="000F2857" w:rsidRPr="000E7EBB" w:rsidRDefault="000F2857" w:rsidP="000F2857">
      <w:pPr>
        <w:spacing w:after="0" w:line="240" w:lineRule="auto"/>
        <w:ind w:left="360"/>
        <w:rPr>
          <w:rFonts w:cs="Calibri"/>
          <w:sz w:val="24"/>
          <w:szCs w:val="24"/>
        </w:rPr>
      </w:pPr>
      <w:r w:rsidRPr="000E7EBB">
        <w:rPr>
          <w:rFonts w:cs="Calibri"/>
          <w:sz w:val="24"/>
          <w:szCs w:val="24"/>
        </w:rPr>
        <w:t xml:space="preserve">Adres strony Zamawiającego: </w:t>
      </w:r>
      <w:hyperlink r:id="rId8" w:history="1">
        <w:r w:rsidRPr="000E7EBB">
          <w:rPr>
            <w:rFonts w:cs="Calibri"/>
            <w:color w:val="0000FF"/>
            <w:sz w:val="24"/>
            <w:szCs w:val="24"/>
            <w:u w:val="single"/>
          </w:rPr>
          <w:t>www.powiat-nowomiejski.pl</w:t>
        </w:r>
      </w:hyperlink>
      <w:r w:rsidRPr="000E7EBB">
        <w:rPr>
          <w:rFonts w:cs="Calibri"/>
          <w:sz w:val="24"/>
          <w:szCs w:val="24"/>
        </w:rPr>
        <w:t xml:space="preserve"> </w:t>
      </w:r>
    </w:p>
    <w:p w14:paraId="0A6A43F0" w14:textId="77777777" w:rsidR="000F2857" w:rsidRPr="006D7FEF" w:rsidRDefault="000F2857" w:rsidP="000F2857">
      <w:pPr>
        <w:pStyle w:val="Akapitzlist"/>
        <w:spacing w:after="0" w:line="240" w:lineRule="auto"/>
        <w:ind w:left="360"/>
        <w:contextualSpacing w:val="0"/>
        <w:jc w:val="both"/>
        <w:rPr>
          <w:rFonts w:asciiTheme="minorHAnsi" w:hAnsiTheme="minorHAnsi" w:cstheme="minorHAnsi"/>
          <w:sz w:val="24"/>
          <w:szCs w:val="24"/>
          <w:highlight w:val="green"/>
        </w:rPr>
      </w:pPr>
      <w:r w:rsidRPr="000E7EBB">
        <w:rPr>
          <w:rFonts w:cs="Calibri"/>
        </w:rPr>
        <w:t xml:space="preserve">Adres strony internetowej, na której udostępnione będą zmiany i wyjaśnienia treści SWZ oraz inne dokumenty zamówienia bezpośrednio związane z prowadzonym postępowaniem – strona BIP: </w:t>
      </w:r>
      <w:hyperlink r:id="rId9" w:history="1">
        <w:r w:rsidRPr="000E7EBB">
          <w:rPr>
            <w:rFonts w:cs="Calibri"/>
            <w:b/>
            <w:bCs/>
            <w:u w:val="single"/>
          </w:rPr>
          <w:t>www.bip.powiat-nowomiejski.pl/zamowienia_publiczne/</w:t>
        </w:r>
      </w:hyperlink>
      <w:r>
        <w:t xml:space="preserve"> </w:t>
      </w:r>
      <w:r w:rsidRPr="006D7FEF">
        <w:rPr>
          <w:rFonts w:asciiTheme="minorHAnsi" w:hAnsiTheme="minorHAnsi" w:cstheme="minorHAnsi"/>
          <w:sz w:val="24"/>
          <w:szCs w:val="24"/>
        </w:rPr>
        <w:t xml:space="preserve"> </w:t>
      </w:r>
    </w:p>
    <w:p w14:paraId="29BD0244" w14:textId="77777777" w:rsidR="000F2857" w:rsidRPr="00341C46" w:rsidRDefault="000F2857" w:rsidP="000F2857">
      <w:pPr>
        <w:pStyle w:val="Akapitzlist"/>
        <w:spacing w:after="0" w:line="240" w:lineRule="auto"/>
        <w:ind w:left="360"/>
        <w:contextualSpacing w:val="0"/>
        <w:rPr>
          <w:rFonts w:asciiTheme="minorHAnsi" w:hAnsiTheme="minorHAnsi" w:cstheme="minorHAnsi"/>
          <w:sz w:val="16"/>
          <w:szCs w:val="16"/>
        </w:rPr>
      </w:pPr>
    </w:p>
    <w:p w14:paraId="530CA765" w14:textId="77777777" w:rsidR="000F2857" w:rsidRPr="00BD57E9"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BD57E9">
        <w:rPr>
          <w:rFonts w:asciiTheme="minorHAnsi" w:hAnsiTheme="minorHAnsi" w:cstheme="minorHAnsi"/>
          <w:b/>
          <w:sz w:val="24"/>
          <w:szCs w:val="24"/>
        </w:rPr>
        <w:t>Tryb udzielenia zamówienia</w:t>
      </w:r>
    </w:p>
    <w:p w14:paraId="277EAC7A"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Postępowanie o udzielenie zamówienia publicznego prowadzone jest </w:t>
      </w:r>
      <w:r w:rsidRPr="00BD57E9">
        <w:rPr>
          <w:rFonts w:asciiTheme="minorHAnsi" w:hAnsiTheme="minorHAnsi" w:cstheme="minorHAnsi"/>
          <w:b/>
          <w:bCs/>
          <w:sz w:val="24"/>
          <w:szCs w:val="24"/>
        </w:rPr>
        <w:t>w trybie podstawowym bez negocjacji</w:t>
      </w:r>
      <w:r w:rsidRPr="00BD57E9">
        <w:rPr>
          <w:rFonts w:asciiTheme="minorHAnsi" w:hAnsiTheme="minorHAnsi" w:cstheme="minorHAnsi"/>
          <w:sz w:val="24"/>
          <w:szCs w:val="24"/>
        </w:rPr>
        <w:t xml:space="preserve"> na podstawie art. 275 pkt.1 ustawy z dnia 11 września 2019r. Prawo zamówień publicznych.</w:t>
      </w:r>
    </w:p>
    <w:p w14:paraId="41AB958B"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Zamawiający nie przewiduje wyboru najkorzystniejszej  oferty z możliwością prowadzenia negocjacji. Zamawiający nie dopuszcza składania ofert wariantowych.</w:t>
      </w:r>
    </w:p>
    <w:p w14:paraId="6E94CB70"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Zamawiający nie przewiduje aukcji elektronicznej</w:t>
      </w:r>
      <w:r>
        <w:rPr>
          <w:rFonts w:asciiTheme="minorHAnsi" w:hAnsiTheme="minorHAnsi" w:cstheme="minorHAnsi"/>
          <w:sz w:val="24"/>
          <w:szCs w:val="24"/>
        </w:rPr>
        <w:t>.</w:t>
      </w:r>
    </w:p>
    <w:p w14:paraId="5D4D6EA3"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Zamawiający nie przewiduje złożenia oferty w postaci katalogów elektronicznych.</w:t>
      </w:r>
      <w:r>
        <w:rPr>
          <w:rFonts w:asciiTheme="minorHAnsi" w:hAnsiTheme="minorHAnsi" w:cstheme="minorHAnsi"/>
          <w:sz w:val="24"/>
          <w:szCs w:val="24"/>
        </w:rPr>
        <w:t xml:space="preserve"> Zamawiający nie dopuszcza dołączenia katalogów elektronicznych do oferty, w sytuacji określonej w art. 93 ustawy Pzp. </w:t>
      </w:r>
      <w:r w:rsidRPr="00BD57E9">
        <w:rPr>
          <w:rFonts w:asciiTheme="minorHAnsi" w:hAnsiTheme="minorHAnsi" w:cstheme="minorHAnsi"/>
          <w:sz w:val="24"/>
          <w:szCs w:val="24"/>
        </w:rPr>
        <w:t xml:space="preserve"> </w:t>
      </w:r>
    </w:p>
    <w:p w14:paraId="7E9A533B"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prowadzi postępowania w celu zawarcia umowy ramowej. </w:t>
      </w:r>
    </w:p>
    <w:p w14:paraId="0177ED7B" w14:textId="77777777" w:rsidR="000F2857" w:rsidRPr="000E7EBB" w:rsidRDefault="000F2857" w:rsidP="000F2857">
      <w:pPr>
        <w:numPr>
          <w:ilvl w:val="0"/>
          <w:numId w:val="4"/>
        </w:numPr>
        <w:spacing w:after="0" w:line="240" w:lineRule="auto"/>
        <w:jc w:val="both"/>
        <w:rPr>
          <w:rFonts w:asciiTheme="minorHAnsi" w:hAnsiTheme="minorHAnsi" w:cstheme="minorHAnsi"/>
          <w:sz w:val="24"/>
          <w:szCs w:val="24"/>
        </w:rPr>
      </w:pPr>
      <w:bookmarkStart w:id="3" w:name="_Hlk65672108"/>
      <w:r w:rsidRPr="000E7EBB">
        <w:rPr>
          <w:rFonts w:asciiTheme="minorHAnsi" w:hAnsiTheme="minorHAnsi" w:cstheme="minorHAnsi"/>
          <w:sz w:val="24"/>
          <w:szCs w:val="24"/>
        </w:rPr>
        <w:t xml:space="preserve">Zamawiający dopuszcza składanie ofert </w:t>
      </w:r>
      <w:bookmarkEnd w:id="3"/>
      <w:r w:rsidRPr="000E7EBB">
        <w:rPr>
          <w:rFonts w:asciiTheme="minorHAnsi" w:hAnsiTheme="minorHAnsi" w:cstheme="minorHAnsi"/>
          <w:sz w:val="24"/>
          <w:szCs w:val="24"/>
        </w:rPr>
        <w:t xml:space="preserve">częściowych. </w:t>
      </w:r>
    </w:p>
    <w:p w14:paraId="70DE42A6"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zastrzega obowiązku osobistego wykonania przez Wykonawcę kluczowych zadań. </w:t>
      </w:r>
    </w:p>
    <w:p w14:paraId="19AFD8A3" w14:textId="77777777" w:rsidR="000F2857"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udzielania zamówień, o których mowa w art. 214 ust. 1 pkt. 7 i 8 ustawy PZP. </w:t>
      </w:r>
    </w:p>
    <w:p w14:paraId="0A16ADAD"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Zamawiający nie przewiduje rozliczenia w walutach obcych.</w:t>
      </w:r>
    </w:p>
    <w:p w14:paraId="23116BC3"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obowiązku odbycia przez Wykonawcę wizji lokalnej oraz sprawdzenia przez Wykonawcę dokumentów niezbędnych do realizacji zamówienia dostępnych na miejscu u Zamawiającego. </w:t>
      </w:r>
    </w:p>
    <w:p w14:paraId="6E5FEE3B"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zastrzega możliwości ubiegania się o udzielenie zamówienia wyłącznie przez wykonawców, o których mowa w art. 94 ustawy PZP. </w:t>
      </w:r>
    </w:p>
    <w:p w14:paraId="714337D4"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określa dodatkowych wymagań związanych z zatrudnieniem osób, o których mowa w art. 96 ust. 2 pkt. 2 ustawy PZP. </w:t>
      </w:r>
    </w:p>
    <w:p w14:paraId="3AC1BD85" w14:textId="77777777" w:rsidR="000F2857" w:rsidRPr="00BD57E9" w:rsidRDefault="000F2857" w:rsidP="000F2857">
      <w:pPr>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Wykonawca może powierzyć wykonanie części zamówienia podwykonawcy (podwykonawcom). na warunkach określonych w Załączniku nr 6 do SWZ (wzór umowy)</w:t>
      </w:r>
      <w:r>
        <w:rPr>
          <w:rFonts w:asciiTheme="minorHAnsi" w:hAnsiTheme="minorHAnsi" w:cstheme="minorHAnsi"/>
          <w:sz w:val="24"/>
          <w:szCs w:val="24"/>
        </w:rPr>
        <w:t>.</w:t>
      </w:r>
    </w:p>
    <w:p w14:paraId="35907ABF" w14:textId="77777777" w:rsidR="000F2857" w:rsidRPr="00BD57E9" w:rsidRDefault="000F2857" w:rsidP="000F2857">
      <w:pPr>
        <w:pStyle w:val="Akapitzlist"/>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lastRenderedPageBreak/>
        <w:t>Zamawiający żąda wskazania przez Wykonawcę, w ofercie, części zamówienia, których wykonanie zamierza powierzyć podwykonawcom oraz podania nazw ewentualnych podwykonawców, jeżeli są już znani.</w:t>
      </w:r>
    </w:p>
    <w:p w14:paraId="02C1CCA7" w14:textId="77777777" w:rsidR="000F2857" w:rsidRPr="00BD57E9" w:rsidRDefault="000F2857" w:rsidP="000F2857">
      <w:pPr>
        <w:pStyle w:val="Akapitzlist"/>
        <w:numPr>
          <w:ilvl w:val="0"/>
          <w:numId w:val="4"/>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W zakresie nieuregulowanym w SWZ, zastosowanie mają przepisy powszechnie obowiązującego prawa, w tym ustawy Pzp, rozporządzenia w sprawie podmiotowych środków dowodowych, rozporządzenia w sprawie środków komunikacji elektronicznej oraz ustawy Kodeks cywilny.</w:t>
      </w:r>
    </w:p>
    <w:p w14:paraId="5FD4DF49" w14:textId="77777777" w:rsidR="000F2857" w:rsidRPr="00341C46" w:rsidRDefault="000F2857" w:rsidP="000F2857">
      <w:pPr>
        <w:pStyle w:val="Akapitzlist"/>
        <w:spacing w:after="0" w:line="240" w:lineRule="auto"/>
        <w:ind w:left="360"/>
        <w:contextualSpacing w:val="0"/>
        <w:rPr>
          <w:rFonts w:asciiTheme="minorHAnsi" w:hAnsiTheme="minorHAnsi" w:cstheme="minorHAnsi"/>
          <w:sz w:val="16"/>
          <w:szCs w:val="16"/>
        </w:rPr>
      </w:pPr>
    </w:p>
    <w:p w14:paraId="0486CB57" w14:textId="77777777" w:rsidR="000F2857" w:rsidRPr="006D7FEF"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6D7FEF">
        <w:rPr>
          <w:rFonts w:asciiTheme="minorHAnsi" w:hAnsiTheme="minorHAnsi" w:cstheme="minorHAnsi"/>
          <w:b/>
          <w:sz w:val="24"/>
          <w:szCs w:val="24"/>
        </w:rPr>
        <w:t>Opis przedmiotu zamówienia</w:t>
      </w:r>
    </w:p>
    <w:p w14:paraId="42338E97" w14:textId="77777777" w:rsidR="000F2857" w:rsidRPr="00341C46" w:rsidRDefault="000F2857" w:rsidP="000F2857">
      <w:pPr>
        <w:pStyle w:val="Akapitzlist"/>
        <w:spacing w:after="0" w:line="240" w:lineRule="auto"/>
        <w:ind w:left="360"/>
        <w:contextualSpacing w:val="0"/>
        <w:rPr>
          <w:rFonts w:asciiTheme="minorHAnsi" w:hAnsiTheme="minorHAnsi" w:cstheme="minorHAnsi"/>
          <w:b/>
          <w:sz w:val="16"/>
          <w:szCs w:val="16"/>
        </w:rPr>
      </w:pPr>
    </w:p>
    <w:p w14:paraId="4EF2035B" w14:textId="6E4E34AE" w:rsidR="000F2857" w:rsidRPr="008E3B1B" w:rsidRDefault="000F2857" w:rsidP="000F2857">
      <w:pPr>
        <w:spacing w:after="0" w:line="240" w:lineRule="auto"/>
        <w:jc w:val="both"/>
        <w:rPr>
          <w:rFonts w:asciiTheme="minorHAnsi" w:hAnsiTheme="minorHAnsi" w:cstheme="minorHAnsi"/>
          <w:sz w:val="24"/>
          <w:szCs w:val="24"/>
        </w:rPr>
      </w:pPr>
      <w:r w:rsidRPr="008E3B1B">
        <w:rPr>
          <w:rFonts w:asciiTheme="minorHAnsi" w:hAnsiTheme="minorHAnsi" w:cstheme="minorHAnsi"/>
          <w:sz w:val="24"/>
          <w:szCs w:val="24"/>
        </w:rPr>
        <w:t xml:space="preserve">Główny kod CPV: </w:t>
      </w:r>
      <w:bookmarkStart w:id="4" w:name="_Hlk118875721"/>
      <w:r w:rsidR="005C04AA" w:rsidRPr="005C04AA">
        <w:rPr>
          <w:rFonts w:asciiTheme="minorHAnsi" w:hAnsiTheme="minorHAnsi" w:cstheme="minorHAnsi"/>
          <w:sz w:val="24"/>
          <w:szCs w:val="24"/>
        </w:rPr>
        <w:t xml:space="preserve">32424000-1: Infrastruktura sieciowa </w:t>
      </w:r>
      <w:bookmarkEnd w:id="4"/>
    </w:p>
    <w:p w14:paraId="3577A55B" w14:textId="77777777" w:rsidR="000F2857" w:rsidRPr="008E3B1B" w:rsidRDefault="000F2857" w:rsidP="000F2857">
      <w:pPr>
        <w:spacing w:after="0" w:line="240" w:lineRule="auto"/>
        <w:jc w:val="both"/>
        <w:rPr>
          <w:rFonts w:asciiTheme="minorHAnsi" w:hAnsiTheme="minorHAnsi" w:cstheme="minorHAnsi"/>
          <w:sz w:val="24"/>
          <w:szCs w:val="24"/>
        </w:rPr>
      </w:pPr>
      <w:r w:rsidRPr="008E3B1B">
        <w:rPr>
          <w:rFonts w:asciiTheme="minorHAnsi" w:hAnsiTheme="minorHAnsi" w:cstheme="minorHAnsi"/>
          <w:sz w:val="24"/>
          <w:szCs w:val="24"/>
        </w:rPr>
        <w:t xml:space="preserve">Dodatkowe kody CPV: </w:t>
      </w:r>
    </w:p>
    <w:p w14:paraId="2739B39D" w14:textId="77777777" w:rsidR="005C04AA" w:rsidRDefault="005C04AA" w:rsidP="000F2857">
      <w:pPr>
        <w:spacing w:after="0" w:line="240" w:lineRule="auto"/>
        <w:jc w:val="both"/>
        <w:rPr>
          <w:rFonts w:asciiTheme="minorHAnsi" w:hAnsiTheme="minorHAnsi" w:cstheme="minorHAnsi"/>
          <w:sz w:val="24"/>
          <w:szCs w:val="24"/>
        </w:rPr>
      </w:pPr>
      <w:r w:rsidRPr="008E3B1B">
        <w:rPr>
          <w:rFonts w:asciiTheme="minorHAnsi" w:hAnsiTheme="minorHAnsi" w:cstheme="minorHAnsi"/>
          <w:sz w:val="24"/>
          <w:szCs w:val="24"/>
        </w:rPr>
        <w:t xml:space="preserve">45300000-0 – roboty instalacyjne w budynkach </w:t>
      </w:r>
    </w:p>
    <w:p w14:paraId="4A0F7218" w14:textId="112A84EA" w:rsidR="000F2857" w:rsidRPr="008E3B1B" w:rsidRDefault="000F2857" w:rsidP="000F2857">
      <w:pPr>
        <w:spacing w:after="0" w:line="240" w:lineRule="auto"/>
        <w:jc w:val="both"/>
        <w:rPr>
          <w:rFonts w:asciiTheme="minorHAnsi" w:hAnsiTheme="minorHAnsi" w:cstheme="minorHAnsi"/>
          <w:sz w:val="24"/>
          <w:szCs w:val="24"/>
        </w:rPr>
      </w:pPr>
      <w:r w:rsidRPr="008E3B1B">
        <w:rPr>
          <w:rFonts w:asciiTheme="minorHAnsi" w:hAnsiTheme="minorHAnsi" w:cstheme="minorHAnsi"/>
          <w:sz w:val="24"/>
          <w:szCs w:val="24"/>
        </w:rPr>
        <w:t>45311000-0 – roboty w zakresie okablowania oraz instalacji elektrycznych,</w:t>
      </w:r>
    </w:p>
    <w:p w14:paraId="7C15CE55" w14:textId="58B247F8" w:rsidR="000F2857" w:rsidRPr="00105787" w:rsidRDefault="000F2857" w:rsidP="000F2857">
      <w:pPr>
        <w:spacing w:after="0" w:line="240" w:lineRule="auto"/>
        <w:jc w:val="both"/>
        <w:rPr>
          <w:rFonts w:asciiTheme="minorHAnsi" w:hAnsiTheme="minorHAnsi" w:cstheme="minorHAnsi"/>
          <w:sz w:val="24"/>
          <w:szCs w:val="24"/>
        </w:rPr>
      </w:pPr>
      <w:r w:rsidRPr="00105787">
        <w:rPr>
          <w:rFonts w:asciiTheme="minorHAnsi" w:hAnsiTheme="minorHAnsi" w:cstheme="minorHAnsi"/>
          <w:sz w:val="24"/>
          <w:szCs w:val="24"/>
        </w:rPr>
        <w:t>45314000-</w:t>
      </w:r>
      <w:r w:rsidR="008839CC">
        <w:rPr>
          <w:rFonts w:asciiTheme="minorHAnsi" w:hAnsiTheme="minorHAnsi" w:cstheme="minorHAnsi"/>
          <w:sz w:val="24"/>
          <w:szCs w:val="24"/>
        </w:rPr>
        <w:t xml:space="preserve">1 </w:t>
      </w:r>
      <w:r w:rsidR="008839CC" w:rsidRPr="008E3B1B">
        <w:rPr>
          <w:rFonts w:asciiTheme="minorHAnsi" w:hAnsiTheme="minorHAnsi" w:cstheme="minorHAnsi"/>
          <w:sz w:val="24"/>
          <w:szCs w:val="24"/>
        </w:rPr>
        <w:t>–</w:t>
      </w:r>
      <w:r w:rsidR="008839CC">
        <w:rPr>
          <w:rFonts w:asciiTheme="minorHAnsi" w:hAnsiTheme="minorHAnsi" w:cstheme="minorHAnsi"/>
          <w:sz w:val="24"/>
          <w:szCs w:val="24"/>
        </w:rPr>
        <w:t xml:space="preserve"> </w:t>
      </w:r>
      <w:r w:rsidRPr="00105787">
        <w:rPr>
          <w:rFonts w:asciiTheme="minorHAnsi" w:hAnsiTheme="minorHAnsi" w:cstheme="minorHAnsi"/>
          <w:sz w:val="24"/>
          <w:szCs w:val="24"/>
        </w:rPr>
        <w:t>Instalowanie urządzeń telekomunikacyjnych</w:t>
      </w:r>
    </w:p>
    <w:p w14:paraId="6B999C72" w14:textId="77777777" w:rsidR="000F2857" w:rsidRPr="00341C46" w:rsidRDefault="000F2857" w:rsidP="000F2857">
      <w:pPr>
        <w:spacing w:after="0" w:line="240" w:lineRule="auto"/>
        <w:jc w:val="both"/>
        <w:rPr>
          <w:rFonts w:asciiTheme="minorHAnsi" w:hAnsiTheme="minorHAnsi" w:cstheme="minorHAnsi"/>
          <w:sz w:val="16"/>
          <w:szCs w:val="16"/>
        </w:rPr>
      </w:pPr>
    </w:p>
    <w:p w14:paraId="7F13AE22" w14:textId="77777777" w:rsidR="000F2857" w:rsidRPr="009572CA" w:rsidRDefault="000F2857" w:rsidP="000F2857">
      <w:pPr>
        <w:spacing w:after="0" w:line="240" w:lineRule="auto"/>
        <w:jc w:val="both"/>
        <w:rPr>
          <w:rFonts w:asciiTheme="minorHAnsi" w:hAnsiTheme="minorHAnsi" w:cstheme="minorHAnsi"/>
          <w:b/>
          <w:sz w:val="24"/>
          <w:szCs w:val="24"/>
        </w:rPr>
      </w:pPr>
    </w:p>
    <w:p w14:paraId="310C3DC5" w14:textId="77777777" w:rsidR="000F2857" w:rsidRPr="008D25D0" w:rsidRDefault="000F2857" w:rsidP="000F2857">
      <w:pPr>
        <w:pStyle w:val="Akapitzlist"/>
        <w:numPr>
          <w:ilvl w:val="0"/>
          <w:numId w:val="30"/>
        </w:numPr>
        <w:spacing w:after="0" w:line="240" w:lineRule="auto"/>
        <w:jc w:val="both"/>
        <w:rPr>
          <w:rFonts w:asciiTheme="minorHAnsi" w:hAnsiTheme="minorHAnsi" w:cstheme="minorHAnsi"/>
          <w:sz w:val="24"/>
          <w:szCs w:val="24"/>
        </w:rPr>
      </w:pPr>
      <w:bookmarkStart w:id="5" w:name="_Hlk118875218"/>
      <w:r w:rsidRPr="00CF7BC3">
        <w:rPr>
          <w:rFonts w:asciiTheme="minorHAnsi" w:hAnsiTheme="minorHAnsi" w:cstheme="minorHAnsi"/>
          <w:sz w:val="24"/>
          <w:szCs w:val="24"/>
        </w:rPr>
        <w:t xml:space="preserve">Przedmiotem zamówienia jest </w:t>
      </w:r>
      <w:bookmarkStart w:id="6" w:name="_Hlk117688213"/>
      <w:r w:rsidRPr="00CF7BC3">
        <w:rPr>
          <w:rFonts w:asciiTheme="minorHAnsi" w:hAnsiTheme="minorHAnsi" w:cstheme="minorHAnsi"/>
          <w:sz w:val="24"/>
          <w:szCs w:val="24"/>
        </w:rPr>
        <w:t xml:space="preserve">wymiana </w:t>
      </w:r>
      <w:r w:rsidRPr="008D25D0">
        <w:rPr>
          <w:rFonts w:asciiTheme="minorHAnsi" w:hAnsiTheme="minorHAnsi" w:cstheme="minorHAnsi"/>
          <w:sz w:val="24"/>
          <w:szCs w:val="24"/>
        </w:rPr>
        <w:t xml:space="preserve">wewnętrznej sieci LAN w budynkach administracyjno - biurowych należących do powiatu nowomiejskiego położonych w Nowym Mieście Lubawskim przy ul. Rynek 1 oraz przy ul. Grunwaldzkiej 3. </w:t>
      </w:r>
    </w:p>
    <w:p w14:paraId="3DAA8C4D" w14:textId="77777777" w:rsidR="000F2857" w:rsidRPr="008D25D0" w:rsidRDefault="000F2857" w:rsidP="000F2857">
      <w:pPr>
        <w:pStyle w:val="Akapitzlist"/>
        <w:numPr>
          <w:ilvl w:val="0"/>
          <w:numId w:val="30"/>
        </w:numPr>
        <w:spacing w:after="0" w:line="240" w:lineRule="auto"/>
        <w:jc w:val="both"/>
        <w:rPr>
          <w:rFonts w:asciiTheme="minorHAnsi" w:hAnsiTheme="minorHAnsi" w:cstheme="minorHAnsi"/>
          <w:sz w:val="24"/>
          <w:szCs w:val="24"/>
        </w:rPr>
      </w:pPr>
      <w:r w:rsidRPr="008D25D0">
        <w:rPr>
          <w:rFonts w:asciiTheme="minorHAnsi" w:hAnsiTheme="minorHAnsi" w:cstheme="minorHAnsi"/>
          <w:sz w:val="24"/>
          <w:szCs w:val="24"/>
          <w:shd w:val="clear" w:color="auto" w:fill="FFFFFF"/>
        </w:rPr>
        <w:t>Zadanie 1 sfinansowane zostanie ze środków własnych Zamawiającego oraz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Zadanie 2 sfinansowane zostanie ze środków własnych.</w:t>
      </w:r>
      <w:r w:rsidRPr="008D25D0">
        <w:rPr>
          <w:rFonts w:asciiTheme="minorHAnsi" w:hAnsiTheme="minorHAnsi" w:cstheme="minorHAnsi"/>
          <w:sz w:val="24"/>
          <w:szCs w:val="24"/>
        </w:rPr>
        <w:t xml:space="preserve"> </w:t>
      </w:r>
    </w:p>
    <w:bookmarkEnd w:id="6"/>
    <w:p w14:paraId="52D548BA" w14:textId="77777777" w:rsidR="000F2857" w:rsidRPr="008D25D0" w:rsidRDefault="000F2857" w:rsidP="000F2857">
      <w:pPr>
        <w:pStyle w:val="Akapitzlist"/>
        <w:numPr>
          <w:ilvl w:val="0"/>
          <w:numId w:val="30"/>
        </w:numPr>
        <w:spacing w:after="0" w:line="240" w:lineRule="auto"/>
        <w:jc w:val="both"/>
        <w:rPr>
          <w:rFonts w:asciiTheme="minorHAnsi" w:hAnsiTheme="minorHAnsi" w:cstheme="minorHAnsi"/>
          <w:sz w:val="24"/>
          <w:szCs w:val="24"/>
        </w:rPr>
      </w:pPr>
      <w:r w:rsidRPr="008D25D0">
        <w:rPr>
          <w:rFonts w:asciiTheme="minorHAnsi" w:hAnsiTheme="minorHAnsi" w:cstheme="minorHAnsi"/>
          <w:sz w:val="24"/>
          <w:szCs w:val="24"/>
        </w:rPr>
        <w:t>Zamawiający podzielił przedmiot zamówienia na dwa zadania: Zakres przedmiotu zamówienia:</w:t>
      </w:r>
    </w:p>
    <w:p w14:paraId="5B53F0D8" w14:textId="77777777" w:rsidR="000F2857" w:rsidRDefault="000F2857" w:rsidP="000F2857">
      <w:pPr>
        <w:pStyle w:val="Akapitzlist"/>
        <w:numPr>
          <w:ilvl w:val="0"/>
          <w:numId w:val="43"/>
        </w:numPr>
        <w:spacing w:after="0" w:line="240" w:lineRule="auto"/>
        <w:ind w:left="720"/>
        <w:rPr>
          <w:rFonts w:asciiTheme="minorHAnsi" w:hAnsiTheme="minorHAnsi" w:cstheme="minorHAnsi"/>
          <w:b/>
          <w:bCs/>
          <w:i/>
          <w:iCs/>
          <w:sz w:val="24"/>
          <w:szCs w:val="24"/>
        </w:rPr>
      </w:pPr>
      <w:r>
        <w:rPr>
          <w:rFonts w:asciiTheme="minorHAnsi" w:hAnsiTheme="minorHAnsi" w:cstheme="minorHAnsi"/>
          <w:b/>
          <w:bCs/>
          <w:i/>
          <w:iCs/>
          <w:sz w:val="24"/>
          <w:szCs w:val="24"/>
        </w:rPr>
        <w:t xml:space="preserve">Zadanie </w:t>
      </w:r>
      <w:r w:rsidRPr="009572CA">
        <w:rPr>
          <w:rFonts w:asciiTheme="minorHAnsi" w:hAnsiTheme="minorHAnsi" w:cstheme="minorHAnsi"/>
          <w:b/>
          <w:bCs/>
          <w:i/>
          <w:iCs/>
          <w:sz w:val="24"/>
          <w:szCs w:val="24"/>
        </w:rPr>
        <w:t xml:space="preserve"> 1:</w:t>
      </w:r>
      <w:r w:rsidRPr="009572CA">
        <w:rPr>
          <w:rFonts w:asciiTheme="minorHAnsi" w:hAnsiTheme="minorHAnsi" w:cstheme="minorHAnsi"/>
          <w:sz w:val="24"/>
          <w:szCs w:val="24"/>
        </w:rPr>
        <w:t xml:space="preserve"> </w:t>
      </w:r>
      <w:bookmarkStart w:id="7" w:name="_Hlk117581411"/>
      <w:r w:rsidRPr="009572CA">
        <w:rPr>
          <w:rFonts w:asciiTheme="minorHAnsi" w:hAnsiTheme="minorHAnsi" w:cstheme="minorHAnsi"/>
          <w:b/>
          <w:bCs/>
          <w:i/>
          <w:iCs/>
          <w:sz w:val="24"/>
          <w:szCs w:val="24"/>
        </w:rPr>
        <w:t>„E-administracja w Powiecie Nowomiejskim – etap I – sieć strukturalna w budynku przy ul. Rynek 1”</w:t>
      </w:r>
      <w:bookmarkEnd w:id="7"/>
    </w:p>
    <w:p w14:paraId="3E4B702D" w14:textId="77777777" w:rsidR="000F2857" w:rsidRPr="00847301" w:rsidRDefault="000F2857" w:rsidP="000F2857">
      <w:pPr>
        <w:pStyle w:val="Akapitzlist"/>
        <w:spacing w:after="0" w:line="240" w:lineRule="auto"/>
        <w:rPr>
          <w:rFonts w:asciiTheme="minorHAnsi" w:hAnsiTheme="minorHAnsi" w:cstheme="minorHAnsi"/>
          <w:b/>
          <w:bCs/>
          <w:i/>
          <w:iCs/>
          <w:sz w:val="16"/>
          <w:szCs w:val="16"/>
        </w:rPr>
      </w:pPr>
    </w:p>
    <w:p w14:paraId="6F1B42CA" w14:textId="77777777" w:rsidR="000F2857" w:rsidRPr="00603910" w:rsidRDefault="000F2857" w:rsidP="000F2857">
      <w:pPr>
        <w:pStyle w:val="Akapitzlist"/>
        <w:numPr>
          <w:ilvl w:val="0"/>
          <w:numId w:val="44"/>
        </w:numPr>
        <w:spacing w:after="0" w:line="240" w:lineRule="auto"/>
        <w:rPr>
          <w:rFonts w:asciiTheme="minorHAnsi" w:hAnsiTheme="minorHAnsi" w:cstheme="minorHAnsi"/>
          <w:sz w:val="24"/>
          <w:szCs w:val="24"/>
        </w:rPr>
      </w:pPr>
      <w:r w:rsidRPr="00603910">
        <w:rPr>
          <w:rFonts w:asciiTheme="minorHAnsi" w:hAnsiTheme="minorHAnsi" w:cstheme="minorHAnsi"/>
          <w:sz w:val="24"/>
          <w:szCs w:val="24"/>
        </w:rPr>
        <w:t xml:space="preserve">transport i składowanie materiałów, </w:t>
      </w:r>
    </w:p>
    <w:p w14:paraId="03DE346D" w14:textId="77777777" w:rsidR="000F2857" w:rsidRDefault="000F2857" w:rsidP="000F2857">
      <w:pPr>
        <w:pStyle w:val="Akapitzlist"/>
        <w:numPr>
          <w:ilvl w:val="0"/>
          <w:numId w:val="44"/>
        </w:numPr>
        <w:spacing w:after="0" w:line="240" w:lineRule="auto"/>
        <w:rPr>
          <w:rFonts w:asciiTheme="minorHAnsi" w:hAnsiTheme="minorHAnsi" w:cstheme="minorHAnsi"/>
          <w:sz w:val="24"/>
          <w:szCs w:val="24"/>
        </w:rPr>
      </w:pPr>
      <w:r w:rsidRPr="00D073AF">
        <w:rPr>
          <w:rFonts w:asciiTheme="minorHAnsi" w:hAnsiTheme="minorHAnsi" w:cstheme="minorHAnsi"/>
          <w:sz w:val="24"/>
          <w:szCs w:val="24"/>
        </w:rPr>
        <w:t xml:space="preserve">trasowanie i montaż okablowania strukturalnego, </w:t>
      </w:r>
    </w:p>
    <w:p w14:paraId="7E8DE294" w14:textId="77777777" w:rsidR="000F2857" w:rsidRDefault="000F2857" w:rsidP="000F2857">
      <w:pPr>
        <w:pStyle w:val="Akapitzlist"/>
        <w:numPr>
          <w:ilvl w:val="0"/>
          <w:numId w:val="44"/>
        </w:numPr>
        <w:spacing w:after="0" w:line="240" w:lineRule="auto"/>
        <w:rPr>
          <w:rFonts w:asciiTheme="minorHAnsi" w:hAnsiTheme="minorHAnsi" w:cstheme="minorHAnsi"/>
          <w:sz w:val="24"/>
          <w:szCs w:val="24"/>
        </w:rPr>
      </w:pPr>
      <w:r w:rsidRPr="00D073AF">
        <w:rPr>
          <w:rFonts w:asciiTheme="minorHAnsi" w:hAnsiTheme="minorHAnsi" w:cstheme="minorHAnsi"/>
          <w:sz w:val="24"/>
          <w:szCs w:val="24"/>
        </w:rPr>
        <w:t xml:space="preserve">instalacja elementów sieci strukturalnej, </w:t>
      </w:r>
    </w:p>
    <w:p w14:paraId="243A55AF" w14:textId="77777777" w:rsidR="000F2857" w:rsidRPr="00D073AF" w:rsidRDefault="000F2857" w:rsidP="000F2857">
      <w:pPr>
        <w:pStyle w:val="Akapitzlist"/>
        <w:numPr>
          <w:ilvl w:val="0"/>
          <w:numId w:val="44"/>
        </w:numPr>
        <w:spacing w:after="0" w:line="240" w:lineRule="auto"/>
        <w:rPr>
          <w:rFonts w:asciiTheme="minorHAnsi" w:hAnsiTheme="minorHAnsi" w:cstheme="minorHAnsi"/>
          <w:sz w:val="24"/>
          <w:szCs w:val="24"/>
        </w:rPr>
      </w:pPr>
      <w:r w:rsidRPr="00D073AF">
        <w:rPr>
          <w:rFonts w:asciiTheme="minorHAnsi" w:hAnsiTheme="minorHAnsi" w:cstheme="minorHAnsi"/>
          <w:sz w:val="24"/>
          <w:szCs w:val="24"/>
        </w:rPr>
        <w:t xml:space="preserve">instalacja gniazd abonenckich, </w:t>
      </w:r>
    </w:p>
    <w:p w14:paraId="6CF5CF3F" w14:textId="77777777" w:rsidR="000F2857" w:rsidRDefault="000F2857" w:rsidP="000F2857">
      <w:pPr>
        <w:pStyle w:val="Akapitzlist"/>
        <w:numPr>
          <w:ilvl w:val="0"/>
          <w:numId w:val="44"/>
        </w:numPr>
        <w:spacing w:after="0" w:line="240" w:lineRule="auto"/>
        <w:rPr>
          <w:rFonts w:asciiTheme="minorHAnsi" w:hAnsiTheme="minorHAnsi" w:cstheme="minorHAnsi"/>
          <w:sz w:val="24"/>
          <w:szCs w:val="24"/>
        </w:rPr>
      </w:pPr>
      <w:bookmarkStart w:id="8" w:name="_Hlk118874957"/>
      <w:r>
        <w:rPr>
          <w:rFonts w:asciiTheme="minorHAnsi" w:hAnsiTheme="minorHAnsi" w:cstheme="minorHAnsi"/>
          <w:sz w:val="24"/>
          <w:szCs w:val="24"/>
        </w:rPr>
        <w:t>demontaż i utylizacja starej sieci,</w:t>
      </w:r>
    </w:p>
    <w:bookmarkEnd w:id="8"/>
    <w:p w14:paraId="2D1C9854" w14:textId="77777777" w:rsidR="000F2857" w:rsidRPr="00603910" w:rsidRDefault="000F2857" w:rsidP="000F2857">
      <w:pPr>
        <w:pStyle w:val="Akapitzlist"/>
        <w:numPr>
          <w:ilvl w:val="0"/>
          <w:numId w:val="44"/>
        </w:numPr>
        <w:spacing w:after="0" w:line="240" w:lineRule="auto"/>
        <w:rPr>
          <w:rFonts w:asciiTheme="minorHAnsi" w:hAnsiTheme="minorHAnsi" w:cstheme="minorHAnsi"/>
          <w:sz w:val="24"/>
          <w:szCs w:val="24"/>
        </w:rPr>
      </w:pPr>
      <w:r w:rsidRPr="00603910">
        <w:rPr>
          <w:rFonts w:asciiTheme="minorHAnsi" w:hAnsiTheme="minorHAnsi" w:cstheme="minorHAnsi"/>
          <w:sz w:val="24"/>
          <w:szCs w:val="24"/>
        </w:rPr>
        <w:t>przeprowadzenie prób i badań oraz potwierdzenie ich protokołami.</w:t>
      </w:r>
    </w:p>
    <w:p w14:paraId="3D0C8C7B" w14:textId="77777777" w:rsidR="000F2857" w:rsidRPr="00847301" w:rsidRDefault="000F2857" w:rsidP="000F2857">
      <w:pPr>
        <w:pStyle w:val="Akapitzlist"/>
        <w:spacing w:after="0" w:line="240" w:lineRule="auto"/>
        <w:ind w:left="708"/>
        <w:rPr>
          <w:rFonts w:asciiTheme="minorHAnsi" w:hAnsiTheme="minorHAnsi" w:cstheme="minorHAnsi"/>
          <w:b/>
          <w:bCs/>
          <w:i/>
          <w:iCs/>
          <w:sz w:val="16"/>
          <w:szCs w:val="16"/>
        </w:rPr>
      </w:pPr>
    </w:p>
    <w:p w14:paraId="25762CD7" w14:textId="77777777" w:rsidR="000F2857" w:rsidRDefault="000F2857" w:rsidP="000F2857">
      <w:pPr>
        <w:pStyle w:val="Akapitzlist"/>
        <w:spacing w:after="0" w:line="240" w:lineRule="auto"/>
        <w:ind w:left="708"/>
        <w:rPr>
          <w:rFonts w:asciiTheme="minorHAnsi" w:hAnsiTheme="minorHAnsi" w:cstheme="minorHAnsi"/>
          <w:b/>
          <w:bCs/>
          <w:i/>
          <w:iCs/>
          <w:sz w:val="24"/>
          <w:szCs w:val="24"/>
        </w:rPr>
      </w:pPr>
      <w:r>
        <w:rPr>
          <w:rFonts w:asciiTheme="minorHAnsi" w:hAnsiTheme="minorHAnsi" w:cstheme="minorHAnsi"/>
          <w:b/>
          <w:bCs/>
          <w:i/>
          <w:iCs/>
          <w:sz w:val="24"/>
          <w:szCs w:val="24"/>
        </w:rPr>
        <w:t>UWAGA!!!</w:t>
      </w:r>
    </w:p>
    <w:p w14:paraId="41A30BFF" w14:textId="77777777" w:rsidR="000F2857" w:rsidRPr="009572CA" w:rsidRDefault="000F2857" w:rsidP="000F2857">
      <w:pPr>
        <w:pStyle w:val="Akapitzlist"/>
        <w:spacing w:after="0" w:line="240" w:lineRule="auto"/>
        <w:ind w:left="708"/>
        <w:rPr>
          <w:rFonts w:asciiTheme="minorHAnsi" w:hAnsiTheme="minorHAnsi" w:cstheme="minorHAnsi"/>
          <w:b/>
          <w:bCs/>
          <w:i/>
          <w:iCs/>
          <w:sz w:val="24"/>
          <w:szCs w:val="24"/>
        </w:rPr>
      </w:pPr>
      <w:r>
        <w:rPr>
          <w:rFonts w:asciiTheme="minorHAnsi" w:hAnsiTheme="minorHAnsi" w:cstheme="minorHAnsi"/>
          <w:b/>
          <w:bCs/>
          <w:i/>
          <w:iCs/>
          <w:sz w:val="24"/>
          <w:szCs w:val="24"/>
        </w:rPr>
        <w:t>Przedmiot zamówienia nie obejmuje wykonania sieci elektrycznej!</w:t>
      </w:r>
    </w:p>
    <w:p w14:paraId="271011F3" w14:textId="77777777" w:rsidR="000F2857" w:rsidRPr="009572CA" w:rsidRDefault="000F2857" w:rsidP="000F2857">
      <w:pPr>
        <w:pStyle w:val="Akapitzlist"/>
        <w:spacing w:after="0" w:line="240" w:lineRule="auto"/>
        <w:ind w:left="0" w:firstLine="60"/>
        <w:rPr>
          <w:rFonts w:asciiTheme="minorHAnsi" w:hAnsiTheme="minorHAnsi" w:cstheme="minorHAnsi"/>
          <w:b/>
          <w:bCs/>
          <w:i/>
          <w:iCs/>
          <w:sz w:val="24"/>
          <w:szCs w:val="24"/>
        </w:rPr>
      </w:pPr>
    </w:p>
    <w:p w14:paraId="2E8D68BA" w14:textId="77777777" w:rsidR="000F2857" w:rsidRDefault="000F2857" w:rsidP="000F2857">
      <w:pPr>
        <w:pStyle w:val="Akapitzlist"/>
        <w:numPr>
          <w:ilvl w:val="0"/>
          <w:numId w:val="43"/>
        </w:numPr>
        <w:spacing w:after="0" w:line="240" w:lineRule="auto"/>
        <w:ind w:left="720"/>
        <w:rPr>
          <w:rFonts w:asciiTheme="minorHAnsi" w:hAnsiTheme="minorHAnsi" w:cstheme="minorHAnsi"/>
          <w:b/>
          <w:bCs/>
          <w:i/>
          <w:iCs/>
          <w:sz w:val="24"/>
          <w:szCs w:val="24"/>
        </w:rPr>
      </w:pPr>
      <w:bookmarkStart w:id="9" w:name="_Hlk117581425"/>
      <w:r>
        <w:rPr>
          <w:rFonts w:asciiTheme="minorHAnsi" w:hAnsiTheme="minorHAnsi" w:cstheme="minorHAnsi"/>
          <w:b/>
          <w:bCs/>
          <w:i/>
          <w:iCs/>
          <w:sz w:val="24"/>
          <w:szCs w:val="24"/>
        </w:rPr>
        <w:t xml:space="preserve">Zadanie </w:t>
      </w:r>
      <w:r w:rsidRPr="009572CA">
        <w:rPr>
          <w:rFonts w:asciiTheme="minorHAnsi" w:hAnsiTheme="minorHAnsi" w:cstheme="minorHAnsi"/>
          <w:b/>
          <w:bCs/>
          <w:i/>
          <w:iCs/>
          <w:sz w:val="24"/>
          <w:szCs w:val="24"/>
        </w:rPr>
        <w:t xml:space="preserve"> 2: „</w:t>
      </w:r>
      <w:bookmarkStart w:id="10" w:name="_Hlk117581373"/>
      <w:r w:rsidRPr="009572CA">
        <w:rPr>
          <w:rFonts w:asciiTheme="minorHAnsi" w:hAnsiTheme="minorHAnsi" w:cstheme="minorHAnsi"/>
          <w:b/>
          <w:bCs/>
          <w:i/>
          <w:iCs/>
          <w:sz w:val="24"/>
          <w:szCs w:val="24"/>
        </w:rPr>
        <w:t xml:space="preserve">E-administracja w Powiecie Nowomiejskim </w:t>
      </w:r>
      <w:bookmarkEnd w:id="10"/>
      <w:r w:rsidRPr="009572CA">
        <w:rPr>
          <w:rFonts w:asciiTheme="minorHAnsi" w:hAnsiTheme="minorHAnsi" w:cstheme="minorHAnsi"/>
          <w:b/>
          <w:bCs/>
          <w:i/>
          <w:iCs/>
          <w:sz w:val="24"/>
          <w:szCs w:val="24"/>
        </w:rPr>
        <w:t xml:space="preserve">– etap II – sieć strukturalna dla Powiatowego </w:t>
      </w:r>
      <w:r>
        <w:rPr>
          <w:rFonts w:asciiTheme="minorHAnsi" w:hAnsiTheme="minorHAnsi" w:cstheme="minorHAnsi"/>
          <w:b/>
          <w:bCs/>
          <w:i/>
          <w:iCs/>
          <w:sz w:val="24"/>
          <w:szCs w:val="24"/>
        </w:rPr>
        <w:t>Z</w:t>
      </w:r>
      <w:r w:rsidRPr="009572CA">
        <w:rPr>
          <w:rFonts w:asciiTheme="minorHAnsi" w:hAnsiTheme="minorHAnsi" w:cstheme="minorHAnsi"/>
          <w:b/>
          <w:bCs/>
          <w:i/>
          <w:iCs/>
          <w:sz w:val="24"/>
          <w:szCs w:val="24"/>
        </w:rPr>
        <w:t>asobu Geodezyjn</w:t>
      </w:r>
      <w:r>
        <w:rPr>
          <w:rFonts w:asciiTheme="minorHAnsi" w:hAnsiTheme="minorHAnsi" w:cstheme="minorHAnsi"/>
          <w:b/>
          <w:bCs/>
          <w:i/>
          <w:iCs/>
          <w:sz w:val="24"/>
          <w:szCs w:val="24"/>
        </w:rPr>
        <w:t>ego i</w:t>
      </w:r>
      <w:r w:rsidRPr="009572CA">
        <w:rPr>
          <w:rFonts w:asciiTheme="minorHAnsi" w:hAnsiTheme="minorHAnsi" w:cstheme="minorHAnsi"/>
          <w:b/>
          <w:bCs/>
          <w:i/>
          <w:iCs/>
          <w:sz w:val="24"/>
          <w:szCs w:val="24"/>
        </w:rPr>
        <w:t xml:space="preserve"> Kartograficznego”</w:t>
      </w:r>
      <w:bookmarkEnd w:id="9"/>
      <w:r w:rsidRPr="009572CA">
        <w:rPr>
          <w:rFonts w:asciiTheme="minorHAnsi" w:hAnsiTheme="minorHAnsi" w:cstheme="minorHAnsi"/>
          <w:b/>
          <w:bCs/>
          <w:i/>
          <w:iCs/>
          <w:sz w:val="24"/>
          <w:szCs w:val="24"/>
        </w:rPr>
        <w:t xml:space="preserve">. </w:t>
      </w:r>
    </w:p>
    <w:p w14:paraId="01F76C0F" w14:textId="77777777" w:rsidR="000F2857" w:rsidRPr="00847301" w:rsidRDefault="000F2857" w:rsidP="000F2857">
      <w:pPr>
        <w:pStyle w:val="Akapitzlist"/>
        <w:spacing w:after="0" w:line="240" w:lineRule="auto"/>
        <w:rPr>
          <w:rFonts w:asciiTheme="minorHAnsi" w:hAnsiTheme="minorHAnsi" w:cstheme="minorHAnsi"/>
          <w:b/>
          <w:bCs/>
          <w:i/>
          <w:iCs/>
          <w:sz w:val="16"/>
          <w:szCs w:val="16"/>
        </w:rPr>
      </w:pPr>
    </w:p>
    <w:p w14:paraId="0BF92FAE" w14:textId="77777777" w:rsidR="000F2857" w:rsidRPr="00D073AF" w:rsidRDefault="000F2857" w:rsidP="000F2857">
      <w:pPr>
        <w:pStyle w:val="Akapitzlist"/>
        <w:numPr>
          <w:ilvl w:val="0"/>
          <w:numId w:val="45"/>
        </w:numPr>
        <w:spacing w:after="0" w:line="240" w:lineRule="auto"/>
        <w:rPr>
          <w:rFonts w:asciiTheme="minorHAnsi" w:hAnsiTheme="minorHAnsi" w:cstheme="minorHAnsi"/>
          <w:sz w:val="24"/>
          <w:szCs w:val="24"/>
        </w:rPr>
      </w:pPr>
      <w:r w:rsidRPr="00D073AF">
        <w:rPr>
          <w:rFonts w:asciiTheme="minorHAnsi" w:hAnsiTheme="minorHAnsi" w:cstheme="minorHAnsi"/>
          <w:sz w:val="24"/>
          <w:szCs w:val="24"/>
        </w:rPr>
        <w:lastRenderedPageBreak/>
        <w:t xml:space="preserve">transport i składowanie materiałów, </w:t>
      </w:r>
    </w:p>
    <w:p w14:paraId="71A6CA7A" w14:textId="77777777" w:rsidR="000F2857" w:rsidRPr="00D073AF" w:rsidRDefault="000F2857" w:rsidP="000F2857">
      <w:pPr>
        <w:pStyle w:val="Akapitzlist"/>
        <w:numPr>
          <w:ilvl w:val="0"/>
          <w:numId w:val="45"/>
        </w:numPr>
        <w:spacing w:after="0" w:line="240" w:lineRule="auto"/>
        <w:rPr>
          <w:rFonts w:asciiTheme="minorHAnsi" w:hAnsiTheme="minorHAnsi" w:cstheme="minorHAnsi"/>
          <w:sz w:val="24"/>
          <w:szCs w:val="24"/>
        </w:rPr>
      </w:pPr>
      <w:r w:rsidRPr="00D073AF">
        <w:rPr>
          <w:rFonts w:asciiTheme="minorHAnsi" w:hAnsiTheme="minorHAnsi" w:cstheme="minorHAnsi"/>
          <w:sz w:val="24"/>
          <w:szCs w:val="24"/>
        </w:rPr>
        <w:t>trasowanie i montaż okablowania strukturalnego i elektrycznego,</w:t>
      </w:r>
    </w:p>
    <w:p w14:paraId="26B297DC" w14:textId="77777777" w:rsidR="000F2857" w:rsidRPr="00D073AF" w:rsidRDefault="000F2857" w:rsidP="000F2857">
      <w:pPr>
        <w:pStyle w:val="Akapitzlist"/>
        <w:numPr>
          <w:ilvl w:val="0"/>
          <w:numId w:val="45"/>
        </w:numPr>
        <w:spacing w:after="0" w:line="240" w:lineRule="auto"/>
        <w:rPr>
          <w:rFonts w:asciiTheme="minorHAnsi" w:hAnsiTheme="minorHAnsi" w:cstheme="minorHAnsi"/>
          <w:sz w:val="24"/>
          <w:szCs w:val="24"/>
        </w:rPr>
      </w:pPr>
      <w:r w:rsidRPr="00D073AF">
        <w:rPr>
          <w:rFonts w:asciiTheme="minorHAnsi" w:hAnsiTheme="minorHAnsi" w:cstheme="minorHAnsi"/>
          <w:sz w:val="24"/>
          <w:szCs w:val="24"/>
        </w:rPr>
        <w:t xml:space="preserve">instalacja gniazd abonenckich i wtyczkowych, </w:t>
      </w:r>
    </w:p>
    <w:p w14:paraId="2C788CB1" w14:textId="77777777" w:rsidR="000F2857" w:rsidRDefault="000F2857" w:rsidP="000F2857">
      <w:pPr>
        <w:pStyle w:val="Akapitzlist"/>
        <w:numPr>
          <w:ilvl w:val="0"/>
          <w:numId w:val="45"/>
        </w:numPr>
        <w:spacing w:after="0" w:line="240" w:lineRule="auto"/>
        <w:rPr>
          <w:rFonts w:asciiTheme="minorHAnsi" w:hAnsiTheme="minorHAnsi" w:cstheme="minorHAnsi"/>
          <w:sz w:val="24"/>
          <w:szCs w:val="24"/>
        </w:rPr>
      </w:pPr>
      <w:r w:rsidRPr="00D073AF">
        <w:rPr>
          <w:rFonts w:asciiTheme="minorHAnsi" w:hAnsiTheme="minorHAnsi" w:cstheme="minorHAnsi"/>
          <w:sz w:val="24"/>
          <w:szCs w:val="24"/>
        </w:rPr>
        <w:t xml:space="preserve">instalacja elementów sieci strukturalnej i elektrycznej, </w:t>
      </w:r>
    </w:p>
    <w:p w14:paraId="27BA3DDD" w14:textId="77777777" w:rsidR="000F2857" w:rsidRPr="00D073AF" w:rsidRDefault="000F2857" w:rsidP="000F2857">
      <w:pPr>
        <w:pStyle w:val="Akapitzlist"/>
        <w:numPr>
          <w:ilvl w:val="0"/>
          <w:numId w:val="45"/>
        </w:numPr>
        <w:rPr>
          <w:rFonts w:asciiTheme="minorHAnsi" w:hAnsiTheme="minorHAnsi" w:cstheme="minorHAnsi"/>
          <w:sz w:val="24"/>
          <w:szCs w:val="24"/>
        </w:rPr>
      </w:pPr>
      <w:r w:rsidRPr="00D073AF">
        <w:rPr>
          <w:rFonts w:asciiTheme="minorHAnsi" w:hAnsiTheme="minorHAnsi" w:cstheme="minorHAnsi"/>
          <w:sz w:val="24"/>
          <w:szCs w:val="24"/>
        </w:rPr>
        <w:t>demontaż i utylizacja starej sieci</w:t>
      </w:r>
      <w:r>
        <w:rPr>
          <w:rFonts w:asciiTheme="minorHAnsi" w:hAnsiTheme="minorHAnsi" w:cstheme="minorHAnsi"/>
          <w:sz w:val="24"/>
          <w:szCs w:val="24"/>
        </w:rPr>
        <w:t>,</w:t>
      </w:r>
    </w:p>
    <w:p w14:paraId="2EE41FC7" w14:textId="77777777" w:rsidR="000F2857" w:rsidRDefault="000F2857" w:rsidP="000F2857">
      <w:pPr>
        <w:pStyle w:val="Akapitzlist"/>
        <w:numPr>
          <w:ilvl w:val="0"/>
          <w:numId w:val="45"/>
        </w:numPr>
        <w:spacing w:after="0" w:line="240" w:lineRule="auto"/>
        <w:rPr>
          <w:rFonts w:asciiTheme="minorHAnsi" w:hAnsiTheme="minorHAnsi" w:cstheme="minorHAnsi"/>
          <w:sz w:val="24"/>
          <w:szCs w:val="24"/>
        </w:rPr>
      </w:pPr>
      <w:r w:rsidRPr="00D073AF">
        <w:rPr>
          <w:rFonts w:asciiTheme="minorHAnsi" w:hAnsiTheme="minorHAnsi" w:cstheme="minorHAnsi"/>
          <w:sz w:val="24"/>
          <w:szCs w:val="24"/>
        </w:rPr>
        <w:t>przeprowadzenie prób i badań oraz potwierdzenie ich protokołami</w:t>
      </w:r>
      <w:bookmarkEnd w:id="5"/>
      <w:r>
        <w:rPr>
          <w:rFonts w:asciiTheme="minorHAnsi" w:hAnsiTheme="minorHAnsi" w:cstheme="minorHAnsi"/>
          <w:sz w:val="24"/>
          <w:szCs w:val="24"/>
        </w:rPr>
        <w:t>.</w:t>
      </w:r>
    </w:p>
    <w:p w14:paraId="00A3DCA1" w14:textId="77777777" w:rsidR="000F2857" w:rsidRPr="00847301" w:rsidRDefault="000F2857" w:rsidP="000F2857">
      <w:pPr>
        <w:pStyle w:val="Akapitzlist"/>
        <w:spacing w:after="0" w:line="240" w:lineRule="auto"/>
        <w:ind w:left="1080"/>
        <w:rPr>
          <w:rFonts w:asciiTheme="minorHAnsi" w:hAnsiTheme="minorHAnsi" w:cstheme="minorHAnsi"/>
          <w:sz w:val="16"/>
          <w:szCs w:val="16"/>
        </w:rPr>
      </w:pPr>
    </w:p>
    <w:p w14:paraId="13D23584" w14:textId="77777777" w:rsidR="00A60B7B" w:rsidRPr="00A60B7B" w:rsidRDefault="000F2857" w:rsidP="005C04AA">
      <w:pPr>
        <w:pStyle w:val="Akapitzlist"/>
        <w:numPr>
          <w:ilvl w:val="0"/>
          <w:numId w:val="30"/>
        </w:numPr>
        <w:spacing w:after="0" w:line="240" w:lineRule="auto"/>
        <w:jc w:val="both"/>
        <w:rPr>
          <w:rFonts w:asciiTheme="minorHAnsi" w:hAnsiTheme="minorHAnsi" w:cstheme="minorHAnsi"/>
          <w:b/>
          <w:bCs/>
          <w:sz w:val="24"/>
          <w:szCs w:val="24"/>
        </w:rPr>
      </w:pPr>
      <w:r w:rsidRPr="007E244E">
        <w:rPr>
          <w:sz w:val="24"/>
          <w:szCs w:val="24"/>
        </w:rPr>
        <w:t xml:space="preserve">Szczegółowy opis przedmiotu zamówienia zawiera projekt techniczny, specyfikacja techniczna wykonania i odbioru robót oraz przedmiar, zwane dalej </w:t>
      </w:r>
      <w:r w:rsidRPr="005C04AA">
        <w:rPr>
          <w:sz w:val="24"/>
          <w:szCs w:val="24"/>
        </w:rPr>
        <w:t>„dokumentacją” stanowiące</w:t>
      </w:r>
      <w:r w:rsidR="00A60B7B">
        <w:rPr>
          <w:sz w:val="24"/>
          <w:szCs w:val="24"/>
        </w:rPr>
        <w:t>:</w:t>
      </w:r>
    </w:p>
    <w:p w14:paraId="78B76969" w14:textId="6CB68FA8" w:rsidR="00A60B7B" w:rsidRPr="00047BBC" w:rsidRDefault="00A60B7B" w:rsidP="00A60B7B">
      <w:pPr>
        <w:pStyle w:val="Akapitzlist"/>
        <w:numPr>
          <w:ilvl w:val="0"/>
          <w:numId w:val="46"/>
        </w:numPr>
        <w:spacing w:after="0" w:line="240" w:lineRule="auto"/>
        <w:jc w:val="both"/>
        <w:rPr>
          <w:rFonts w:asciiTheme="minorHAnsi" w:hAnsiTheme="minorHAnsi" w:cstheme="minorHAnsi"/>
          <w:b/>
          <w:bCs/>
          <w:sz w:val="24"/>
          <w:szCs w:val="24"/>
        </w:rPr>
      </w:pPr>
      <w:r w:rsidRPr="00047BBC">
        <w:rPr>
          <w:sz w:val="24"/>
          <w:szCs w:val="24"/>
        </w:rPr>
        <w:t xml:space="preserve">Dla zadania nr 1 - </w:t>
      </w:r>
      <w:r w:rsidR="000F2857" w:rsidRPr="00047BBC">
        <w:rPr>
          <w:sz w:val="24"/>
          <w:szCs w:val="24"/>
        </w:rPr>
        <w:t xml:space="preserve">załącznik nr </w:t>
      </w:r>
      <w:r w:rsidRPr="00047BBC">
        <w:rPr>
          <w:sz w:val="24"/>
          <w:szCs w:val="24"/>
        </w:rPr>
        <w:t>7</w:t>
      </w:r>
      <w:r w:rsidR="000F2857" w:rsidRPr="00047BBC">
        <w:rPr>
          <w:sz w:val="24"/>
          <w:szCs w:val="24"/>
        </w:rPr>
        <w:t xml:space="preserve"> do SWZ</w:t>
      </w:r>
      <w:r w:rsidRPr="00047BBC">
        <w:rPr>
          <w:sz w:val="24"/>
          <w:szCs w:val="24"/>
        </w:rPr>
        <w:t>,</w:t>
      </w:r>
    </w:p>
    <w:p w14:paraId="512494B5" w14:textId="32B2142C" w:rsidR="00A60B7B" w:rsidRPr="00A60B7B" w:rsidRDefault="00A60B7B" w:rsidP="00A60B7B">
      <w:pPr>
        <w:pStyle w:val="Akapitzlist"/>
        <w:numPr>
          <w:ilvl w:val="0"/>
          <w:numId w:val="46"/>
        </w:numPr>
        <w:spacing w:after="0" w:line="240" w:lineRule="auto"/>
        <w:jc w:val="both"/>
        <w:rPr>
          <w:rFonts w:asciiTheme="minorHAnsi" w:hAnsiTheme="minorHAnsi" w:cstheme="minorHAnsi"/>
          <w:b/>
          <w:bCs/>
          <w:sz w:val="24"/>
          <w:szCs w:val="24"/>
        </w:rPr>
      </w:pPr>
      <w:r>
        <w:rPr>
          <w:sz w:val="24"/>
          <w:szCs w:val="24"/>
        </w:rPr>
        <w:t>Dla zadania nr 2 – załącznik nr 8 do SWZ.</w:t>
      </w:r>
    </w:p>
    <w:p w14:paraId="612E454A" w14:textId="373D9908" w:rsidR="005C04AA" w:rsidRPr="005C04AA" w:rsidRDefault="000F2857" w:rsidP="00A60B7B">
      <w:pPr>
        <w:pStyle w:val="Akapitzlist"/>
        <w:spacing w:after="0" w:line="240" w:lineRule="auto"/>
        <w:ind w:left="360"/>
        <w:jc w:val="both"/>
        <w:rPr>
          <w:rFonts w:asciiTheme="minorHAnsi" w:hAnsiTheme="minorHAnsi" w:cstheme="minorHAnsi"/>
          <w:b/>
          <w:bCs/>
          <w:sz w:val="24"/>
          <w:szCs w:val="24"/>
        </w:rPr>
      </w:pPr>
      <w:r w:rsidRPr="005C04AA">
        <w:rPr>
          <w:sz w:val="24"/>
          <w:szCs w:val="24"/>
        </w:rPr>
        <w:t>Przedmiary stanowią materiał pomocniczy.</w:t>
      </w:r>
    </w:p>
    <w:p w14:paraId="6253CECE" w14:textId="472510C8" w:rsidR="005C04AA" w:rsidRPr="009773F0" w:rsidRDefault="005C04AA" w:rsidP="005C04AA">
      <w:pPr>
        <w:pStyle w:val="Akapitzlist"/>
        <w:numPr>
          <w:ilvl w:val="0"/>
          <w:numId w:val="30"/>
        </w:numPr>
        <w:spacing w:after="0" w:line="240" w:lineRule="auto"/>
        <w:jc w:val="both"/>
        <w:rPr>
          <w:rFonts w:asciiTheme="minorHAnsi" w:hAnsiTheme="minorHAnsi" w:cstheme="minorHAnsi"/>
          <w:sz w:val="24"/>
          <w:szCs w:val="24"/>
        </w:rPr>
      </w:pPr>
      <w:r w:rsidRPr="005C04AA">
        <w:rPr>
          <w:sz w:val="24"/>
          <w:szCs w:val="24"/>
        </w:rPr>
        <w:t xml:space="preserve">Wykonawca zobowiązany jest wykonać przedmiot zamówienia zgodnie z wytycznymi określonymi w SWZ i wyżej wymienionymi załącznikami, obowiązującymi przepisami Prawa budowlanego, Polskimi Normami i warunkami technicznymi wykonania i odbioru robót budowlanych, z materiałów przez siebie dostarczonych i przy użyciu sprzętu zapewniającego należyte wykonanie przedmiotu zamówienia, kierując się zasadami wiedzy technicznej i sztuki budowlanej oraz powszechnie obowiązującymi przepisami prawa, w tym przepisami bezpieczeństwa i higieny pracy, ochrony przeciwpożarowej oraz w sposób minimalizujący szkody przy zastosowaniu technologii prac przyjaznych dla środowiska. Wszystkie materiały i wyroby użyte przez Wykonawcę do realizacji przedmiotu zamówienia powinny być fabrycznie nowe, nieużywane, odpowiadać co do jakości wymogom materiałów i wyrobów dopuszczonych do obrotu i stosowania w budownictwie oraz wymaganiom określonym w </w:t>
      </w:r>
      <w:proofErr w:type="spellStart"/>
      <w:r w:rsidRPr="005C04AA">
        <w:rPr>
          <w:sz w:val="24"/>
          <w:szCs w:val="24"/>
        </w:rPr>
        <w:t>STWiOR</w:t>
      </w:r>
      <w:proofErr w:type="spellEnd"/>
      <w:r w:rsidRPr="005C04AA">
        <w:rPr>
          <w:sz w:val="24"/>
          <w:szCs w:val="24"/>
        </w:rPr>
        <w:t>.</w:t>
      </w:r>
    </w:p>
    <w:p w14:paraId="3D4BE4F5" w14:textId="77777777" w:rsidR="009773F0" w:rsidRPr="009773F0" w:rsidRDefault="009773F0" w:rsidP="009773F0">
      <w:pPr>
        <w:pStyle w:val="Akapitzlist"/>
        <w:numPr>
          <w:ilvl w:val="0"/>
          <w:numId w:val="30"/>
        </w:numPr>
        <w:spacing w:after="0" w:line="240" w:lineRule="auto"/>
        <w:jc w:val="both"/>
        <w:rPr>
          <w:rFonts w:asciiTheme="minorHAnsi" w:hAnsiTheme="minorHAnsi" w:cstheme="minorHAnsi"/>
          <w:sz w:val="24"/>
          <w:szCs w:val="24"/>
        </w:rPr>
      </w:pPr>
      <w:r w:rsidRPr="009773F0">
        <w:rPr>
          <w:rFonts w:asciiTheme="minorHAnsi" w:hAnsiTheme="minorHAnsi" w:cstheme="minorHAnsi"/>
          <w:sz w:val="24"/>
          <w:szCs w:val="24"/>
        </w:rPr>
        <w:t>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zostały użyte ww. wskazania należy traktować je jako propozycję i towarzyszy im zapis „lub równoważny”. Zamawiający dopuszcza zastosowanie równoważnych materiałów i urządzeń w stosunku do wskazanych w opisie przedmiotu zamówienia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efekt.</w:t>
      </w:r>
    </w:p>
    <w:p w14:paraId="7401ADE2" w14:textId="4FE5A530" w:rsidR="005C04AA" w:rsidRDefault="009773F0" w:rsidP="009773F0">
      <w:pPr>
        <w:pStyle w:val="Akapitzlist"/>
        <w:spacing w:after="0" w:line="240" w:lineRule="auto"/>
        <w:ind w:left="360"/>
        <w:jc w:val="both"/>
        <w:rPr>
          <w:rFonts w:asciiTheme="minorHAnsi" w:hAnsiTheme="minorHAnsi" w:cstheme="minorHAnsi"/>
          <w:sz w:val="24"/>
          <w:szCs w:val="24"/>
        </w:rPr>
      </w:pPr>
      <w:r w:rsidRPr="009773F0">
        <w:rPr>
          <w:rFonts w:asciiTheme="minorHAnsi" w:hAnsiTheme="minorHAnsi" w:cstheme="minorHAnsi"/>
          <w:sz w:val="24"/>
          <w:szCs w:val="24"/>
        </w:rPr>
        <w:t>Zamawiający dopuszcza zastosowanie rozwiązań równoważnych – pod warunkiem, że zagwarantują one realizację zamówienia w zgodzie z SWZ i pozwolą na uzyskanie parametrów nie gorszych niż przewidzianych w dokumentacji, natomiast Wykonawca zobowiązany jest udowodnić w ofercie, w szczególności za pomocą przedmiotowych środków dowodowych, o których mowa w art. 104–107 ustawy Pzp, że proponowane rozwiązania w równoważnym stopniu spełniają wymagania określone w opisie przedmiotu zamówienia.</w:t>
      </w:r>
    </w:p>
    <w:p w14:paraId="1414BDF2" w14:textId="5F5B7127" w:rsidR="000F2857" w:rsidRDefault="000F2857" w:rsidP="00A60B7B">
      <w:pPr>
        <w:pStyle w:val="Akapitzlist"/>
        <w:numPr>
          <w:ilvl w:val="0"/>
          <w:numId w:val="30"/>
        </w:numPr>
        <w:spacing w:after="0" w:line="240" w:lineRule="auto"/>
        <w:jc w:val="both"/>
        <w:rPr>
          <w:rFonts w:asciiTheme="minorHAnsi" w:hAnsiTheme="minorHAnsi" w:cstheme="minorHAnsi"/>
          <w:sz w:val="24"/>
          <w:szCs w:val="24"/>
        </w:rPr>
      </w:pPr>
      <w:r w:rsidRPr="00A60B7B">
        <w:rPr>
          <w:rFonts w:asciiTheme="minorHAnsi" w:hAnsiTheme="minorHAnsi" w:cstheme="minorHAnsi"/>
          <w:sz w:val="24"/>
          <w:szCs w:val="24"/>
        </w:rPr>
        <w:lastRenderedPageBreak/>
        <w:t>Zamawiający wymaga, aby osoby wykonujące w imieniu Wykonawcy prace z zakresu instalacji teletechnicznych  i elektrycznych* (* dotyczy zadania nr 2) zatrudnione były przez Wykonawcę lub podwykonawcę (także dalszego podwykonawcę) na podstawie umowy o pracę.</w:t>
      </w:r>
    </w:p>
    <w:p w14:paraId="7AC7B3CB" w14:textId="77777777" w:rsidR="000F2857" w:rsidRPr="00A60B7B" w:rsidRDefault="000F2857" w:rsidP="00A60B7B">
      <w:pPr>
        <w:pStyle w:val="Akapitzlist"/>
        <w:numPr>
          <w:ilvl w:val="0"/>
          <w:numId w:val="30"/>
        </w:numPr>
        <w:spacing w:after="0" w:line="240" w:lineRule="auto"/>
        <w:jc w:val="both"/>
        <w:rPr>
          <w:rFonts w:asciiTheme="minorHAnsi" w:hAnsiTheme="minorHAnsi" w:cstheme="minorHAnsi"/>
          <w:sz w:val="24"/>
          <w:szCs w:val="24"/>
        </w:rPr>
      </w:pPr>
      <w:r w:rsidRPr="00A60B7B">
        <w:rPr>
          <w:rFonts w:asciiTheme="minorHAnsi" w:hAnsiTheme="minorHAnsi" w:cstheme="minorHAnsi"/>
          <w:sz w:val="24"/>
          <w:szCs w:val="24"/>
        </w:rPr>
        <w:t xml:space="preserve">W trakcie realizacji zamówienia Zamawiający uprawniony jest do wykonywania czynności kontrolnych wobec Wykonawcy odnośnie spełniania przez Wykonawcę lub Podwykonawcę lub dalszego Podwykonawcę wymogu zatrudnienia na podstawie umowy o pracę osób wykonujących wskazane w ust. 3 powyżej czynności. Inspektor Nadzoru Inwestorskiego i Zamawiający uprawnieni są względem Wykonawcy w szczególności do: </w:t>
      </w:r>
    </w:p>
    <w:p w14:paraId="5A496C81" w14:textId="77777777" w:rsidR="000F2857" w:rsidRDefault="000F2857" w:rsidP="000F2857">
      <w:pPr>
        <w:pStyle w:val="Akapitzlist"/>
        <w:numPr>
          <w:ilvl w:val="0"/>
          <w:numId w:val="35"/>
        </w:numPr>
        <w:spacing w:after="0" w:line="240" w:lineRule="auto"/>
        <w:jc w:val="both"/>
        <w:rPr>
          <w:rFonts w:asciiTheme="minorHAnsi" w:hAnsiTheme="minorHAnsi" w:cstheme="minorHAnsi"/>
          <w:sz w:val="24"/>
          <w:szCs w:val="24"/>
        </w:rPr>
      </w:pPr>
      <w:r w:rsidRPr="00545F32">
        <w:rPr>
          <w:rFonts w:asciiTheme="minorHAnsi" w:hAnsiTheme="minorHAnsi" w:cstheme="minorHAnsi"/>
          <w:sz w:val="24"/>
          <w:szCs w:val="24"/>
        </w:rPr>
        <w:t>żądania oświadczenia zatrudnionego pracownika,</w:t>
      </w:r>
    </w:p>
    <w:p w14:paraId="4DD47125" w14:textId="77777777" w:rsidR="000F2857" w:rsidRDefault="000F2857" w:rsidP="000F2857">
      <w:pPr>
        <w:pStyle w:val="Akapitzlist"/>
        <w:numPr>
          <w:ilvl w:val="0"/>
          <w:numId w:val="35"/>
        </w:numPr>
        <w:spacing w:after="0" w:line="240" w:lineRule="auto"/>
        <w:jc w:val="both"/>
        <w:rPr>
          <w:rFonts w:asciiTheme="minorHAnsi" w:hAnsiTheme="minorHAnsi" w:cstheme="minorHAnsi"/>
          <w:sz w:val="24"/>
          <w:szCs w:val="24"/>
        </w:rPr>
      </w:pPr>
      <w:r w:rsidRPr="00545F32">
        <w:rPr>
          <w:rFonts w:asciiTheme="minorHAnsi" w:hAnsiTheme="minorHAnsi" w:cstheme="minorHAnsi"/>
          <w:sz w:val="24"/>
          <w:szCs w:val="24"/>
        </w:rPr>
        <w:t xml:space="preserve">żądania oświadczeń lub dokumentów w zakresie potwierdzenia spełniania ww. wymogów i dokonywania ich oceny, </w:t>
      </w:r>
    </w:p>
    <w:p w14:paraId="6A0581F0" w14:textId="77777777" w:rsidR="000F2857" w:rsidRDefault="000F2857" w:rsidP="000F2857">
      <w:pPr>
        <w:pStyle w:val="Akapitzlist"/>
        <w:numPr>
          <w:ilvl w:val="0"/>
          <w:numId w:val="35"/>
        </w:numPr>
        <w:spacing w:after="0" w:line="240" w:lineRule="auto"/>
        <w:jc w:val="both"/>
        <w:rPr>
          <w:rFonts w:asciiTheme="minorHAnsi" w:hAnsiTheme="minorHAnsi" w:cstheme="minorHAnsi"/>
          <w:sz w:val="24"/>
          <w:szCs w:val="24"/>
        </w:rPr>
      </w:pPr>
      <w:r w:rsidRPr="00545F32">
        <w:rPr>
          <w:rFonts w:asciiTheme="minorHAnsi" w:hAnsiTheme="minorHAnsi" w:cstheme="minorHAnsi"/>
          <w:sz w:val="24"/>
          <w:szCs w:val="24"/>
        </w:rPr>
        <w:t>żądania wyjaśnień w przypadku wątpliwości w zakresie potwierdzenia spełniania ww. wymogów,</w:t>
      </w:r>
    </w:p>
    <w:p w14:paraId="7056CACC" w14:textId="77777777" w:rsidR="000F2857" w:rsidRPr="00545F32" w:rsidRDefault="000F2857" w:rsidP="000F2857">
      <w:pPr>
        <w:pStyle w:val="Akapitzlist"/>
        <w:numPr>
          <w:ilvl w:val="0"/>
          <w:numId w:val="35"/>
        </w:numPr>
        <w:spacing w:after="0" w:line="240" w:lineRule="auto"/>
        <w:jc w:val="both"/>
        <w:rPr>
          <w:rFonts w:asciiTheme="minorHAnsi" w:hAnsiTheme="minorHAnsi" w:cstheme="minorHAnsi"/>
          <w:sz w:val="24"/>
          <w:szCs w:val="24"/>
        </w:rPr>
      </w:pPr>
      <w:r w:rsidRPr="00545F32">
        <w:rPr>
          <w:rFonts w:asciiTheme="minorHAnsi" w:hAnsiTheme="minorHAnsi" w:cstheme="minorHAnsi"/>
          <w:sz w:val="24"/>
          <w:szCs w:val="24"/>
        </w:rPr>
        <w:t>przeprowadzania kontroli na miejscu wykonywania Umowy,</w:t>
      </w:r>
    </w:p>
    <w:p w14:paraId="4CAEE28E" w14:textId="77777777" w:rsidR="000F2857" w:rsidRPr="00545F32" w:rsidRDefault="000F2857" w:rsidP="000F2857">
      <w:pPr>
        <w:spacing w:after="0" w:line="240" w:lineRule="auto"/>
        <w:ind w:left="360"/>
        <w:jc w:val="both"/>
        <w:rPr>
          <w:rFonts w:asciiTheme="minorHAnsi" w:hAnsiTheme="minorHAnsi" w:cstheme="minorHAnsi"/>
          <w:sz w:val="24"/>
          <w:szCs w:val="24"/>
        </w:rPr>
      </w:pPr>
      <w:r w:rsidRPr="00545F32">
        <w:rPr>
          <w:rFonts w:asciiTheme="minorHAnsi" w:hAnsiTheme="minorHAnsi" w:cstheme="minorHAnsi"/>
          <w:sz w:val="24"/>
          <w:szCs w:val="24"/>
        </w:rPr>
        <w:t>- a Wykonawca zobowiązuje się do spełnienia powyższych żądań i do umożliwienia</w:t>
      </w:r>
      <w:r>
        <w:rPr>
          <w:rFonts w:asciiTheme="minorHAnsi" w:hAnsiTheme="minorHAnsi" w:cstheme="minorHAnsi"/>
          <w:sz w:val="24"/>
          <w:szCs w:val="24"/>
        </w:rPr>
        <w:t xml:space="preserve"> wejścia na teren budowy. </w:t>
      </w:r>
    </w:p>
    <w:p w14:paraId="76172756" w14:textId="469A5950" w:rsidR="000F2857" w:rsidRPr="00047BBC" w:rsidRDefault="000F2857" w:rsidP="000F2857">
      <w:pPr>
        <w:numPr>
          <w:ilvl w:val="0"/>
          <w:numId w:val="30"/>
        </w:numPr>
        <w:spacing w:after="0" w:line="240" w:lineRule="auto"/>
        <w:jc w:val="both"/>
        <w:rPr>
          <w:rFonts w:asciiTheme="minorHAnsi" w:hAnsiTheme="minorHAnsi" w:cstheme="minorHAnsi"/>
          <w:sz w:val="24"/>
          <w:szCs w:val="24"/>
        </w:rPr>
      </w:pPr>
      <w:r w:rsidRPr="00EE3F8E">
        <w:rPr>
          <w:rFonts w:cs="Calibri"/>
          <w:sz w:val="24"/>
          <w:szCs w:val="24"/>
        </w:rPr>
        <w:t>Wymagania związane z realizacją zamówienia w zakresie zatrudnienia</w:t>
      </w:r>
      <w:r w:rsidRPr="00EE3F8E">
        <w:rPr>
          <w:rFonts w:asciiTheme="minorHAnsi" w:hAnsiTheme="minorHAnsi" w:cstheme="minorHAnsi"/>
          <w:sz w:val="24"/>
          <w:szCs w:val="24"/>
        </w:rPr>
        <w:t xml:space="preserve"> przez Wykonawcę lub Podwykonawcę na podstawie stosunku pracy osób wykonujących wskazane przez Zamawiającego czynności w zakresie realizacji zamówienia, zostały określone w </w:t>
      </w:r>
      <w:r w:rsidRPr="00047BBC">
        <w:rPr>
          <w:rFonts w:asciiTheme="minorHAnsi" w:hAnsiTheme="minorHAnsi" w:cstheme="minorHAnsi"/>
          <w:sz w:val="24"/>
          <w:szCs w:val="24"/>
        </w:rPr>
        <w:t xml:space="preserve">Załączniku nr 6 do SWZ (wzór umowy) i Załączniku nr </w:t>
      </w:r>
      <w:r w:rsidR="00A60B7B" w:rsidRPr="00047BBC">
        <w:rPr>
          <w:rFonts w:asciiTheme="minorHAnsi" w:hAnsiTheme="minorHAnsi" w:cstheme="minorHAnsi"/>
          <w:sz w:val="24"/>
          <w:szCs w:val="24"/>
        </w:rPr>
        <w:t>7</w:t>
      </w:r>
      <w:r w:rsidRPr="00047BBC">
        <w:rPr>
          <w:rFonts w:asciiTheme="minorHAnsi" w:hAnsiTheme="minorHAnsi" w:cstheme="minorHAnsi"/>
          <w:sz w:val="24"/>
          <w:szCs w:val="24"/>
        </w:rPr>
        <w:t xml:space="preserve"> </w:t>
      </w:r>
      <w:r w:rsidR="00047BBC" w:rsidRPr="00047BBC">
        <w:rPr>
          <w:rFonts w:asciiTheme="minorHAnsi" w:hAnsiTheme="minorHAnsi" w:cstheme="minorHAnsi"/>
          <w:sz w:val="24"/>
          <w:szCs w:val="24"/>
        </w:rPr>
        <w:t xml:space="preserve">i/lub 8 </w:t>
      </w:r>
      <w:r w:rsidRPr="00047BBC">
        <w:rPr>
          <w:rFonts w:asciiTheme="minorHAnsi" w:hAnsiTheme="minorHAnsi" w:cstheme="minorHAnsi"/>
          <w:sz w:val="24"/>
          <w:szCs w:val="24"/>
        </w:rPr>
        <w:t>do SWZ (OPZ)</w:t>
      </w:r>
      <w:r w:rsidR="00047BBC" w:rsidRPr="00047BBC">
        <w:rPr>
          <w:rFonts w:asciiTheme="minorHAnsi" w:hAnsiTheme="minorHAnsi" w:cstheme="minorHAnsi"/>
          <w:sz w:val="24"/>
          <w:szCs w:val="24"/>
        </w:rPr>
        <w:t>.</w:t>
      </w:r>
    </w:p>
    <w:p w14:paraId="714D1509" w14:textId="77777777" w:rsidR="000F2857" w:rsidRPr="00EE3F8E" w:rsidRDefault="000F2857" w:rsidP="000F2857">
      <w:pPr>
        <w:numPr>
          <w:ilvl w:val="0"/>
          <w:numId w:val="31"/>
        </w:numPr>
        <w:spacing w:after="0" w:line="240" w:lineRule="auto"/>
        <w:jc w:val="both"/>
        <w:rPr>
          <w:rFonts w:asciiTheme="minorHAnsi" w:hAnsiTheme="minorHAnsi" w:cstheme="minorHAnsi"/>
          <w:sz w:val="24"/>
          <w:szCs w:val="24"/>
        </w:rPr>
      </w:pPr>
      <w:r w:rsidRPr="00EE3F8E">
        <w:rPr>
          <w:rFonts w:asciiTheme="minorHAnsi" w:hAnsiTheme="minorHAnsi" w:cstheme="minorHAnsi"/>
          <w:sz w:val="24"/>
          <w:szCs w:val="24"/>
        </w:rPr>
        <w:t>Realizacja zamówienia podlega prawu polskiemu, w tym w szczególności ustawie Prawo budowlane, ustawie Kodeks cywilny i ustawie Pzp.</w:t>
      </w:r>
    </w:p>
    <w:p w14:paraId="352CF1C8" w14:textId="77777777" w:rsidR="000F2857" w:rsidRPr="0074095C" w:rsidRDefault="000F2857" w:rsidP="000F2857">
      <w:pPr>
        <w:spacing w:after="0" w:line="240" w:lineRule="auto"/>
        <w:ind w:left="360"/>
        <w:jc w:val="both"/>
        <w:rPr>
          <w:rFonts w:asciiTheme="minorHAnsi" w:hAnsiTheme="minorHAnsi" w:cstheme="minorHAnsi"/>
          <w:sz w:val="24"/>
          <w:szCs w:val="24"/>
        </w:rPr>
      </w:pPr>
    </w:p>
    <w:p w14:paraId="184454B5" w14:textId="77777777" w:rsidR="000F2857" w:rsidRPr="0074095C"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74095C">
        <w:rPr>
          <w:rFonts w:asciiTheme="minorHAnsi" w:hAnsiTheme="minorHAnsi" w:cstheme="minorHAnsi"/>
          <w:b/>
          <w:sz w:val="24"/>
          <w:szCs w:val="24"/>
        </w:rPr>
        <w:t>Termin wykonania zamówienia</w:t>
      </w:r>
    </w:p>
    <w:p w14:paraId="10726F6F" w14:textId="77777777" w:rsidR="000F2857" w:rsidRPr="0074095C" w:rsidRDefault="000F2857" w:rsidP="000F2857">
      <w:pPr>
        <w:pStyle w:val="Akapitzlist"/>
        <w:spacing w:after="0" w:line="240" w:lineRule="auto"/>
        <w:ind w:left="360"/>
        <w:contextualSpacing w:val="0"/>
        <w:rPr>
          <w:rFonts w:asciiTheme="minorHAnsi" w:hAnsiTheme="minorHAnsi" w:cstheme="minorHAnsi"/>
          <w:b/>
          <w:sz w:val="24"/>
          <w:szCs w:val="24"/>
        </w:rPr>
      </w:pPr>
    </w:p>
    <w:p w14:paraId="1129BA56" w14:textId="77777777" w:rsidR="000F2857" w:rsidRPr="0074095C" w:rsidRDefault="000F2857" w:rsidP="000F2857">
      <w:pPr>
        <w:spacing w:after="0"/>
        <w:ind w:left="360"/>
        <w:jc w:val="both"/>
        <w:rPr>
          <w:rFonts w:asciiTheme="minorHAnsi" w:hAnsiTheme="minorHAnsi" w:cstheme="minorHAnsi"/>
          <w:b/>
          <w:bCs/>
          <w:sz w:val="24"/>
          <w:szCs w:val="24"/>
        </w:rPr>
      </w:pPr>
      <w:r w:rsidRPr="0074095C">
        <w:rPr>
          <w:rFonts w:asciiTheme="minorHAnsi" w:hAnsiTheme="minorHAnsi" w:cstheme="minorHAnsi"/>
          <w:sz w:val="24"/>
          <w:szCs w:val="24"/>
        </w:rPr>
        <w:t>Zamawiający wymaga, aby przedmiot zamówienia został wykonany przez Wykonawcę oraz zgłoszony Zamawiającemu do odbioru końcowego przedmiotu zamówienia</w:t>
      </w:r>
      <w:r>
        <w:rPr>
          <w:rFonts w:asciiTheme="minorHAnsi" w:hAnsiTheme="minorHAnsi" w:cstheme="minorHAnsi"/>
          <w:sz w:val="24"/>
          <w:szCs w:val="24"/>
        </w:rPr>
        <w:t xml:space="preserve">: </w:t>
      </w:r>
      <w:r w:rsidRPr="00297E2A">
        <w:rPr>
          <w:rFonts w:asciiTheme="minorHAnsi" w:hAnsiTheme="minorHAnsi" w:cstheme="minorHAnsi"/>
          <w:b/>
          <w:bCs/>
          <w:sz w:val="24"/>
          <w:szCs w:val="24"/>
        </w:rPr>
        <w:t>4 miesiące od dnia zawarcia umowy.</w:t>
      </w:r>
    </w:p>
    <w:p w14:paraId="08DE33E3" w14:textId="77777777" w:rsidR="000F2857" w:rsidRPr="0074095C" w:rsidRDefault="000F2857" w:rsidP="000F2857">
      <w:pPr>
        <w:spacing w:after="0"/>
        <w:ind w:left="360"/>
        <w:jc w:val="both"/>
        <w:rPr>
          <w:rFonts w:asciiTheme="minorHAnsi" w:hAnsiTheme="minorHAnsi" w:cstheme="minorHAnsi"/>
          <w:sz w:val="24"/>
          <w:szCs w:val="24"/>
        </w:rPr>
      </w:pPr>
    </w:p>
    <w:p w14:paraId="4F79393F" w14:textId="77777777" w:rsidR="000F2857" w:rsidRPr="0074095C" w:rsidRDefault="000F2857" w:rsidP="000F2857">
      <w:pPr>
        <w:pStyle w:val="Akapitzlist"/>
        <w:numPr>
          <w:ilvl w:val="0"/>
          <w:numId w:val="1"/>
        </w:numPr>
        <w:spacing w:after="0" w:line="240" w:lineRule="auto"/>
        <w:contextualSpacing w:val="0"/>
        <w:jc w:val="both"/>
        <w:rPr>
          <w:rFonts w:asciiTheme="minorHAnsi" w:hAnsiTheme="minorHAnsi" w:cstheme="minorHAnsi"/>
          <w:b/>
          <w:sz w:val="24"/>
          <w:szCs w:val="24"/>
        </w:rPr>
      </w:pPr>
      <w:r w:rsidRPr="0074095C">
        <w:rPr>
          <w:rFonts w:asciiTheme="minorHAnsi" w:hAnsiTheme="minorHAnsi" w:cstheme="minorHAnsi"/>
          <w:b/>
          <w:sz w:val="24"/>
          <w:szCs w:val="24"/>
        </w:rPr>
        <w:t xml:space="preserve">Projektowane postanowienia umowy w sprawie zamówienia publicznego, które zostaną wprowadzone do treści tej umowy </w:t>
      </w:r>
    </w:p>
    <w:p w14:paraId="7895FF0C" w14:textId="77777777" w:rsidR="000F2857" w:rsidRPr="0074095C" w:rsidRDefault="000F2857" w:rsidP="000F2857">
      <w:pPr>
        <w:pStyle w:val="Akapitzlist"/>
        <w:spacing w:after="0" w:line="240" w:lineRule="auto"/>
        <w:ind w:left="360"/>
        <w:contextualSpacing w:val="0"/>
        <w:rPr>
          <w:rFonts w:asciiTheme="minorHAnsi" w:hAnsiTheme="minorHAnsi" w:cstheme="minorHAnsi"/>
          <w:b/>
          <w:sz w:val="24"/>
          <w:szCs w:val="24"/>
        </w:rPr>
      </w:pPr>
    </w:p>
    <w:p w14:paraId="2D667568" w14:textId="77777777" w:rsidR="000F2857" w:rsidRDefault="000F2857" w:rsidP="000F2857">
      <w:pPr>
        <w:pStyle w:val="Akapitzlist"/>
        <w:numPr>
          <w:ilvl w:val="0"/>
          <w:numId w:val="5"/>
        </w:numPr>
        <w:spacing w:after="0" w:line="240" w:lineRule="auto"/>
        <w:jc w:val="both"/>
        <w:rPr>
          <w:rFonts w:asciiTheme="minorHAnsi" w:hAnsiTheme="minorHAnsi" w:cstheme="minorHAnsi"/>
          <w:sz w:val="24"/>
          <w:szCs w:val="24"/>
        </w:rPr>
      </w:pPr>
      <w:r w:rsidRPr="0074095C">
        <w:rPr>
          <w:rFonts w:asciiTheme="minorHAnsi" w:hAnsiTheme="minorHAnsi" w:cstheme="minorHAnsi"/>
          <w:sz w:val="24"/>
          <w:szCs w:val="24"/>
        </w:rPr>
        <w:t xml:space="preserve">Umowa </w:t>
      </w:r>
      <w:r>
        <w:rPr>
          <w:rFonts w:asciiTheme="minorHAnsi" w:hAnsiTheme="minorHAnsi" w:cstheme="minorHAnsi"/>
          <w:sz w:val="24"/>
          <w:szCs w:val="24"/>
        </w:rPr>
        <w:t xml:space="preserve">z wybranym Wykonawcą zostanie zawarta na warunkach określonych w projektowanych postanowieniach umowy stanowiących </w:t>
      </w:r>
      <w:r w:rsidRPr="0074095C">
        <w:rPr>
          <w:rFonts w:asciiTheme="minorHAnsi" w:hAnsiTheme="minorHAnsi" w:cstheme="minorHAnsi"/>
          <w:sz w:val="24"/>
          <w:szCs w:val="24"/>
        </w:rPr>
        <w:t>załącznik nr 6 do SWZ</w:t>
      </w:r>
      <w:r>
        <w:rPr>
          <w:rFonts w:asciiTheme="minorHAnsi" w:hAnsiTheme="minorHAnsi" w:cstheme="minorHAnsi"/>
          <w:sz w:val="24"/>
          <w:szCs w:val="24"/>
        </w:rPr>
        <w:t>.</w:t>
      </w:r>
    </w:p>
    <w:p w14:paraId="4EB2EEF9" w14:textId="77777777" w:rsidR="000F2857" w:rsidRDefault="000F2857" w:rsidP="000F2857">
      <w:pPr>
        <w:pStyle w:val="Akapitzlist"/>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Złożenie przez Wykonawcę oferty jest równoznaczne z akceptacją projektowanych postanowień umowy oraz zobowiązaniem do zawarcia umowy na warunkach w nich określonych.</w:t>
      </w:r>
    </w:p>
    <w:p w14:paraId="41869847" w14:textId="77777777" w:rsidR="000F2857" w:rsidRDefault="000F2857" w:rsidP="000F2857">
      <w:pPr>
        <w:pStyle w:val="Akapitzlist"/>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Umowa z wybranym Wykonawcą zostanie zawarta w miejscu i terminie wyznaczonym przez Zamawiającego. </w:t>
      </w:r>
    </w:p>
    <w:p w14:paraId="638CC31E" w14:textId="77777777" w:rsidR="000F2857" w:rsidRDefault="000F2857" w:rsidP="000F2857">
      <w:pPr>
        <w:pStyle w:val="Akapitzlist"/>
        <w:spacing w:after="0" w:line="240" w:lineRule="auto"/>
        <w:ind w:left="360"/>
        <w:jc w:val="both"/>
        <w:rPr>
          <w:rFonts w:asciiTheme="minorHAnsi" w:hAnsiTheme="minorHAnsi" w:cstheme="minorHAnsi"/>
          <w:sz w:val="24"/>
          <w:szCs w:val="24"/>
        </w:rPr>
      </w:pPr>
    </w:p>
    <w:p w14:paraId="2A26423F" w14:textId="77777777" w:rsidR="000F2857" w:rsidRPr="00F04472" w:rsidRDefault="000F2857" w:rsidP="000F2857">
      <w:pPr>
        <w:pStyle w:val="Akapitzlist"/>
        <w:numPr>
          <w:ilvl w:val="0"/>
          <w:numId w:val="1"/>
        </w:numPr>
        <w:spacing w:after="0" w:line="240" w:lineRule="auto"/>
        <w:contextualSpacing w:val="0"/>
        <w:jc w:val="both"/>
        <w:rPr>
          <w:rFonts w:asciiTheme="minorHAnsi" w:hAnsiTheme="minorHAnsi" w:cstheme="minorHAnsi"/>
          <w:b/>
          <w:sz w:val="24"/>
          <w:szCs w:val="24"/>
        </w:rPr>
      </w:pPr>
      <w:r w:rsidRPr="00F04472">
        <w:rPr>
          <w:rFonts w:asciiTheme="minorHAnsi" w:hAnsiTheme="minorHAnsi" w:cstheme="minorHAnsi"/>
          <w:b/>
          <w:sz w:val="24"/>
          <w:szCs w:val="24"/>
        </w:rPr>
        <w:lastRenderedPageBreak/>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18C83764" w14:textId="77777777" w:rsidR="000F2857" w:rsidRPr="00F04472" w:rsidRDefault="000F2857" w:rsidP="000F2857">
      <w:pPr>
        <w:pStyle w:val="Akapitzlist"/>
        <w:spacing w:after="0" w:line="240" w:lineRule="auto"/>
        <w:ind w:left="360"/>
        <w:contextualSpacing w:val="0"/>
        <w:rPr>
          <w:rFonts w:asciiTheme="minorHAnsi" w:hAnsiTheme="minorHAnsi" w:cstheme="minorHAnsi"/>
          <w:b/>
          <w:sz w:val="24"/>
          <w:szCs w:val="24"/>
        </w:rPr>
      </w:pPr>
    </w:p>
    <w:p w14:paraId="5401BC43" w14:textId="77777777" w:rsidR="000F2857" w:rsidRPr="008B33A8" w:rsidRDefault="000F2857" w:rsidP="000F2857">
      <w:pPr>
        <w:pStyle w:val="Akapitzlist"/>
        <w:numPr>
          <w:ilvl w:val="0"/>
          <w:numId w:val="6"/>
        </w:numPr>
        <w:spacing w:after="0" w:line="240" w:lineRule="auto"/>
        <w:contextualSpacing w:val="0"/>
        <w:jc w:val="both"/>
        <w:rPr>
          <w:rFonts w:asciiTheme="minorHAnsi" w:hAnsiTheme="minorHAnsi" w:cstheme="minorHAnsi"/>
          <w:sz w:val="24"/>
          <w:szCs w:val="24"/>
        </w:rPr>
      </w:pPr>
      <w:r w:rsidRPr="008B33A8">
        <w:rPr>
          <w:rFonts w:asciiTheme="minorHAnsi" w:hAnsiTheme="minorHAnsi" w:cstheme="minorHAnsi"/>
          <w:sz w:val="24"/>
          <w:szCs w:val="24"/>
        </w:rPr>
        <w:t xml:space="preserve">W postępowaniu o udzielenie zamówienia komunikacja między zamawiającym a wykonawcami odbywa się przy użyciu miniPortalu, który dostępny jest pod adresem: </w:t>
      </w:r>
      <w:hyperlink r:id="rId10" w:history="1">
        <w:r w:rsidRPr="005D7AFB">
          <w:rPr>
            <w:rStyle w:val="Hipercze"/>
            <w:rFonts w:asciiTheme="minorHAnsi" w:hAnsiTheme="minorHAnsi" w:cstheme="minorHAnsi"/>
            <w:sz w:val="24"/>
            <w:szCs w:val="24"/>
          </w:rPr>
          <w:t>https://miniportal.uzp.gov.pl/</w:t>
        </w:r>
      </w:hyperlink>
      <w:r w:rsidRPr="008B33A8">
        <w:rPr>
          <w:rFonts w:asciiTheme="minorHAnsi" w:hAnsiTheme="minorHAnsi" w:cstheme="minorHAnsi"/>
          <w:sz w:val="24"/>
          <w:szCs w:val="24"/>
        </w:rPr>
        <w:t>,</w:t>
      </w:r>
      <w:r>
        <w:rPr>
          <w:rFonts w:asciiTheme="minorHAnsi" w:hAnsiTheme="minorHAnsi" w:cstheme="minorHAnsi"/>
          <w:sz w:val="24"/>
          <w:szCs w:val="24"/>
        </w:rPr>
        <w:t xml:space="preserve"> </w:t>
      </w:r>
      <w:proofErr w:type="spellStart"/>
      <w:r w:rsidRPr="008B33A8">
        <w:rPr>
          <w:rFonts w:asciiTheme="minorHAnsi" w:hAnsiTheme="minorHAnsi" w:cstheme="minorHAnsi"/>
          <w:sz w:val="24"/>
          <w:szCs w:val="24"/>
        </w:rPr>
        <w:t>ePUAPu</w:t>
      </w:r>
      <w:proofErr w:type="spellEnd"/>
      <w:r w:rsidRPr="008B33A8">
        <w:rPr>
          <w:rFonts w:asciiTheme="minorHAnsi" w:hAnsiTheme="minorHAnsi" w:cstheme="minorHAnsi"/>
          <w:sz w:val="24"/>
          <w:szCs w:val="24"/>
        </w:rPr>
        <w:t xml:space="preserve"> dostępnego pod adresem: https://epuap.gov.pl/wps/portal (adres URL skrytki Starostwa Powiatowego w Nowym Mieście Lubawskim to /</w:t>
      </w:r>
      <w:proofErr w:type="spellStart"/>
      <w:r w:rsidRPr="008B33A8">
        <w:rPr>
          <w:rFonts w:asciiTheme="minorHAnsi" w:hAnsiTheme="minorHAnsi" w:cstheme="minorHAnsi"/>
          <w:sz w:val="24"/>
          <w:szCs w:val="24"/>
        </w:rPr>
        <w:t>spnml</w:t>
      </w:r>
      <w:proofErr w:type="spellEnd"/>
      <w:r w:rsidRPr="008B33A8">
        <w:rPr>
          <w:rFonts w:asciiTheme="minorHAnsi" w:hAnsiTheme="minorHAnsi" w:cstheme="minorHAnsi"/>
          <w:sz w:val="24"/>
          <w:szCs w:val="24"/>
        </w:rPr>
        <w:t>/ESP) oraz poczty elektronicznej pod adresem: sekretariat@powiat-nowomiejski.pl</w:t>
      </w:r>
      <w:r>
        <w:t>.</w:t>
      </w:r>
      <w:r w:rsidRPr="008B33A8">
        <w:rPr>
          <w:rStyle w:val="Hipercze"/>
          <w:rFonts w:asciiTheme="minorHAnsi" w:hAnsiTheme="minorHAnsi" w:cstheme="minorHAnsi"/>
          <w:sz w:val="24"/>
          <w:szCs w:val="24"/>
        </w:rPr>
        <w:t xml:space="preserve"> </w:t>
      </w:r>
    </w:p>
    <w:p w14:paraId="61A03460" w14:textId="77777777" w:rsidR="000F2857" w:rsidRPr="00F04472" w:rsidRDefault="000F2857" w:rsidP="000F2857">
      <w:pPr>
        <w:pStyle w:val="Akapitzlist"/>
        <w:numPr>
          <w:ilvl w:val="0"/>
          <w:numId w:val="6"/>
        </w:numPr>
        <w:spacing w:after="0" w:line="240" w:lineRule="auto"/>
        <w:rPr>
          <w:rFonts w:asciiTheme="minorHAnsi" w:hAnsiTheme="minorHAnsi" w:cstheme="minorHAnsi"/>
          <w:sz w:val="24"/>
          <w:szCs w:val="24"/>
        </w:rPr>
      </w:pPr>
      <w:r w:rsidRPr="00F04472">
        <w:rPr>
          <w:rFonts w:asciiTheme="minorHAnsi" w:hAnsiTheme="minorHAnsi" w:cstheme="minorHAnsi"/>
          <w:sz w:val="24"/>
          <w:szCs w:val="24"/>
        </w:rPr>
        <w:t>Osobą uprawnioną do komunikowania się z Wykonawcami jest Pan</w:t>
      </w:r>
      <w:r>
        <w:rPr>
          <w:rFonts w:asciiTheme="minorHAnsi" w:hAnsiTheme="minorHAnsi" w:cstheme="minorHAnsi"/>
          <w:sz w:val="24"/>
          <w:szCs w:val="24"/>
        </w:rPr>
        <w:t>i</w:t>
      </w:r>
      <w:r w:rsidRPr="00F04472">
        <w:rPr>
          <w:rFonts w:asciiTheme="minorHAnsi" w:hAnsiTheme="minorHAnsi" w:cstheme="minorHAnsi"/>
          <w:sz w:val="24"/>
          <w:szCs w:val="24"/>
        </w:rPr>
        <w:t xml:space="preserve"> </w:t>
      </w:r>
      <w:r>
        <w:rPr>
          <w:rFonts w:asciiTheme="minorHAnsi" w:hAnsiTheme="minorHAnsi" w:cstheme="minorHAnsi"/>
          <w:sz w:val="24"/>
          <w:szCs w:val="24"/>
        </w:rPr>
        <w:t>Beata Widźgowska</w:t>
      </w:r>
      <w:r w:rsidRPr="00F04472">
        <w:rPr>
          <w:rFonts w:asciiTheme="minorHAnsi" w:hAnsiTheme="minorHAnsi" w:cstheme="minorHAnsi"/>
          <w:sz w:val="24"/>
          <w:szCs w:val="24"/>
        </w:rPr>
        <w:t xml:space="preserve">  , e-mail: </w:t>
      </w:r>
      <w:hyperlink r:id="rId11" w:history="1">
        <w:r w:rsidRPr="002769E1">
          <w:rPr>
            <w:rStyle w:val="Hipercze"/>
          </w:rPr>
          <w:t>sekretariat@powiat-nowomiejski.pl</w:t>
        </w:r>
      </w:hyperlink>
      <w:r>
        <w:t>.</w:t>
      </w:r>
      <w:r w:rsidRPr="00F04472">
        <w:rPr>
          <w:rFonts w:asciiTheme="minorHAnsi" w:hAnsiTheme="minorHAnsi" w:cstheme="minorHAnsi"/>
          <w:sz w:val="24"/>
          <w:szCs w:val="24"/>
        </w:rPr>
        <w:t xml:space="preserve">  </w:t>
      </w:r>
    </w:p>
    <w:p w14:paraId="5A061F24" w14:textId="77777777" w:rsidR="000F2857" w:rsidRPr="00F04472" w:rsidRDefault="000F2857" w:rsidP="000F2857">
      <w:pPr>
        <w:pStyle w:val="Akapitzlist"/>
        <w:numPr>
          <w:ilvl w:val="0"/>
          <w:numId w:val="6"/>
        </w:numPr>
        <w:spacing w:after="120" w:line="240" w:lineRule="auto"/>
        <w:jc w:val="both"/>
        <w:rPr>
          <w:rFonts w:asciiTheme="minorHAnsi" w:hAnsiTheme="minorHAnsi" w:cstheme="minorHAnsi"/>
          <w:sz w:val="24"/>
          <w:szCs w:val="24"/>
        </w:rPr>
      </w:pPr>
      <w:r w:rsidRPr="00F04472">
        <w:rPr>
          <w:rFonts w:asciiTheme="minorHAnsi" w:hAnsiTheme="minorHAnsi" w:cstheme="minorHAnsi"/>
          <w:sz w:val="24"/>
          <w:szCs w:val="24"/>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7E580DE" w14:textId="77777777" w:rsidR="000F2857" w:rsidRPr="00F04472" w:rsidRDefault="000F2857" w:rsidP="000F2857">
      <w:pPr>
        <w:pStyle w:val="Akapitzlist"/>
        <w:numPr>
          <w:ilvl w:val="0"/>
          <w:numId w:val="6"/>
        </w:numPr>
        <w:spacing w:after="120" w:line="240" w:lineRule="auto"/>
        <w:jc w:val="both"/>
        <w:rPr>
          <w:rFonts w:asciiTheme="minorHAnsi" w:hAnsiTheme="minorHAnsi" w:cstheme="minorHAnsi"/>
          <w:sz w:val="24"/>
          <w:szCs w:val="24"/>
        </w:rPr>
      </w:pPr>
      <w:r w:rsidRPr="00F04472">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04472">
        <w:rPr>
          <w:rFonts w:asciiTheme="minorHAnsi" w:hAnsiTheme="minorHAnsi" w:cstheme="minorHAnsi"/>
          <w:sz w:val="24"/>
          <w:szCs w:val="24"/>
        </w:rPr>
        <w:t>miniPortal</w:t>
      </w:r>
      <w:proofErr w:type="spellEnd"/>
      <w:r w:rsidRPr="00F04472">
        <w:rPr>
          <w:rFonts w:asciiTheme="minorHAnsi" w:hAnsiTheme="minorHAnsi" w:cstheme="minorHAnsi"/>
          <w:sz w:val="24"/>
          <w:szCs w:val="24"/>
        </w:rPr>
        <w:t xml:space="preserve"> oraz Warunkach korzystania z elektronicznej platformy usług administracji publicznej (ePUAP).</w:t>
      </w:r>
    </w:p>
    <w:p w14:paraId="7A8DA7DA" w14:textId="77777777" w:rsidR="000F2857" w:rsidRPr="00F04472" w:rsidRDefault="000F2857" w:rsidP="000F2857">
      <w:pPr>
        <w:pStyle w:val="Akapitzlist"/>
        <w:numPr>
          <w:ilvl w:val="0"/>
          <w:numId w:val="6"/>
        </w:numPr>
        <w:spacing w:after="120" w:line="240" w:lineRule="auto"/>
        <w:jc w:val="both"/>
        <w:rPr>
          <w:rFonts w:cs="Calibri"/>
          <w:sz w:val="24"/>
          <w:szCs w:val="24"/>
        </w:rPr>
      </w:pPr>
      <w:r w:rsidRPr="00F04472">
        <w:rPr>
          <w:rFonts w:asciiTheme="minorHAnsi" w:hAnsiTheme="minorHAnsi" w:cstheme="minorHAnsi"/>
          <w:sz w:val="24"/>
          <w:szCs w:val="24"/>
        </w:rPr>
        <w:t xml:space="preserve">Wykonawca przystępując do niniejszego postępowania o </w:t>
      </w:r>
      <w:r w:rsidRPr="00F04472">
        <w:rPr>
          <w:rFonts w:cs="Calibri"/>
          <w:sz w:val="24"/>
          <w:szCs w:val="24"/>
        </w:rPr>
        <w:t>udzielenie zamówienia publicznego, akceptuje warunki korzystania z miniPortalu, określone w Regulaminie miniPortalu oraz zobowiązuje się korzystając z miniPortalu przestrzegać postanowień tego regulaminu.</w:t>
      </w:r>
    </w:p>
    <w:p w14:paraId="276D42EB" w14:textId="77777777" w:rsidR="000F2857" w:rsidRPr="00F04472" w:rsidRDefault="000F2857" w:rsidP="000F2857">
      <w:pPr>
        <w:pStyle w:val="Akapitzlist"/>
        <w:numPr>
          <w:ilvl w:val="0"/>
          <w:numId w:val="6"/>
        </w:numPr>
        <w:spacing w:after="120"/>
        <w:jc w:val="both"/>
        <w:rPr>
          <w:rFonts w:cs="Calibri"/>
          <w:sz w:val="24"/>
          <w:szCs w:val="24"/>
        </w:rPr>
      </w:pPr>
      <w:r w:rsidRPr="00F04472">
        <w:rPr>
          <w:rFonts w:cs="Calibri"/>
          <w:sz w:val="24"/>
          <w:szCs w:val="24"/>
        </w:rPr>
        <w:t>Maksymalny rozmiar plików przesyłanych za pośrednictwem dedykowanych formularzy: „Formularz złożenia, zmiany, wycofania oferty lub wniosku” i „Formularza do komunikacji” wynosi 150 MB.</w:t>
      </w:r>
    </w:p>
    <w:p w14:paraId="25ACFA6E" w14:textId="77777777" w:rsidR="000F2857" w:rsidRPr="00F04472" w:rsidRDefault="000F2857" w:rsidP="000F2857">
      <w:pPr>
        <w:pStyle w:val="Akapitzlist"/>
        <w:numPr>
          <w:ilvl w:val="0"/>
          <w:numId w:val="6"/>
        </w:numPr>
        <w:spacing w:after="120"/>
        <w:jc w:val="both"/>
        <w:rPr>
          <w:rFonts w:cs="Calibri"/>
          <w:sz w:val="24"/>
          <w:szCs w:val="24"/>
        </w:rPr>
      </w:pPr>
      <w:r w:rsidRPr="00F04472">
        <w:rPr>
          <w:rFonts w:cs="Calibri"/>
          <w:sz w:val="24"/>
          <w:szCs w:val="24"/>
        </w:rPr>
        <w:t>Za datę przekazania oferty, wniosków, zawiadomień, dokumentów elektronicznych, oświadczeń lub elektronicznych kopii dokumentów lub oświadczeń oraz innych informacji, przekazywanych w postępowaniu, przyjmuje się datę ich przekazania na ePUAP w zakresie oferty lub datę ich przekazania za pośrednictwem poczty elektronicznej w pozostałym zakresie</w:t>
      </w:r>
      <w:r>
        <w:rPr>
          <w:rFonts w:cs="Calibri"/>
          <w:sz w:val="24"/>
          <w:szCs w:val="24"/>
        </w:rPr>
        <w:t>.</w:t>
      </w:r>
    </w:p>
    <w:p w14:paraId="78100541" w14:textId="77777777" w:rsidR="000F2857" w:rsidRPr="003E2D95" w:rsidRDefault="000F2857" w:rsidP="000F2857">
      <w:pPr>
        <w:pStyle w:val="Akapitzlist"/>
        <w:numPr>
          <w:ilvl w:val="0"/>
          <w:numId w:val="6"/>
        </w:numPr>
        <w:spacing w:after="120"/>
        <w:jc w:val="both"/>
        <w:rPr>
          <w:rFonts w:cs="Calibri"/>
          <w:sz w:val="24"/>
          <w:szCs w:val="24"/>
        </w:rPr>
      </w:pPr>
      <w:r w:rsidRPr="00F04472">
        <w:rPr>
          <w:rFonts w:cs="Calibri"/>
          <w:sz w:val="24"/>
          <w:szCs w:val="24"/>
        </w:rPr>
        <w:t xml:space="preserve">W postępowaniu o udzielenie zamówienia korespondencja elektroniczna (inna niż oferta Wykonawcy i załączniki do oferty) odbywa się elektronicznie za pośrednictwem dedykowanego formularza dostępnego na ePUAP oraz udostępnionego przez </w:t>
      </w:r>
      <w:proofErr w:type="spellStart"/>
      <w:r w:rsidRPr="00F04472">
        <w:rPr>
          <w:rFonts w:cs="Calibri"/>
          <w:sz w:val="24"/>
          <w:szCs w:val="24"/>
        </w:rPr>
        <w:t>miniPortal</w:t>
      </w:r>
      <w:proofErr w:type="spellEnd"/>
      <w:r w:rsidRPr="00F04472">
        <w:rPr>
          <w:rFonts w:cs="Calibri"/>
          <w:sz w:val="24"/>
          <w:szCs w:val="24"/>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19A690C4" w14:textId="77777777" w:rsidR="000F2857" w:rsidRPr="00650045" w:rsidRDefault="000F2857" w:rsidP="000F2857">
      <w:pPr>
        <w:pStyle w:val="Akapitzlist"/>
        <w:numPr>
          <w:ilvl w:val="0"/>
          <w:numId w:val="6"/>
        </w:numPr>
        <w:spacing w:after="120"/>
        <w:jc w:val="both"/>
        <w:rPr>
          <w:rFonts w:asciiTheme="minorHAnsi" w:hAnsiTheme="minorHAnsi" w:cstheme="minorHAnsi"/>
          <w:sz w:val="24"/>
          <w:szCs w:val="24"/>
        </w:rPr>
      </w:pPr>
      <w:r w:rsidRPr="003E2D95">
        <w:rPr>
          <w:rFonts w:cs="Calibri"/>
          <w:sz w:val="24"/>
          <w:szCs w:val="24"/>
        </w:rPr>
        <w:lastRenderedPageBreak/>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2" w:history="1">
        <w:r w:rsidRPr="002769E1">
          <w:rPr>
            <w:rStyle w:val="Hipercze"/>
          </w:rPr>
          <w:t>sekretariat@powiat-nowomiejski.pl</w:t>
        </w:r>
      </w:hyperlink>
      <w:r>
        <w:t xml:space="preserve"> </w:t>
      </w:r>
      <w:r w:rsidRPr="003E2D95">
        <w:rPr>
          <w:rFonts w:cs="Calibri"/>
          <w:sz w:val="24"/>
          <w:szCs w:val="24"/>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60C7650" w14:textId="77777777" w:rsidR="000F2857" w:rsidRPr="00650045" w:rsidRDefault="000F2857" w:rsidP="000F2857">
      <w:pPr>
        <w:pStyle w:val="Akapitzlist"/>
        <w:numPr>
          <w:ilvl w:val="0"/>
          <w:numId w:val="6"/>
        </w:numPr>
        <w:spacing w:after="120"/>
        <w:jc w:val="both"/>
        <w:rPr>
          <w:rFonts w:asciiTheme="minorHAnsi" w:hAnsiTheme="minorHAnsi" w:cstheme="minorHAnsi"/>
          <w:sz w:val="24"/>
          <w:szCs w:val="24"/>
        </w:rPr>
      </w:pPr>
      <w:r w:rsidRPr="00650045">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7239D00" w14:textId="1AAABBEF" w:rsidR="000F2857" w:rsidRPr="003E2D95" w:rsidRDefault="000F2857" w:rsidP="000F2857">
      <w:pPr>
        <w:pStyle w:val="Akapitzlist"/>
        <w:numPr>
          <w:ilvl w:val="0"/>
          <w:numId w:val="6"/>
        </w:numPr>
        <w:spacing w:after="120"/>
        <w:jc w:val="both"/>
        <w:rPr>
          <w:rFonts w:asciiTheme="minorHAnsi" w:hAnsiTheme="minorHAnsi" w:cstheme="minorHAnsi"/>
          <w:sz w:val="24"/>
          <w:szCs w:val="24"/>
        </w:rPr>
      </w:pPr>
      <w:r w:rsidRPr="003E2D95">
        <w:rPr>
          <w:rFonts w:asciiTheme="minorHAnsi" w:hAnsiTheme="minorHAnsi" w:cstheme="minorHAnsi"/>
          <w:sz w:val="24"/>
          <w:szCs w:val="24"/>
        </w:rPr>
        <w:t>Zamawiający przekazuje ID postępowania na miniPortalu</w:t>
      </w:r>
      <w:r w:rsidRPr="003E2D95">
        <w:rPr>
          <w:rFonts w:ascii="Times New Roman" w:hAnsi="Times New Roman"/>
          <w:sz w:val="24"/>
          <w:szCs w:val="24"/>
        </w:rPr>
        <w:t xml:space="preserve"> </w:t>
      </w:r>
      <w:r w:rsidR="00A72984" w:rsidRPr="00A72984">
        <w:rPr>
          <w:rFonts w:asciiTheme="minorHAnsi" w:hAnsiTheme="minorHAnsi" w:cstheme="minorHAnsi"/>
          <w:sz w:val="24"/>
          <w:szCs w:val="24"/>
        </w:rPr>
        <w:t>https://miniportal.uzp.gov.pl/Postepowania/5b30a5aa-e5f1-45ac-aaf5-54d99135fb51</w:t>
      </w:r>
      <w:r w:rsidRPr="00A72984">
        <w:rPr>
          <w:rFonts w:asciiTheme="minorHAnsi" w:hAnsiTheme="minorHAnsi" w:cstheme="minorHAnsi"/>
          <w:sz w:val="24"/>
          <w:szCs w:val="24"/>
        </w:rPr>
        <w:t xml:space="preserve">    Dane</w:t>
      </w:r>
      <w:r w:rsidRPr="003E2D95">
        <w:rPr>
          <w:rFonts w:asciiTheme="minorHAnsi" w:hAnsiTheme="minorHAnsi" w:cstheme="minorHAnsi"/>
          <w:sz w:val="24"/>
          <w:szCs w:val="24"/>
        </w:rPr>
        <w:t xml:space="preserve"> postępowanie można wyszukać również na Liście wszystkich postępowań w miniPortalu klikając wcześniej opcję „Dla Wykonawców” lub ze strony głównej z zakładki Postępowania.</w:t>
      </w:r>
    </w:p>
    <w:p w14:paraId="3C4ADCD8" w14:textId="77777777" w:rsidR="000F2857" w:rsidRPr="003E2D95" w:rsidRDefault="000F2857" w:rsidP="000F2857">
      <w:pPr>
        <w:pStyle w:val="Akapitzlist"/>
        <w:numPr>
          <w:ilvl w:val="0"/>
          <w:numId w:val="6"/>
        </w:numPr>
        <w:spacing w:after="120"/>
        <w:jc w:val="both"/>
        <w:rPr>
          <w:rFonts w:asciiTheme="minorHAnsi" w:hAnsiTheme="minorHAnsi" w:cstheme="minorHAnsi"/>
          <w:sz w:val="24"/>
          <w:szCs w:val="24"/>
        </w:rPr>
      </w:pPr>
      <w:r w:rsidRPr="003E2D95">
        <w:rPr>
          <w:rFonts w:asciiTheme="minorHAnsi" w:hAnsiTheme="minorHAnsi" w:cstheme="minorHAnsi"/>
          <w:sz w:val="24"/>
          <w:szCs w:val="24"/>
        </w:rPr>
        <w:t>Każdy wykonawca ma prawo zwrócić się do zamawiającego o wyjaśnienie treści specyfikacji warunków zamówienia. Pytania wykonawców muszą być przekazane zgodnie z pkt. 8 lub 9.</w:t>
      </w:r>
    </w:p>
    <w:p w14:paraId="1F072E20" w14:textId="77777777" w:rsidR="000F2857" w:rsidRPr="003E2D95" w:rsidRDefault="000F2857" w:rsidP="000F2857">
      <w:pPr>
        <w:pStyle w:val="Akapitzlist"/>
        <w:numPr>
          <w:ilvl w:val="0"/>
          <w:numId w:val="6"/>
        </w:numPr>
        <w:spacing w:after="120"/>
        <w:jc w:val="both"/>
        <w:rPr>
          <w:rFonts w:asciiTheme="minorHAnsi" w:hAnsiTheme="minorHAnsi" w:cstheme="minorHAnsi"/>
          <w:sz w:val="24"/>
          <w:szCs w:val="24"/>
        </w:rPr>
      </w:pPr>
      <w:r w:rsidRPr="003E2D95">
        <w:rPr>
          <w:rFonts w:asciiTheme="minorHAnsi" w:hAnsiTheme="minorHAnsi" w:cstheme="minorHAnsi"/>
          <w:sz w:val="24"/>
          <w:szCs w:val="24"/>
        </w:rPr>
        <w:t>Zamawiający udzieli odpowiedzi najpóźniej na 2 dni przed upływem terminu składania ofert pod warunkiem, że wniosek o wyjaśnienie treści SWZ wpłynął do zamawiającego nie później niż 4 dni przed upływem terminu składania ofert.</w:t>
      </w:r>
    </w:p>
    <w:p w14:paraId="71814B6D" w14:textId="77777777" w:rsidR="000F2857" w:rsidRPr="003E2D95" w:rsidRDefault="000F2857" w:rsidP="000F2857">
      <w:pPr>
        <w:pStyle w:val="Akapitzlist"/>
        <w:numPr>
          <w:ilvl w:val="0"/>
          <w:numId w:val="6"/>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oferty. </w:t>
      </w:r>
    </w:p>
    <w:p w14:paraId="08379195" w14:textId="77777777" w:rsidR="000F2857" w:rsidRPr="003E2D95" w:rsidRDefault="000F2857" w:rsidP="000F2857">
      <w:pPr>
        <w:pStyle w:val="Akapitzlist"/>
        <w:numPr>
          <w:ilvl w:val="0"/>
          <w:numId w:val="6"/>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W przypadku, gdy wniosek o wyjaśnienie treści SWZ nie wpłynął w terminie, o którym mowa w ust. 13, zamawiający nie ma obowiązku udzielania wyjaśnień SWZ oraz obowiązku przedłużania terminu składania ofert. </w:t>
      </w:r>
    </w:p>
    <w:p w14:paraId="56D8B3B4" w14:textId="77777777" w:rsidR="000F2857" w:rsidRPr="003E2D95" w:rsidRDefault="000F2857" w:rsidP="000F2857">
      <w:pPr>
        <w:pStyle w:val="Akapitzlist"/>
        <w:numPr>
          <w:ilvl w:val="0"/>
          <w:numId w:val="6"/>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Przedłużenie terminu składania ofert, o którym mowa w ust. 15, nie wpływa na bieg terminu składania wniosku o wyjaśnienie treści SWZ. </w:t>
      </w:r>
    </w:p>
    <w:p w14:paraId="5272F188" w14:textId="77777777" w:rsidR="000F2857" w:rsidRPr="003E2D95" w:rsidRDefault="000F2857" w:rsidP="000F2857">
      <w:pPr>
        <w:pStyle w:val="Akapitzlist"/>
        <w:numPr>
          <w:ilvl w:val="0"/>
          <w:numId w:val="6"/>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Treść zapytań wraz z wyjaśnieniami zamawiający udostępnia, bez ujawniania źródła zapytania, na stronie internetowej prowadzonego postępowania. </w:t>
      </w:r>
    </w:p>
    <w:p w14:paraId="1EA8D2E3" w14:textId="77777777" w:rsidR="000F2857" w:rsidRPr="00A240B0" w:rsidRDefault="000F2857" w:rsidP="000F2857">
      <w:pPr>
        <w:pStyle w:val="Akapitzlist"/>
        <w:numPr>
          <w:ilvl w:val="0"/>
          <w:numId w:val="6"/>
        </w:numPr>
        <w:spacing w:after="120"/>
        <w:jc w:val="both"/>
        <w:rPr>
          <w:rFonts w:cs="Calibri"/>
          <w:sz w:val="24"/>
          <w:szCs w:val="24"/>
        </w:rPr>
      </w:pPr>
      <w:r w:rsidRPr="003E2D95">
        <w:rPr>
          <w:rFonts w:asciiTheme="minorHAnsi" w:hAnsiTheme="minorHAnsi" w:cstheme="minorHAnsi"/>
          <w:sz w:val="24"/>
          <w:szCs w:val="24"/>
        </w:rPr>
        <w:t xml:space="preserve">Komunikacja ustna dopuszczalna jest w odniesieniu do informacji, które nie są istotne, w szczególności nie </w:t>
      </w:r>
      <w:r w:rsidRPr="00A240B0">
        <w:rPr>
          <w:rFonts w:cs="Calibri"/>
          <w:sz w:val="24"/>
          <w:szCs w:val="24"/>
        </w:rPr>
        <w:t xml:space="preserve">dotyczą ogłoszenia o zamówieniu lub SWZ, a także ofert. </w:t>
      </w:r>
    </w:p>
    <w:p w14:paraId="4DAF1832" w14:textId="77777777" w:rsidR="000F2857" w:rsidRPr="00A240B0" w:rsidRDefault="000F2857" w:rsidP="000F2857">
      <w:pPr>
        <w:pStyle w:val="Akapitzlist"/>
        <w:spacing w:after="0" w:line="240" w:lineRule="auto"/>
        <w:ind w:left="284" w:hanging="218"/>
        <w:contextualSpacing w:val="0"/>
        <w:rPr>
          <w:rFonts w:cs="Calibri"/>
          <w:sz w:val="24"/>
          <w:szCs w:val="24"/>
        </w:rPr>
      </w:pPr>
    </w:p>
    <w:p w14:paraId="514005D0" w14:textId="77777777" w:rsidR="000F2857" w:rsidRPr="00A240B0" w:rsidRDefault="000F2857" w:rsidP="000F2857">
      <w:pPr>
        <w:pStyle w:val="Akapitzlist"/>
        <w:numPr>
          <w:ilvl w:val="0"/>
          <w:numId w:val="1"/>
        </w:numPr>
        <w:spacing w:after="0" w:line="240" w:lineRule="auto"/>
        <w:contextualSpacing w:val="0"/>
        <w:rPr>
          <w:rFonts w:cs="Calibri"/>
          <w:b/>
          <w:sz w:val="24"/>
          <w:szCs w:val="24"/>
        </w:rPr>
      </w:pPr>
      <w:r w:rsidRPr="00A240B0">
        <w:rPr>
          <w:rFonts w:cs="Calibri"/>
          <w:b/>
          <w:sz w:val="24"/>
          <w:szCs w:val="24"/>
        </w:rPr>
        <w:lastRenderedPageBreak/>
        <w:t xml:space="preserve">Termin związania ofertą </w:t>
      </w:r>
    </w:p>
    <w:p w14:paraId="202BD9A0" w14:textId="77777777" w:rsidR="000F2857" w:rsidRPr="00A240B0" w:rsidRDefault="000F2857" w:rsidP="000F2857">
      <w:pPr>
        <w:spacing w:after="0" w:line="240" w:lineRule="auto"/>
        <w:rPr>
          <w:rFonts w:cs="Calibri"/>
          <w:b/>
          <w:sz w:val="24"/>
          <w:szCs w:val="24"/>
        </w:rPr>
      </w:pPr>
    </w:p>
    <w:p w14:paraId="4D489987" w14:textId="4F178B3D" w:rsidR="000F2857" w:rsidRPr="00A240B0" w:rsidRDefault="000F2857" w:rsidP="000F2857">
      <w:pPr>
        <w:spacing w:after="0" w:line="240" w:lineRule="auto"/>
        <w:jc w:val="both"/>
        <w:rPr>
          <w:rFonts w:cs="Calibri"/>
          <w:sz w:val="24"/>
          <w:szCs w:val="24"/>
        </w:rPr>
      </w:pPr>
      <w:r w:rsidRPr="00A240B0">
        <w:rPr>
          <w:rFonts w:cs="Calibri"/>
          <w:sz w:val="24"/>
          <w:szCs w:val="24"/>
        </w:rPr>
        <w:t>Wykonawc</w:t>
      </w:r>
      <w:r>
        <w:rPr>
          <w:rFonts w:cs="Calibri"/>
          <w:sz w:val="24"/>
          <w:szCs w:val="24"/>
        </w:rPr>
        <w:t xml:space="preserve">a jest </w:t>
      </w:r>
      <w:r w:rsidRPr="00A240B0">
        <w:rPr>
          <w:rFonts w:cs="Calibri"/>
          <w:sz w:val="24"/>
          <w:szCs w:val="24"/>
        </w:rPr>
        <w:t>związan</w:t>
      </w:r>
      <w:r>
        <w:rPr>
          <w:rFonts w:cs="Calibri"/>
          <w:sz w:val="24"/>
          <w:szCs w:val="24"/>
        </w:rPr>
        <w:t>y</w:t>
      </w:r>
      <w:r w:rsidRPr="00A240B0">
        <w:rPr>
          <w:rFonts w:cs="Calibri"/>
          <w:sz w:val="24"/>
          <w:szCs w:val="24"/>
        </w:rPr>
        <w:t xml:space="preserve"> ofertą </w:t>
      </w:r>
      <w:r>
        <w:rPr>
          <w:rFonts w:cs="Calibri"/>
          <w:sz w:val="24"/>
          <w:szCs w:val="24"/>
        </w:rPr>
        <w:t xml:space="preserve">od dnia </w:t>
      </w:r>
      <w:r w:rsidRPr="00726C6C">
        <w:rPr>
          <w:rFonts w:cs="Calibri"/>
          <w:sz w:val="24"/>
          <w:szCs w:val="24"/>
        </w:rPr>
        <w:t xml:space="preserve">upływu terminu składania ofert przez okres </w:t>
      </w:r>
      <w:r w:rsidRPr="00726C6C">
        <w:rPr>
          <w:rFonts w:cs="Calibri"/>
          <w:b/>
          <w:bCs/>
          <w:sz w:val="24"/>
          <w:szCs w:val="24"/>
        </w:rPr>
        <w:t xml:space="preserve">30 dni, tj. do dnia </w:t>
      </w:r>
      <w:r w:rsidR="001363FD" w:rsidRPr="00726C6C">
        <w:rPr>
          <w:rFonts w:cs="Calibri"/>
          <w:b/>
          <w:bCs/>
          <w:sz w:val="24"/>
          <w:szCs w:val="24"/>
        </w:rPr>
        <w:t>06</w:t>
      </w:r>
      <w:r w:rsidRPr="00726C6C">
        <w:rPr>
          <w:rFonts w:cs="Calibri"/>
          <w:b/>
          <w:bCs/>
          <w:sz w:val="24"/>
          <w:szCs w:val="24"/>
        </w:rPr>
        <w:t xml:space="preserve"> </w:t>
      </w:r>
      <w:r w:rsidR="001363FD" w:rsidRPr="00726C6C">
        <w:rPr>
          <w:rFonts w:cs="Calibri"/>
          <w:b/>
          <w:bCs/>
          <w:sz w:val="24"/>
          <w:szCs w:val="24"/>
        </w:rPr>
        <w:t>stycznia 2023</w:t>
      </w:r>
      <w:r w:rsidRPr="00726C6C">
        <w:rPr>
          <w:rFonts w:cs="Calibri"/>
          <w:b/>
          <w:bCs/>
          <w:sz w:val="24"/>
          <w:szCs w:val="24"/>
        </w:rPr>
        <w:t xml:space="preserve"> r</w:t>
      </w:r>
      <w:r w:rsidRPr="00726C6C">
        <w:rPr>
          <w:rFonts w:cs="Calibri"/>
          <w:sz w:val="24"/>
          <w:szCs w:val="24"/>
        </w:rPr>
        <w:t>.</w:t>
      </w:r>
      <w:r w:rsidRPr="005825DB">
        <w:rPr>
          <w:rFonts w:cs="Calibri"/>
          <w:sz w:val="24"/>
          <w:szCs w:val="24"/>
        </w:rPr>
        <w:t xml:space="preserve"> </w:t>
      </w:r>
    </w:p>
    <w:p w14:paraId="7536B80A" w14:textId="77777777" w:rsidR="000F2857" w:rsidRPr="00A240B0" w:rsidRDefault="000F2857" w:rsidP="000F2857">
      <w:pPr>
        <w:spacing w:after="0" w:line="240" w:lineRule="auto"/>
        <w:rPr>
          <w:rFonts w:cs="Calibri"/>
          <w:sz w:val="24"/>
          <w:szCs w:val="24"/>
        </w:rPr>
      </w:pPr>
    </w:p>
    <w:p w14:paraId="4F3F5C55" w14:textId="77777777" w:rsidR="000F2857" w:rsidRPr="0064748F"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A240B0">
        <w:rPr>
          <w:rFonts w:cs="Calibri"/>
          <w:b/>
          <w:sz w:val="24"/>
          <w:szCs w:val="24"/>
        </w:rPr>
        <w:t>Podstawy wykluczenia</w:t>
      </w:r>
    </w:p>
    <w:p w14:paraId="4CC5F6BB" w14:textId="77777777" w:rsidR="000F2857" w:rsidRPr="00107DD9" w:rsidRDefault="000F2857" w:rsidP="000F2857">
      <w:pPr>
        <w:pStyle w:val="Bodytext2"/>
        <w:widowControl/>
        <w:numPr>
          <w:ilvl w:val="0"/>
          <w:numId w:val="36"/>
        </w:numPr>
        <w:tabs>
          <w:tab w:val="left" w:pos="1000"/>
          <w:tab w:val="left" w:pos="1057"/>
        </w:tabs>
        <w:suppressAutoHyphens w:val="0"/>
        <w:autoSpaceDE w:val="0"/>
        <w:autoSpaceDN w:val="0"/>
        <w:adjustRightInd w:val="0"/>
        <w:spacing w:line="240" w:lineRule="auto"/>
        <w:jc w:val="both"/>
        <w:rPr>
          <w:rFonts w:asciiTheme="minorHAnsi" w:hAnsiTheme="minorHAnsi" w:cstheme="minorHAnsi"/>
        </w:rPr>
      </w:pPr>
      <w:r w:rsidRPr="00107DD9">
        <w:rPr>
          <w:rFonts w:asciiTheme="minorHAnsi" w:hAnsiTheme="minorHAnsi" w:cstheme="minorHAnsi"/>
        </w:rPr>
        <w:t xml:space="preserve">Z postępowania o udzielenie zamówienia wyklucza się Wykonawców, w stosunku do których zachodzi którakolwiek z okoliczności wskazanych: </w:t>
      </w:r>
    </w:p>
    <w:p w14:paraId="61973335" w14:textId="77777777" w:rsidR="000F2857" w:rsidRDefault="000F2857" w:rsidP="000F2857">
      <w:pPr>
        <w:pStyle w:val="Bodytext2"/>
        <w:numPr>
          <w:ilvl w:val="0"/>
          <w:numId w:val="37"/>
        </w:numPr>
        <w:tabs>
          <w:tab w:val="left" w:pos="1000"/>
          <w:tab w:val="left" w:pos="1057"/>
        </w:tabs>
        <w:spacing w:line="240" w:lineRule="auto"/>
        <w:jc w:val="both"/>
        <w:rPr>
          <w:rFonts w:asciiTheme="minorHAnsi" w:hAnsiTheme="minorHAnsi" w:cstheme="minorHAnsi"/>
        </w:rPr>
      </w:pPr>
      <w:r w:rsidRPr="00107DD9">
        <w:rPr>
          <w:rFonts w:asciiTheme="minorHAnsi" w:hAnsiTheme="minorHAnsi" w:cstheme="minorHAnsi"/>
          <w:b/>
          <w:bCs/>
        </w:rPr>
        <w:t>w art. 108 ust. 1 ustawy Pzp</w:t>
      </w:r>
      <w:r w:rsidRPr="00107DD9">
        <w:rPr>
          <w:rFonts w:asciiTheme="minorHAnsi" w:hAnsiTheme="minorHAnsi" w:cstheme="minorHAnsi"/>
        </w:rPr>
        <w:t xml:space="preserve">; </w:t>
      </w:r>
    </w:p>
    <w:p w14:paraId="009458D7" w14:textId="77777777" w:rsidR="000F2857" w:rsidRPr="008331F0" w:rsidRDefault="000F2857" w:rsidP="000F2857">
      <w:pPr>
        <w:pStyle w:val="Bodytext2"/>
        <w:tabs>
          <w:tab w:val="left" w:pos="1000"/>
          <w:tab w:val="left" w:pos="1057"/>
        </w:tabs>
        <w:spacing w:line="240" w:lineRule="auto"/>
        <w:ind w:left="1408"/>
        <w:jc w:val="both"/>
        <w:rPr>
          <w:rStyle w:val="CharStyle11"/>
          <w:rFonts w:asciiTheme="minorHAnsi" w:hAnsiTheme="minorHAnsi" w:cstheme="minorHAnsi"/>
          <w:i/>
          <w:iCs/>
        </w:rPr>
      </w:pPr>
      <w:r>
        <w:rPr>
          <w:rStyle w:val="CharStyle11"/>
          <w:rFonts w:asciiTheme="minorHAnsi" w:hAnsiTheme="minorHAnsi" w:cstheme="minorHAnsi"/>
          <w:i/>
          <w:iCs/>
        </w:rPr>
        <w:t>„</w:t>
      </w:r>
      <w:r w:rsidRPr="008331F0">
        <w:rPr>
          <w:rStyle w:val="CharStyle11"/>
          <w:rFonts w:asciiTheme="minorHAnsi" w:hAnsiTheme="minorHAnsi" w:cstheme="minorHAnsi"/>
          <w:i/>
          <w:iCs/>
        </w:rPr>
        <w:t>Art.  108.  [Przesłanki obligatoryjnego wykluczenia wykonawców z postępowania]</w:t>
      </w:r>
    </w:p>
    <w:p w14:paraId="5620E8C0" w14:textId="77777777" w:rsidR="000F2857" w:rsidRPr="008331F0" w:rsidRDefault="000F2857" w:rsidP="000F2857">
      <w:pPr>
        <w:pStyle w:val="Bodytext2"/>
        <w:tabs>
          <w:tab w:val="left" w:pos="1000"/>
          <w:tab w:val="left" w:pos="1057"/>
        </w:tabs>
        <w:spacing w:line="240" w:lineRule="auto"/>
        <w:ind w:left="1408"/>
        <w:jc w:val="both"/>
        <w:rPr>
          <w:rStyle w:val="CharStyle11"/>
          <w:rFonts w:asciiTheme="minorHAnsi" w:hAnsiTheme="minorHAnsi" w:cstheme="minorHAnsi"/>
          <w:i/>
          <w:iCs/>
        </w:rPr>
      </w:pPr>
      <w:r w:rsidRPr="008331F0">
        <w:rPr>
          <w:rStyle w:val="CharStyle11"/>
          <w:rFonts w:asciiTheme="minorHAnsi" w:hAnsiTheme="minorHAnsi" w:cstheme="minorHAnsi"/>
          <w:i/>
          <w:iCs/>
        </w:rPr>
        <w:t xml:space="preserve">1. </w:t>
      </w:r>
      <w:r w:rsidRPr="008331F0">
        <w:rPr>
          <w:rStyle w:val="CharStyle11"/>
          <w:rFonts w:asciiTheme="minorHAnsi" w:hAnsiTheme="minorHAnsi" w:cstheme="minorHAnsi"/>
          <w:i/>
          <w:iCs/>
        </w:rPr>
        <w:tab/>
        <w:t>Z postępowania o udzielenie zamówienia wyklucza się wykonawcę:</w:t>
      </w:r>
    </w:p>
    <w:p w14:paraId="478DF3E1" w14:textId="77777777" w:rsidR="000F2857" w:rsidRPr="008331F0" w:rsidRDefault="000F2857" w:rsidP="000F2857">
      <w:pPr>
        <w:pStyle w:val="Bodytext2"/>
        <w:tabs>
          <w:tab w:val="left" w:pos="1000"/>
          <w:tab w:val="left" w:pos="1057"/>
        </w:tabs>
        <w:spacing w:line="240" w:lineRule="auto"/>
        <w:ind w:left="1408"/>
        <w:jc w:val="both"/>
        <w:rPr>
          <w:rStyle w:val="CharStyle11"/>
          <w:rFonts w:asciiTheme="minorHAnsi" w:hAnsiTheme="minorHAnsi" w:cstheme="minorHAnsi"/>
          <w:i/>
          <w:iCs/>
        </w:rPr>
      </w:pPr>
      <w:r w:rsidRPr="008331F0">
        <w:rPr>
          <w:rStyle w:val="CharStyle11"/>
          <w:rFonts w:asciiTheme="minorHAnsi" w:hAnsiTheme="minorHAnsi" w:cstheme="minorHAnsi"/>
          <w:i/>
          <w:iCs/>
        </w:rPr>
        <w:t>1)</w:t>
      </w:r>
      <w:r w:rsidRPr="008331F0">
        <w:rPr>
          <w:rStyle w:val="CharStyle11"/>
          <w:rFonts w:asciiTheme="minorHAnsi" w:hAnsiTheme="minorHAnsi" w:cstheme="minorHAnsi"/>
          <w:i/>
          <w:iCs/>
        </w:rPr>
        <w:tab/>
        <w:t>będącego osobą fizyczną, którego prawomocnie skazano za przestępstwo:</w:t>
      </w:r>
    </w:p>
    <w:p w14:paraId="2BD1D3C9" w14:textId="77777777" w:rsidR="000F2857" w:rsidRPr="008331F0" w:rsidRDefault="000F2857" w:rsidP="000F2857">
      <w:pPr>
        <w:pStyle w:val="Bodytext2"/>
        <w:numPr>
          <w:ilvl w:val="0"/>
          <w:numId w:val="38"/>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udziału w zorganizowanej grupie przestępczej albo związku mającym na celu popełnienie przestępstwa lub przestępstwa skarbowego, o którym mowa w art. 258 Kodeksu karnego,</w:t>
      </w:r>
    </w:p>
    <w:p w14:paraId="2BB67FB7" w14:textId="77777777" w:rsidR="000F2857" w:rsidRPr="008331F0" w:rsidRDefault="000F2857" w:rsidP="000F2857">
      <w:pPr>
        <w:pStyle w:val="Bodytext2"/>
        <w:numPr>
          <w:ilvl w:val="0"/>
          <w:numId w:val="38"/>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handlu ludźmi, o którym mowa w art. 189a Kodeksu karnego,</w:t>
      </w:r>
    </w:p>
    <w:p w14:paraId="134E6414" w14:textId="77777777" w:rsidR="000F2857" w:rsidRPr="008331F0" w:rsidRDefault="000F2857" w:rsidP="000F2857">
      <w:pPr>
        <w:pStyle w:val="Bodytext2"/>
        <w:numPr>
          <w:ilvl w:val="0"/>
          <w:numId w:val="38"/>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1620984" w14:textId="77777777" w:rsidR="000F2857" w:rsidRPr="008331F0" w:rsidRDefault="000F2857" w:rsidP="000F2857">
      <w:pPr>
        <w:pStyle w:val="Bodytext2"/>
        <w:numPr>
          <w:ilvl w:val="0"/>
          <w:numId w:val="38"/>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13D3E8" w14:textId="77777777" w:rsidR="000F2857" w:rsidRPr="008331F0" w:rsidRDefault="000F2857" w:rsidP="000F2857">
      <w:pPr>
        <w:pStyle w:val="Bodytext2"/>
        <w:numPr>
          <w:ilvl w:val="0"/>
          <w:numId w:val="38"/>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o charakterze terrorystycznym, o którym mowa w art. 115 § 20 Kodeksu karnego, lub mające na celu popełnienie tego przestępstwa,</w:t>
      </w:r>
    </w:p>
    <w:p w14:paraId="38B56C02" w14:textId="77777777" w:rsidR="000F2857" w:rsidRPr="008331F0" w:rsidRDefault="000F2857" w:rsidP="000F2857">
      <w:pPr>
        <w:pStyle w:val="Bodytext2"/>
        <w:numPr>
          <w:ilvl w:val="0"/>
          <w:numId w:val="38"/>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2FD64D1" w14:textId="77777777" w:rsidR="000F2857" w:rsidRPr="008331F0" w:rsidRDefault="000F2857" w:rsidP="000F2857">
      <w:pPr>
        <w:pStyle w:val="Bodytext2"/>
        <w:numPr>
          <w:ilvl w:val="0"/>
          <w:numId w:val="38"/>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116277" w14:textId="77777777" w:rsidR="000F2857" w:rsidRPr="008331F0" w:rsidRDefault="000F2857" w:rsidP="000F2857">
      <w:pPr>
        <w:pStyle w:val="Bodytext2"/>
        <w:numPr>
          <w:ilvl w:val="0"/>
          <w:numId w:val="38"/>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o którym mowa w art. 9 ust. 1 i 3 lub art. 10 ustawy z dnia 15 czerwca 2012 r. o skutkach powierzania wykonywania pracy cudzoziemcom przebywającym wbrew przepisom na terytorium Rzeczypospolitej Polskiej</w:t>
      </w:r>
    </w:p>
    <w:p w14:paraId="2BFB6671" w14:textId="77777777" w:rsidR="000F2857" w:rsidRPr="008331F0" w:rsidRDefault="000F2857" w:rsidP="000F2857">
      <w:pPr>
        <w:pStyle w:val="Bodytext2"/>
        <w:tabs>
          <w:tab w:val="left" w:pos="1000"/>
          <w:tab w:val="left" w:pos="1057"/>
        </w:tabs>
        <w:spacing w:line="240" w:lineRule="auto"/>
        <w:ind w:left="1408"/>
        <w:jc w:val="both"/>
        <w:rPr>
          <w:rStyle w:val="CharStyle11"/>
          <w:rFonts w:asciiTheme="minorHAnsi" w:hAnsiTheme="minorHAnsi" w:cstheme="minorHAnsi"/>
          <w:i/>
          <w:iCs/>
        </w:rPr>
      </w:pPr>
      <w:r w:rsidRPr="008331F0">
        <w:rPr>
          <w:rStyle w:val="CharStyle11"/>
          <w:rFonts w:asciiTheme="minorHAnsi" w:hAnsiTheme="minorHAnsi" w:cstheme="minorHAnsi"/>
          <w:i/>
          <w:iCs/>
        </w:rPr>
        <w:t>- lub za odpowiedni czyn zabroniony określony w przepisach prawa obcego;</w:t>
      </w:r>
    </w:p>
    <w:p w14:paraId="6695D697" w14:textId="77777777" w:rsidR="000F2857" w:rsidRPr="008331F0" w:rsidRDefault="000F2857" w:rsidP="000F2857">
      <w:pPr>
        <w:pStyle w:val="Bodytext2"/>
        <w:numPr>
          <w:ilvl w:val="0"/>
          <w:numId w:val="37"/>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 xml:space="preserve">jeżeli urzędującego członka jego organu zarządzającego lub nadzorczego, wspólnika spółki w spółce jawnej lub partnerskiej albo komplementariusza w spółce komandytowej lub komandytowo-akcyjnej lub prokurenta prawomocnie skazano za </w:t>
      </w:r>
      <w:r w:rsidRPr="008331F0">
        <w:rPr>
          <w:rStyle w:val="CharStyle11"/>
          <w:rFonts w:asciiTheme="minorHAnsi" w:hAnsiTheme="minorHAnsi" w:cstheme="minorHAnsi"/>
          <w:i/>
          <w:iCs/>
        </w:rPr>
        <w:lastRenderedPageBreak/>
        <w:t>przestępstwo, o którym mowa w pkt 1;</w:t>
      </w:r>
    </w:p>
    <w:p w14:paraId="1D563B05" w14:textId="77777777" w:rsidR="000F2857" w:rsidRPr="008331F0" w:rsidRDefault="000F2857" w:rsidP="000F2857">
      <w:pPr>
        <w:pStyle w:val="Bodytext2"/>
        <w:numPr>
          <w:ilvl w:val="0"/>
          <w:numId w:val="37"/>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22F254" w14:textId="77777777" w:rsidR="000F2857" w:rsidRPr="008331F0" w:rsidRDefault="000F2857" w:rsidP="000F2857">
      <w:pPr>
        <w:pStyle w:val="Bodytext2"/>
        <w:numPr>
          <w:ilvl w:val="0"/>
          <w:numId w:val="37"/>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wobec którego prawomocnie orzeczono zakaz ubiegania się o zamówienia publiczne;</w:t>
      </w:r>
    </w:p>
    <w:p w14:paraId="27B74D3E" w14:textId="77777777" w:rsidR="000F2857" w:rsidRPr="008331F0" w:rsidRDefault="000F2857" w:rsidP="000F2857">
      <w:pPr>
        <w:pStyle w:val="Bodytext2"/>
        <w:numPr>
          <w:ilvl w:val="0"/>
          <w:numId w:val="37"/>
        </w:numPr>
        <w:tabs>
          <w:tab w:val="left" w:pos="1000"/>
          <w:tab w:val="left" w:pos="1057"/>
        </w:tabs>
        <w:spacing w:line="240" w:lineRule="auto"/>
        <w:jc w:val="both"/>
        <w:rPr>
          <w:rStyle w:val="CharStyle11"/>
          <w:rFonts w:asciiTheme="minorHAnsi" w:hAnsiTheme="minorHAnsi" w:cstheme="minorHAnsi"/>
          <w:i/>
          <w:iCs/>
        </w:rPr>
      </w:pPr>
      <w:r w:rsidRPr="008331F0">
        <w:rPr>
          <w:rStyle w:val="CharStyle11"/>
          <w:rFonts w:asciiTheme="minorHAnsi" w:hAnsiTheme="minorHAnsi" w:cstheme="minorHAnsi"/>
          <w:i/>
          <w:i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E1B1D5D" w14:textId="77777777" w:rsidR="000F2857" w:rsidRDefault="000F2857" w:rsidP="000F2857">
      <w:pPr>
        <w:pStyle w:val="Bodytext2"/>
        <w:numPr>
          <w:ilvl w:val="0"/>
          <w:numId w:val="37"/>
        </w:numPr>
        <w:tabs>
          <w:tab w:val="left" w:pos="1000"/>
          <w:tab w:val="left" w:pos="1057"/>
        </w:tabs>
        <w:spacing w:line="240" w:lineRule="auto"/>
        <w:jc w:val="both"/>
        <w:rPr>
          <w:rStyle w:val="CharStyle11"/>
          <w:rFonts w:asciiTheme="minorHAnsi" w:hAnsiTheme="minorHAnsi" w:cstheme="minorHAnsi"/>
        </w:rPr>
      </w:pPr>
      <w:r w:rsidRPr="008331F0">
        <w:rPr>
          <w:rStyle w:val="CharStyle11"/>
          <w:rFonts w:asciiTheme="minorHAnsi" w:hAnsiTheme="minorHAnsi" w:cstheme="minorHAnsi"/>
          <w:i/>
          <w:iC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Style w:val="CharStyle11"/>
          <w:rFonts w:asciiTheme="minorHAnsi" w:hAnsiTheme="minorHAnsi" w:cstheme="minorHAnsi"/>
          <w:i/>
          <w:iCs/>
        </w:rPr>
        <w:t>”</w:t>
      </w:r>
    </w:p>
    <w:p w14:paraId="31424A75" w14:textId="77777777" w:rsidR="000F2857" w:rsidRDefault="000F2857" w:rsidP="000F2857">
      <w:pPr>
        <w:pStyle w:val="Bodytext2"/>
        <w:tabs>
          <w:tab w:val="left" w:pos="1000"/>
          <w:tab w:val="left" w:pos="1057"/>
        </w:tabs>
        <w:spacing w:line="240" w:lineRule="auto"/>
        <w:ind w:firstLine="0"/>
        <w:jc w:val="both"/>
        <w:rPr>
          <w:rStyle w:val="CharStyle11"/>
          <w:rFonts w:asciiTheme="minorHAnsi" w:hAnsiTheme="minorHAnsi" w:cstheme="minorHAnsi"/>
        </w:rPr>
      </w:pPr>
    </w:p>
    <w:p w14:paraId="572F43E4" w14:textId="77777777" w:rsidR="000F2857" w:rsidRPr="00107DD9" w:rsidRDefault="000F2857" w:rsidP="000F2857">
      <w:pPr>
        <w:pStyle w:val="Bodytext2"/>
        <w:numPr>
          <w:ilvl w:val="0"/>
          <w:numId w:val="39"/>
        </w:numPr>
        <w:tabs>
          <w:tab w:val="left" w:pos="1000"/>
          <w:tab w:val="left" w:pos="1057"/>
        </w:tabs>
        <w:spacing w:line="240" w:lineRule="auto"/>
        <w:ind w:left="360"/>
        <w:jc w:val="both"/>
        <w:rPr>
          <w:rFonts w:asciiTheme="minorHAnsi" w:hAnsiTheme="minorHAnsi" w:cstheme="minorHAnsi"/>
        </w:rPr>
      </w:pPr>
      <w:r w:rsidRPr="00107DD9">
        <w:rPr>
          <w:rFonts w:asciiTheme="minorHAnsi" w:hAnsiTheme="minorHAnsi" w:cstheme="minorHAnsi"/>
          <w:b/>
          <w:bCs/>
        </w:rPr>
        <w:t>w art. 109 ust. 1 pkt 4</w:t>
      </w:r>
      <w:r w:rsidRPr="00107DD9">
        <w:rPr>
          <w:rFonts w:asciiTheme="minorHAnsi" w:hAnsiTheme="minorHAnsi" w:cstheme="minorHAnsi"/>
        </w:rPr>
        <w:t xml:space="preserve"> ustawy Pzp, tj.:</w:t>
      </w:r>
    </w:p>
    <w:p w14:paraId="4B4C766B" w14:textId="77777777" w:rsidR="000F2857" w:rsidRDefault="000F2857" w:rsidP="000F2857">
      <w:pPr>
        <w:pStyle w:val="Bodytext2"/>
        <w:tabs>
          <w:tab w:val="left" w:pos="1000"/>
          <w:tab w:val="left" w:pos="1057"/>
        </w:tabs>
        <w:spacing w:line="240" w:lineRule="auto"/>
        <w:ind w:left="360" w:firstLine="0"/>
        <w:jc w:val="both"/>
        <w:rPr>
          <w:rFonts w:asciiTheme="minorHAnsi" w:hAnsiTheme="minorHAnsi" w:cstheme="minorHAnsi"/>
          <w:i/>
          <w:iCs/>
        </w:rPr>
      </w:pPr>
      <w:r w:rsidRPr="008331F0">
        <w:rPr>
          <w:rFonts w:asciiTheme="minorHAnsi" w:hAnsiTheme="minorHAnsi" w:cstheme="minorHAnsi"/>
          <w:i/>
          <w:iC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F67B29F" w14:textId="77777777" w:rsidR="000F2857" w:rsidRPr="008331F0" w:rsidRDefault="000F2857" w:rsidP="000F2857">
      <w:pPr>
        <w:pStyle w:val="Bodytext2"/>
        <w:tabs>
          <w:tab w:val="left" w:pos="1000"/>
          <w:tab w:val="left" w:pos="1057"/>
        </w:tabs>
        <w:spacing w:line="240" w:lineRule="auto"/>
        <w:ind w:firstLine="0"/>
        <w:jc w:val="both"/>
        <w:rPr>
          <w:rFonts w:asciiTheme="minorHAnsi" w:hAnsiTheme="minorHAnsi" w:cstheme="minorHAnsi"/>
          <w:i/>
          <w:iCs/>
        </w:rPr>
      </w:pPr>
    </w:p>
    <w:p w14:paraId="583C701A" w14:textId="77777777" w:rsidR="000F2857" w:rsidRDefault="000F2857" w:rsidP="000F2857">
      <w:pPr>
        <w:pStyle w:val="Bodytext2"/>
        <w:numPr>
          <w:ilvl w:val="0"/>
          <w:numId w:val="41"/>
        </w:numPr>
        <w:tabs>
          <w:tab w:val="left" w:pos="1000"/>
          <w:tab w:val="left" w:pos="1057"/>
        </w:tabs>
        <w:spacing w:line="240" w:lineRule="auto"/>
        <w:jc w:val="both"/>
        <w:rPr>
          <w:rFonts w:asciiTheme="minorHAnsi" w:hAnsiTheme="minorHAnsi" w:cstheme="minorHAnsi"/>
        </w:rPr>
      </w:pPr>
      <w:r w:rsidRPr="00107DD9">
        <w:rPr>
          <w:rFonts w:asciiTheme="minorHAnsi" w:hAnsiTheme="minorHAnsi" w:cstheme="minorHAnsi"/>
          <w:b/>
          <w:bCs/>
        </w:rPr>
        <w:t xml:space="preserve">w art. 7 ust. 1 </w:t>
      </w:r>
      <w:r w:rsidRPr="00107DD9">
        <w:rPr>
          <w:rFonts w:asciiTheme="minorHAnsi" w:hAnsiTheme="minorHAnsi" w:cstheme="minorHAnsi"/>
        </w:rPr>
        <w:t>ustawy z dnia 13.04.2022r. o szczególnych rozwiązaniach w zakresie przeciwdziałania wspieraniu agresji na Ukrainę oraz służących ochronie bezpieczeństwa narodowego (Dz. U. 2022 r., poz. 835</w:t>
      </w:r>
      <w:r>
        <w:rPr>
          <w:rFonts w:asciiTheme="minorHAnsi" w:hAnsiTheme="minorHAnsi" w:cstheme="minorHAnsi"/>
        </w:rPr>
        <w:t xml:space="preserve"> ze zm.</w:t>
      </w:r>
      <w:r w:rsidRPr="00107DD9">
        <w:rPr>
          <w:rFonts w:asciiTheme="minorHAnsi" w:hAnsiTheme="minorHAnsi" w:cstheme="minorHAnsi"/>
        </w:rPr>
        <w:t>).</w:t>
      </w:r>
    </w:p>
    <w:p w14:paraId="21A57654" w14:textId="77777777" w:rsidR="000F2857" w:rsidRPr="00FE6FDE" w:rsidRDefault="000F2857" w:rsidP="000F2857">
      <w:pPr>
        <w:pStyle w:val="Bodytext2"/>
        <w:tabs>
          <w:tab w:val="left" w:pos="718"/>
        </w:tabs>
        <w:spacing w:line="240" w:lineRule="auto"/>
        <w:ind w:left="993"/>
        <w:jc w:val="both"/>
        <w:rPr>
          <w:rFonts w:asciiTheme="minorHAnsi" w:hAnsiTheme="minorHAnsi" w:cstheme="minorHAnsi"/>
          <w:i/>
          <w:iCs/>
          <w:sz w:val="22"/>
          <w:szCs w:val="22"/>
        </w:rPr>
      </w:pPr>
      <w:r w:rsidRPr="00FE6FDE">
        <w:rPr>
          <w:rFonts w:asciiTheme="minorHAnsi" w:hAnsiTheme="minorHAnsi" w:cstheme="minorHAnsi"/>
          <w:i/>
          <w:iCs/>
          <w:sz w:val="22"/>
          <w:szCs w:val="22"/>
        </w:rPr>
        <w:t>Art.  7.  [Wykluczenie wykonawcy wspierającego agresję na Ukrainę z postępowania o udzielenie zamówienia publicznego lub konkursu; kara pieniężna nakładana przez Prezesa UZP]</w:t>
      </w:r>
    </w:p>
    <w:p w14:paraId="63B94908" w14:textId="77777777" w:rsidR="000F2857" w:rsidRPr="00FE6FDE" w:rsidRDefault="000F2857" w:rsidP="000F2857">
      <w:pPr>
        <w:pStyle w:val="Bodytext2"/>
        <w:numPr>
          <w:ilvl w:val="0"/>
          <w:numId w:val="40"/>
        </w:numPr>
        <w:tabs>
          <w:tab w:val="left" w:pos="284"/>
        </w:tabs>
        <w:spacing w:line="240" w:lineRule="auto"/>
        <w:jc w:val="both"/>
        <w:rPr>
          <w:rFonts w:asciiTheme="minorHAnsi" w:hAnsiTheme="minorHAnsi" w:cstheme="minorHAnsi"/>
          <w:i/>
          <w:iCs/>
          <w:sz w:val="22"/>
          <w:szCs w:val="22"/>
        </w:rPr>
      </w:pPr>
      <w:r w:rsidRPr="00FE6FDE">
        <w:rPr>
          <w:rFonts w:asciiTheme="minorHAnsi" w:hAnsiTheme="minorHAnsi" w:cstheme="minorHAnsi"/>
          <w:i/>
          <w:iCs/>
          <w:sz w:val="22"/>
          <w:szCs w:val="22"/>
        </w:rPr>
        <w:t>Z postępowania o udzielenie zamówienia publicznego lub konkursu prowadzonego na podstawie ustawy z dnia 11 września 2019 r. - Prawo zamówień publicznych wyklucza się:</w:t>
      </w:r>
    </w:p>
    <w:p w14:paraId="5633B3E9" w14:textId="77777777" w:rsidR="000F2857" w:rsidRPr="00FE6FDE" w:rsidRDefault="000F2857" w:rsidP="000F2857">
      <w:pPr>
        <w:pStyle w:val="Bodytext2"/>
        <w:numPr>
          <w:ilvl w:val="1"/>
          <w:numId w:val="40"/>
        </w:numPr>
        <w:tabs>
          <w:tab w:val="left" w:pos="1000"/>
          <w:tab w:val="left" w:pos="1057"/>
        </w:tabs>
        <w:spacing w:line="240" w:lineRule="auto"/>
        <w:ind w:left="993"/>
        <w:jc w:val="both"/>
        <w:rPr>
          <w:rFonts w:asciiTheme="minorHAnsi" w:hAnsiTheme="minorHAnsi" w:cstheme="minorHAnsi"/>
          <w:i/>
          <w:iCs/>
          <w:sz w:val="22"/>
          <w:szCs w:val="22"/>
        </w:rPr>
      </w:pPr>
      <w:r w:rsidRPr="00FE6FDE">
        <w:rPr>
          <w:rFonts w:asciiTheme="minorHAnsi" w:hAnsiTheme="minorHAnsi" w:cstheme="minorHAnsi"/>
          <w:i/>
          <w:i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889E317" w14:textId="3E075E16" w:rsidR="000F2857" w:rsidRPr="00FE6FDE" w:rsidRDefault="000F2857" w:rsidP="000F2857">
      <w:pPr>
        <w:pStyle w:val="Bodytext2"/>
        <w:numPr>
          <w:ilvl w:val="1"/>
          <w:numId w:val="40"/>
        </w:numPr>
        <w:tabs>
          <w:tab w:val="left" w:pos="1000"/>
          <w:tab w:val="left" w:pos="1057"/>
        </w:tabs>
        <w:spacing w:line="240" w:lineRule="auto"/>
        <w:ind w:left="993"/>
        <w:jc w:val="both"/>
        <w:rPr>
          <w:rFonts w:asciiTheme="minorHAnsi" w:hAnsiTheme="minorHAnsi" w:cstheme="minorHAnsi"/>
          <w:i/>
          <w:iCs/>
          <w:sz w:val="22"/>
          <w:szCs w:val="22"/>
        </w:rPr>
      </w:pPr>
      <w:r w:rsidRPr="00FE6FDE">
        <w:rPr>
          <w:rFonts w:asciiTheme="minorHAnsi" w:hAnsiTheme="minorHAnsi" w:cstheme="minorHAnsi"/>
          <w:i/>
          <w:iCs/>
          <w:sz w:val="22"/>
          <w:szCs w:val="22"/>
        </w:rPr>
        <w:t>wykonawcę oraz uczestnika konkursu, którego beneficjentem rzeczywistym w rozumieniu ustawy z dnia 1 marca 2018 r. o przeciwdziałaniu praniu pieniędzy oraz finansowaniu terroryzmu (</w:t>
      </w:r>
      <w:r w:rsidR="008839CC">
        <w:rPr>
          <w:rFonts w:asciiTheme="minorHAnsi" w:hAnsiTheme="minorHAnsi" w:cstheme="minorHAnsi"/>
          <w:i/>
          <w:iCs/>
          <w:sz w:val="22"/>
          <w:szCs w:val="22"/>
        </w:rPr>
        <w:t xml:space="preserve">t.j. </w:t>
      </w:r>
      <w:r w:rsidRPr="00FE6FDE">
        <w:rPr>
          <w:rFonts w:asciiTheme="minorHAnsi" w:hAnsiTheme="minorHAnsi" w:cstheme="minorHAnsi"/>
          <w:i/>
          <w:iCs/>
          <w:sz w:val="22"/>
          <w:szCs w:val="22"/>
        </w:rPr>
        <w:t xml:space="preserve">Dz. U. z 2022 r. poz. 593 i 655) jest osoba wymieniona w wykazach </w:t>
      </w:r>
      <w:r w:rsidRPr="00FE6FDE">
        <w:rPr>
          <w:rFonts w:asciiTheme="minorHAnsi" w:hAnsiTheme="minorHAnsi" w:cstheme="minorHAnsi"/>
          <w:i/>
          <w:iCs/>
          <w:sz w:val="22"/>
          <w:szCs w:val="22"/>
        </w:rP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CD99CFA" w14:textId="77777777" w:rsidR="000F2857" w:rsidRDefault="000F2857" w:rsidP="000F2857">
      <w:pPr>
        <w:pStyle w:val="Bodytext2"/>
        <w:numPr>
          <w:ilvl w:val="1"/>
          <w:numId w:val="40"/>
        </w:numPr>
        <w:tabs>
          <w:tab w:val="left" w:pos="1000"/>
          <w:tab w:val="left" w:pos="1057"/>
        </w:tabs>
        <w:spacing w:line="240" w:lineRule="auto"/>
        <w:ind w:left="993"/>
        <w:jc w:val="both"/>
        <w:rPr>
          <w:rFonts w:asciiTheme="minorHAnsi" w:hAnsiTheme="minorHAnsi" w:cstheme="minorHAnsi"/>
        </w:rPr>
      </w:pPr>
      <w:r w:rsidRPr="00FE6FDE">
        <w:rPr>
          <w:rFonts w:asciiTheme="minorHAnsi" w:hAnsiTheme="minorHAnsi" w:cstheme="minorHAnsi"/>
          <w:i/>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w:t>
      </w:r>
      <w:r w:rsidRPr="00FE6FDE">
        <w:rPr>
          <w:rFonts w:asciiTheme="minorHAnsi" w:hAnsiTheme="minorHAnsi" w:cstheme="minorHAnsi"/>
          <w:sz w:val="22"/>
          <w:szCs w:val="22"/>
        </w:rPr>
        <w:t xml:space="preserve"> decyzji w sprawie wpisu na listę rozstrzygającej o zastosowaniu środka, o którym mowa w art. 1 pkt 3.</w:t>
      </w:r>
    </w:p>
    <w:p w14:paraId="436828CB" w14:textId="77777777" w:rsidR="000F2857" w:rsidRPr="00051FF7" w:rsidRDefault="000F2857" w:rsidP="000F2857">
      <w:pPr>
        <w:pStyle w:val="Default"/>
        <w:numPr>
          <w:ilvl w:val="0"/>
          <w:numId w:val="42"/>
        </w:numPr>
        <w:jc w:val="both"/>
        <w:rPr>
          <w:rFonts w:asciiTheme="minorHAnsi" w:hAnsiTheme="minorHAnsi" w:cstheme="minorHAnsi"/>
          <w:color w:val="auto"/>
        </w:rPr>
      </w:pPr>
      <w:r w:rsidRPr="00107DD9">
        <w:rPr>
          <w:rStyle w:val="CharStyle11"/>
          <w:rFonts w:asciiTheme="minorHAnsi" w:eastAsia="Calibri" w:hAnsiTheme="minorHAnsi" w:cstheme="minorHAnsi"/>
        </w:rPr>
        <w:t>Wykluczenie Wykonawcy następuje zgodnie z art. 111 ustawy Pzp.</w:t>
      </w:r>
    </w:p>
    <w:p w14:paraId="0DF1C4E6" w14:textId="77777777" w:rsidR="000F2857" w:rsidRPr="00051FF7" w:rsidRDefault="000F2857" w:rsidP="000F2857">
      <w:pPr>
        <w:pStyle w:val="Default"/>
        <w:numPr>
          <w:ilvl w:val="0"/>
          <w:numId w:val="42"/>
        </w:numPr>
        <w:ind w:left="426"/>
        <w:jc w:val="both"/>
        <w:rPr>
          <w:rFonts w:ascii="Times New Roman" w:hAnsi="Times New Roman" w:cs="Times New Roman"/>
          <w:color w:val="auto"/>
        </w:rPr>
      </w:pPr>
      <w:r w:rsidRPr="00051FF7">
        <w:rPr>
          <w:rFonts w:asciiTheme="minorHAnsi" w:hAnsiTheme="minorHAnsi" w:cstheme="minorHAnsi"/>
        </w:rPr>
        <w:t>Wykonawca może zostać wykluczony przez Zamawiającego na każdym etapie postepowania o udzielenie zamówienia.</w:t>
      </w:r>
    </w:p>
    <w:p w14:paraId="0F1B542B" w14:textId="77777777" w:rsidR="000F2857" w:rsidRPr="00EC2F41" w:rsidRDefault="000F2857" w:rsidP="000F2857">
      <w:pPr>
        <w:pStyle w:val="Akapitzlist"/>
        <w:spacing w:after="0" w:line="240" w:lineRule="auto"/>
        <w:ind w:left="360"/>
        <w:contextualSpacing w:val="0"/>
        <w:rPr>
          <w:rFonts w:cs="Calibri"/>
          <w:b/>
          <w:sz w:val="24"/>
          <w:szCs w:val="24"/>
        </w:rPr>
      </w:pPr>
    </w:p>
    <w:p w14:paraId="2678BA55" w14:textId="77777777" w:rsidR="000F2857" w:rsidRPr="00EC2F41" w:rsidRDefault="000F2857" w:rsidP="000F2857">
      <w:pPr>
        <w:pStyle w:val="Akapitzlist"/>
        <w:numPr>
          <w:ilvl w:val="0"/>
          <w:numId w:val="1"/>
        </w:numPr>
        <w:spacing w:after="0" w:line="240" w:lineRule="auto"/>
        <w:contextualSpacing w:val="0"/>
        <w:rPr>
          <w:rFonts w:cs="Calibri"/>
          <w:b/>
          <w:sz w:val="24"/>
          <w:szCs w:val="24"/>
        </w:rPr>
      </w:pPr>
      <w:r w:rsidRPr="00EC2F41">
        <w:rPr>
          <w:rFonts w:cs="Calibri"/>
          <w:b/>
          <w:sz w:val="24"/>
          <w:szCs w:val="24"/>
        </w:rPr>
        <w:t>Informacja o warunkach udziału w postępowaniu</w:t>
      </w:r>
    </w:p>
    <w:p w14:paraId="00911803" w14:textId="77777777" w:rsidR="000F2857" w:rsidRPr="00EC2F41" w:rsidRDefault="000F2857" w:rsidP="000F2857">
      <w:pPr>
        <w:pStyle w:val="Akapitzlist"/>
        <w:spacing w:after="0" w:line="240" w:lineRule="auto"/>
        <w:ind w:left="360"/>
        <w:contextualSpacing w:val="0"/>
        <w:rPr>
          <w:rFonts w:cs="Calibri"/>
          <w:b/>
          <w:sz w:val="24"/>
          <w:szCs w:val="24"/>
        </w:rPr>
      </w:pPr>
    </w:p>
    <w:p w14:paraId="5952E95B" w14:textId="77777777" w:rsidR="000F2857" w:rsidRPr="00EC2F41" w:rsidRDefault="000F2857" w:rsidP="000F2857">
      <w:pPr>
        <w:pStyle w:val="Akapitzlist"/>
        <w:numPr>
          <w:ilvl w:val="0"/>
          <w:numId w:val="16"/>
        </w:numPr>
        <w:spacing w:after="0" w:line="240" w:lineRule="auto"/>
        <w:contextualSpacing w:val="0"/>
        <w:jc w:val="both"/>
        <w:rPr>
          <w:rFonts w:asciiTheme="minorHAnsi" w:hAnsiTheme="minorHAnsi" w:cstheme="minorHAnsi"/>
          <w:sz w:val="24"/>
          <w:szCs w:val="24"/>
        </w:rPr>
      </w:pPr>
      <w:r w:rsidRPr="00EC2F41">
        <w:rPr>
          <w:rFonts w:cs="Calibri"/>
          <w:sz w:val="24"/>
          <w:szCs w:val="24"/>
        </w:rPr>
        <w:t>Wykonawca spełni warunek udziału w postępowaniu dotyczący zdolności zawodowej, jeżeli wykaże, że:</w:t>
      </w:r>
    </w:p>
    <w:p w14:paraId="5CCF1FB9" w14:textId="77777777" w:rsidR="000F2857" w:rsidRPr="00EC2F41" w:rsidRDefault="000F2857" w:rsidP="000F2857">
      <w:pPr>
        <w:pStyle w:val="Akapitzlist"/>
        <w:spacing w:after="0" w:line="240" w:lineRule="auto"/>
        <w:ind w:left="360"/>
        <w:contextualSpacing w:val="0"/>
        <w:jc w:val="both"/>
        <w:rPr>
          <w:rFonts w:asciiTheme="minorHAnsi" w:hAnsiTheme="minorHAnsi" w:cstheme="minorHAnsi"/>
          <w:sz w:val="16"/>
          <w:szCs w:val="16"/>
        </w:rPr>
      </w:pPr>
    </w:p>
    <w:p w14:paraId="01152586" w14:textId="631B51A3" w:rsidR="008D25D0" w:rsidRPr="001363FD" w:rsidRDefault="000F2857" w:rsidP="000F2857">
      <w:pPr>
        <w:pStyle w:val="Akapitzlist"/>
        <w:numPr>
          <w:ilvl w:val="0"/>
          <w:numId w:val="22"/>
        </w:numPr>
        <w:spacing w:after="0" w:line="240" w:lineRule="auto"/>
        <w:jc w:val="both"/>
        <w:rPr>
          <w:rFonts w:asciiTheme="minorHAnsi" w:hAnsiTheme="minorHAnsi" w:cstheme="minorHAnsi"/>
          <w:b/>
          <w:bCs/>
          <w:sz w:val="24"/>
          <w:szCs w:val="24"/>
        </w:rPr>
      </w:pPr>
      <w:r w:rsidRPr="001363FD">
        <w:rPr>
          <w:rFonts w:asciiTheme="minorHAnsi" w:hAnsiTheme="minorHAnsi" w:cstheme="minorHAnsi"/>
          <w:b/>
          <w:bCs/>
          <w:sz w:val="24"/>
          <w:szCs w:val="24"/>
        </w:rPr>
        <w:t>Wykonał nie wcześniej niż w okresie ostatnich 5 lat</w:t>
      </w:r>
      <w:r w:rsidRPr="001363FD">
        <w:rPr>
          <w:rFonts w:asciiTheme="minorHAnsi" w:hAnsiTheme="minorHAnsi" w:cstheme="minorHAnsi"/>
          <w:sz w:val="24"/>
          <w:szCs w:val="24"/>
        </w:rPr>
        <w:t xml:space="preserve">, a jeżeli okres prowadzenia działalności jest krótszy – w tym okresie, </w:t>
      </w:r>
      <w:r w:rsidRPr="001363FD">
        <w:rPr>
          <w:rFonts w:asciiTheme="minorHAnsi" w:hAnsiTheme="minorHAnsi" w:cstheme="minorHAnsi"/>
          <w:b/>
          <w:bCs/>
          <w:sz w:val="24"/>
          <w:szCs w:val="24"/>
        </w:rPr>
        <w:t xml:space="preserve">co najmniej jedną robotę budowlaną w zakresie wykonania sieci </w:t>
      </w:r>
      <w:r w:rsidR="005A5FED">
        <w:rPr>
          <w:rFonts w:asciiTheme="minorHAnsi" w:hAnsiTheme="minorHAnsi" w:cstheme="minorHAnsi"/>
          <w:b/>
          <w:bCs/>
          <w:sz w:val="24"/>
          <w:szCs w:val="24"/>
        </w:rPr>
        <w:t>strukturalnej</w:t>
      </w:r>
      <w:r w:rsidRPr="001363FD">
        <w:rPr>
          <w:rFonts w:asciiTheme="minorHAnsi" w:hAnsiTheme="minorHAnsi" w:cstheme="minorHAnsi"/>
          <w:b/>
          <w:bCs/>
          <w:sz w:val="24"/>
          <w:szCs w:val="24"/>
        </w:rPr>
        <w:t xml:space="preserve"> o wartości nie mniejszej niż</w:t>
      </w:r>
      <w:r w:rsidR="008D25D0" w:rsidRPr="001363FD">
        <w:rPr>
          <w:rFonts w:asciiTheme="minorHAnsi" w:hAnsiTheme="minorHAnsi" w:cstheme="minorHAnsi"/>
          <w:b/>
          <w:bCs/>
          <w:sz w:val="24"/>
          <w:szCs w:val="24"/>
        </w:rPr>
        <w:t>:</w:t>
      </w:r>
    </w:p>
    <w:p w14:paraId="0098046B" w14:textId="7E23B74E" w:rsidR="008D25D0" w:rsidRPr="001363FD" w:rsidRDefault="008D25D0" w:rsidP="008D25D0">
      <w:pPr>
        <w:pStyle w:val="Akapitzlist"/>
        <w:spacing w:after="0" w:line="240" w:lineRule="auto"/>
        <w:jc w:val="both"/>
        <w:rPr>
          <w:rFonts w:asciiTheme="minorHAnsi" w:hAnsiTheme="minorHAnsi" w:cstheme="minorHAnsi"/>
          <w:b/>
          <w:bCs/>
          <w:sz w:val="24"/>
          <w:szCs w:val="24"/>
        </w:rPr>
      </w:pPr>
      <w:r w:rsidRPr="001363FD">
        <w:rPr>
          <w:rFonts w:asciiTheme="minorHAnsi" w:hAnsiTheme="minorHAnsi" w:cstheme="minorHAnsi"/>
          <w:b/>
          <w:bCs/>
          <w:sz w:val="24"/>
          <w:szCs w:val="24"/>
        </w:rPr>
        <w:t xml:space="preserve">- Dla zadania </w:t>
      </w:r>
      <w:r w:rsidR="001363FD">
        <w:rPr>
          <w:rFonts w:asciiTheme="minorHAnsi" w:hAnsiTheme="minorHAnsi" w:cstheme="minorHAnsi"/>
          <w:b/>
          <w:bCs/>
          <w:sz w:val="24"/>
          <w:szCs w:val="24"/>
        </w:rPr>
        <w:t>1</w:t>
      </w:r>
      <w:r w:rsidRPr="001363FD">
        <w:rPr>
          <w:rFonts w:asciiTheme="minorHAnsi" w:hAnsiTheme="minorHAnsi" w:cstheme="minorHAnsi"/>
          <w:b/>
          <w:bCs/>
          <w:sz w:val="24"/>
          <w:szCs w:val="24"/>
        </w:rPr>
        <w:t xml:space="preserve"> - </w:t>
      </w:r>
      <w:r w:rsidR="003C797B">
        <w:rPr>
          <w:rFonts w:asciiTheme="minorHAnsi" w:hAnsiTheme="minorHAnsi" w:cstheme="minorHAnsi"/>
          <w:b/>
          <w:bCs/>
          <w:sz w:val="24"/>
          <w:szCs w:val="24"/>
        </w:rPr>
        <w:t>4</w:t>
      </w:r>
      <w:r w:rsidR="000F2857" w:rsidRPr="001363FD">
        <w:rPr>
          <w:rFonts w:asciiTheme="minorHAnsi" w:hAnsiTheme="minorHAnsi" w:cstheme="minorHAnsi"/>
          <w:b/>
          <w:bCs/>
          <w:sz w:val="24"/>
          <w:szCs w:val="24"/>
        </w:rPr>
        <w:t>0 000,00 zł brutto (</w:t>
      </w:r>
      <w:r w:rsidR="003C797B">
        <w:rPr>
          <w:rFonts w:asciiTheme="minorHAnsi" w:hAnsiTheme="minorHAnsi" w:cstheme="minorHAnsi"/>
          <w:b/>
          <w:bCs/>
          <w:sz w:val="24"/>
          <w:szCs w:val="24"/>
        </w:rPr>
        <w:t>czterdzieści</w:t>
      </w:r>
      <w:r w:rsidR="000F2857" w:rsidRPr="001363FD">
        <w:rPr>
          <w:rFonts w:asciiTheme="minorHAnsi" w:hAnsiTheme="minorHAnsi" w:cstheme="minorHAnsi"/>
          <w:b/>
          <w:bCs/>
          <w:sz w:val="24"/>
          <w:szCs w:val="24"/>
        </w:rPr>
        <w:t xml:space="preserve"> tysięcy złotych)</w:t>
      </w:r>
      <w:r w:rsidRPr="001363FD">
        <w:rPr>
          <w:rFonts w:asciiTheme="minorHAnsi" w:hAnsiTheme="minorHAnsi" w:cstheme="minorHAnsi"/>
          <w:b/>
          <w:bCs/>
          <w:sz w:val="24"/>
          <w:szCs w:val="24"/>
        </w:rPr>
        <w:t xml:space="preserve">, </w:t>
      </w:r>
    </w:p>
    <w:p w14:paraId="1100F572" w14:textId="0AB8310B" w:rsidR="000F2857" w:rsidRPr="001363FD" w:rsidRDefault="008D25D0" w:rsidP="008D25D0">
      <w:pPr>
        <w:pStyle w:val="Akapitzlist"/>
        <w:spacing w:after="0" w:line="240" w:lineRule="auto"/>
        <w:jc w:val="both"/>
        <w:rPr>
          <w:rFonts w:asciiTheme="minorHAnsi" w:hAnsiTheme="minorHAnsi" w:cstheme="minorHAnsi"/>
          <w:b/>
          <w:bCs/>
          <w:sz w:val="24"/>
          <w:szCs w:val="24"/>
        </w:rPr>
      </w:pPr>
      <w:r w:rsidRPr="001363FD">
        <w:rPr>
          <w:rFonts w:asciiTheme="minorHAnsi" w:hAnsiTheme="minorHAnsi" w:cstheme="minorHAnsi"/>
          <w:b/>
          <w:bCs/>
          <w:sz w:val="24"/>
          <w:szCs w:val="24"/>
        </w:rPr>
        <w:t xml:space="preserve">- Dla zadania </w:t>
      </w:r>
      <w:r w:rsidR="001363FD">
        <w:rPr>
          <w:rFonts w:asciiTheme="minorHAnsi" w:hAnsiTheme="minorHAnsi" w:cstheme="minorHAnsi"/>
          <w:b/>
          <w:bCs/>
          <w:sz w:val="24"/>
          <w:szCs w:val="24"/>
        </w:rPr>
        <w:t>2</w:t>
      </w:r>
      <w:r w:rsidRPr="001363FD">
        <w:rPr>
          <w:rFonts w:asciiTheme="minorHAnsi" w:hAnsiTheme="minorHAnsi" w:cstheme="minorHAnsi"/>
          <w:b/>
          <w:bCs/>
          <w:sz w:val="24"/>
          <w:szCs w:val="24"/>
        </w:rPr>
        <w:t xml:space="preserve"> - </w:t>
      </w:r>
      <w:r w:rsidR="003C797B">
        <w:rPr>
          <w:rFonts w:asciiTheme="minorHAnsi" w:hAnsiTheme="minorHAnsi" w:cstheme="minorHAnsi"/>
          <w:b/>
          <w:bCs/>
          <w:sz w:val="24"/>
          <w:szCs w:val="24"/>
        </w:rPr>
        <w:t>25</w:t>
      </w:r>
      <w:r w:rsidRPr="001363FD">
        <w:rPr>
          <w:rFonts w:asciiTheme="minorHAnsi" w:hAnsiTheme="minorHAnsi" w:cstheme="minorHAnsi"/>
          <w:b/>
          <w:bCs/>
          <w:sz w:val="24"/>
          <w:szCs w:val="24"/>
        </w:rPr>
        <w:t> 000,00 zł brutto (</w:t>
      </w:r>
      <w:r w:rsidR="003C797B">
        <w:rPr>
          <w:rFonts w:asciiTheme="minorHAnsi" w:hAnsiTheme="minorHAnsi" w:cstheme="minorHAnsi"/>
          <w:b/>
          <w:bCs/>
          <w:sz w:val="24"/>
          <w:szCs w:val="24"/>
        </w:rPr>
        <w:t>dwadzieścia pięć</w:t>
      </w:r>
      <w:r w:rsidRPr="001363FD">
        <w:rPr>
          <w:rFonts w:asciiTheme="minorHAnsi" w:hAnsiTheme="minorHAnsi" w:cstheme="minorHAnsi"/>
          <w:b/>
          <w:bCs/>
          <w:sz w:val="24"/>
          <w:szCs w:val="24"/>
        </w:rPr>
        <w:t xml:space="preserve"> tysięcy złotych)</w:t>
      </w:r>
      <w:r w:rsidR="000F2857" w:rsidRPr="001363FD">
        <w:rPr>
          <w:rFonts w:asciiTheme="minorHAnsi" w:hAnsiTheme="minorHAnsi" w:cstheme="minorHAnsi"/>
          <w:b/>
          <w:bCs/>
          <w:sz w:val="24"/>
          <w:szCs w:val="24"/>
        </w:rPr>
        <w:t>.</w:t>
      </w:r>
    </w:p>
    <w:p w14:paraId="6CD4C5D7" w14:textId="77777777" w:rsidR="000F2857" w:rsidRPr="00EC2F41" w:rsidRDefault="000F2857" w:rsidP="000F2857">
      <w:pPr>
        <w:pStyle w:val="Akapitzlist"/>
        <w:spacing w:after="0" w:line="240" w:lineRule="auto"/>
        <w:ind w:left="1080"/>
        <w:contextualSpacing w:val="0"/>
        <w:jc w:val="both"/>
        <w:rPr>
          <w:rFonts w:asciiTheme="minorHAnsi" w:hAnsiTheme="minorHAnsi" w:cstheme="minorHAnsi"/>
          <w:sz w:val="24"/>
          <w:szCs w:val="24"/>
        </w:rPr>
      </w:pPr>
    </w:p>
    <w:p w14:paraId="3AAC6846" w14:textId="2CFB7F41" w:rsidR="00751585" w:rsidRPr="00EC2F41" w:rsidRDefault="00751585" w:rsidP="00751585">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 xml:space="preserve">UWAGA </w:t>
      </w:r>
      <w:r>
        <w:rPr>
          <w:rFonts w:asciiTheme="minorHAnsi" w:hAnsiTheme="minorHAnsi" w:cstheme="minorHAnsi"/>
          <w:sz w:val="24"/>
          <w:szCs w:val="24"/>
        </w:rPr>
        <w:t>1</w:t>
      </w:r>
      <w:r w:rsidRPr="00EC2F41">
        <w:rPr>
          <w:rFonts w:asciiTheme="minorHAnsi" w:hAnsiTheme="minorHAnsi" w:cstheme="minorHAnsi"/>
          <w:sz w:val="24"/>
          <w:szCs w:val="24"/>
        </w:rPr>
        <w:t>!</w:t>
      </w:r>
    </w:p>
    <w:p w14:paraId="63C1070F" w14:textId="1F0525E9" w:rsidR="00751585" w:rsidRDefault="00751585" w:rsidP="00751585">
      <w:pPr>
        <w:pStyle w:val="Akapitzlist"/>
        <w:spacing w:after="0" w:line="240" w:lineRule="auto"/>
        <w:jc w:val="both"/>
        <w:rPr>
          <w:rFonts w:asciiTheme="minorHAnsi" w:hAnsiTheme="minorHAnsi" w:cstheme="minorHAnsi"/>
          <w:sz w:val="24"/>
          <w:szCs w:val="24"/>
        </w:rPr>
      </w:pPr>
      <w:r w:rsidRPr="00751585">
        <w:rPr>
          <w:rFonts w:asciiTheme="minorHAnsi" w:hAnsiTheme="minorHAnsi" w:cstheme="minorHAnsi"/>
          <w:sz w:val="24"/>
          <w:szCs w:val="24"/>
        </w:rPr>
        <w:t>Jeżeli Wykonawca złoży ofertę na wykonanie dwóch zadań Zamawiający uzna warunek za spełniony jeżeli Wykonawca wykaże, że</w:t>
      </w:r>
      <w:r>
        <w:rPr>
          <w:rFonts w:asciiTheme="minorHAnsi" w:hAnsiTheme="minorHAnsi" w:cstheme="minorHAnsi"/>
          <w:sz w:val="24"/>
          <w:szCs w:val="24"/>
        </w:rPr>
        <w:t xml:space="preserve"> w</w:t>
      </w:r>
      <w:r w:rsidRPr="00751585">
        <w:rPr>
          <w:rFonts w:asciiTheme="minorHAnsi" w:hAnsiTheme="minorHAnsi" w:cstheme="minorHAnsi"/>
          <w:sz w:val="24"/>
          <w:szCs w:val="24"/>
        </w:rPr>
        <w:t xml:space="preserve">ykonał nie wcześniej niż w okresie ostatnich 5 lat, a jeżeli okres prowadzenia działalności jest krótszy – w tym okresie, co najmniej jedną robotę budowlaną w zakresie wykonania sieci </w:t>
      </w:r>
      <w:r w:rsidR="005A5FED">
        <w:rPr>
          <w:rFonts w:asciiTheme="minorHAnsi" w:hAnsiTheme="minorHAnsi" w:cstheme="minorHAnsi"/>
          <w:sz w:val="24"/>
          <w:szCs w:val="24"/>
        </w:rPr>
        <w:t>strukturalnej</w:t>
      </w:r>
      <w:r w:rsidRPr="00751585">
        <w:rPr>
          <w:rFonts w:asciiTheme="minorHAnsi" w:hAnsiTheme="minorHAnsi" w:cstheme="minorHAnsi"/>
          <w:sz w:val="24"/>
          <w:szCs w:val="24"/>
        </w:rPr>
        <w:t xml:space="preserve"> o wartości nie mniejszej niż</w:t>
      </w:r>
      <w:r>
        <w:rPr>
          <w:rFonts w:asciiTheme="minorHAnsi" w:hAnsiTheme="minorHAnsi" w:cstheme="minorHAnsi"/>
          <w:sz w:val="24"/>
          <w:szCs w:val="24"/>
        </w:rPr>
        <w:t xml:space="preserve"> </w:t>
      </w:r>
      <w:r w:rsidR="005B22CD">
        <w:rPr>
          <w:rFonts w:asciiTheme="minorHAnsi" w:hAnsiTheme="minorHAnsi" w:cstheme="minorHAnsi"/>
          <w:sz w:val="24"/>
          <w:szCs w:val="24"/>
        </w:rPr>
        <w:t>4</w:t>
      </w:r>
      <w:r>
        <w:rPr>
          <w:rFonts w:asciiTheme="minorHAnsi" w:hAnsiTheme="minorHAnsi" w:cstheme="minorHAnsi"/>
          <w:sz w:val="24"/>
          <w:szCs w:val="24"/>
        </w:rPr>
        <w:t>0 000,00 zł brutto.</w:t>
      </w:r>
    </w:p>
    <w:p w14:paraId="1D896126" w14:textId="77777777" w:rsidR="00751585" w:rsidRDefault="00751585" w:rsidP="000F2857">
      <w:pPr>
        <w:pStyle w:val="Akapitzlist"/>
        <w:spacing w:after="0" w:line="240" w:lineRule="auto"/>
        <w:jc w:val="both"/>
        <w:rPr>
          <w:rFonts w:asciiTheme="minorHAnsi" w:hAnsiTheme="minorHAnsi" w:cstheme="minorHAnsi"/>
          <w:sz w:val="24"/>
          <w:szCs w:val="24"/>
        </w:rPr>
      </w:pPr>
    </w:p>
    <w:p w14:paraId="39B6C87C" w14:textId="5C3CA4C1" w:rsidR="000F2857" w:rsidRPr="00EC2F41" w:rsidRDefault="000F2857" w:rsidP="000F2857">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 xml:space="preserve">UWAGA </w:t>
      </w:r>
      <w:r w:rsidR="00751585">
        <w:rPr>
          <w:rFonts w:asciiTheme="minorHAnsi" w:hAnsiTheme="minorHAnsi" w:cstheme="minorHAnsi"/>
          <w:sz w:val="24"/>
          <w:szCs w:val="24"/>
        </w:rPr>
        <w:t>2</w:t>
      </w:r>
      <w:r w:rsidRPr="00EC2F41">
        <w:rPr>
          <w:rFonts w:asciiTheme="minorHAnsi" w:hAnsiTheme="minorHAnsi" w:cstheme="minorHAnsi"/>
          <w:sz w:val="24"/>
          <w:szCs w:val="24"/>
        </w:rPr>
        <w:t>!</w:t>
      </w:r>
    </w:p>
    <w:p w14:paraId="34360ECB" w14:textId="77777777" w:rsidR="000F2857" w:rsidRPr="00EC2F41" w:rsidRDefault="000F2857" w:rsidP="000F2857">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Jako wykonanie (zakończenie) zamówienia należy rozumieć podpisanie protokołu odbioru końcowego robót lub równoważnego dokumentu.</w:t>
      </w:r>
      <w:r w:rsidRPr="00EC2F41">
        <w:rPr>
          <w:rFonts w:asciiTheme="minorHAnsi" w:hAnsiTheme="minorHAnsi" w:cstheme="minorHAnsi"/>
        </w:rPr>
        <w:t xml:space="preserve"> </w:t>
      </w:r>
      <w:r w:rsidRPr="00EC2F41">
        <w:rPr>
          <w:rFonts w:asciiTheme="minorHAnsi" w:hAnsiTheme="minorHAnsi" w:cstheme="minorHAnsi"/>
          <w:sz w:val="24"/>
          <w:szCs w:val="24"/>
        </w:rPr>
        <w:t xml:space="preserve">Wykonawca nie może sumować wartości kilku robót o mniejszym zakresie dla uzyskania wymaganej wartości. </w:t>
      </w:r>
    </w:p>
    <w:p w14:paraId="18E2621B" w14:textId="77777777" w:rsidR="000F2857" w:rsidRPr="00EC2F41" w:rsidRDefault="000F2857" w:rsidP="000F2857">
      <w:pPr>
        <w:pStyle w:val="Akapitzlist"/>
        <w:spacing w:after="0" w:line="240" w:lineRule="auto"/>
        <w:ind w:left="360"/>
        <w:jc w:val="both"/>
        <w:rPr>
          <w:rFonts w:asciiTheme="minorHAnsi" w:hAnsiTheme="minorHAnsi" w:cstheme="minorHAnsi"/>
          <w:sz w:val="24"/>
          <w:szCs w:val="24"/>
        </w:rPr>
      </w:pPr>
    </w:p>
    <w:p w14:paraId="3FDA6FEA" w14:textId="370CDC7F" w:rsidR="000F2857" w:rsidRPr="00EC2F41" w:rsidRDefault="000F2857" w:rsidP="000F2857">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 xml:space="preserve">UWAGA </w:t>
      </w:r>
      <w:r w:rsidR="00751585">
        <w:rPr>
          <w:rFonts w:asciiTheme="minorHAnsi" w:hAnsiTheme="minorHAnsi" w:cstheme="minorHAnsi"/>
          <w:sz w:val="24"/>
          <w:szCs w:val="24"/>
        </w:rPr>
        <w:t>3</w:t>
      </w:r>
      <w:r w:rsidRPr="00EC2F41">
        <w:rPr>
          <w:rFonts w:asciiTheme="minorHAnsi" w:hAnsiTheme="minorHAnsi" w:cstheme="minorHAnsi"/>
          <w:sz w:val="24"/>
          <w:szCs w:val="24"/>
        </w:rPr>
        <w:t>!</w:t>
      </w:r>
    </w:p>
    <w:p w14:paraId="3A043023" w14:textId="77777777" w:rsidR="000F2857" w:rsidRPr="00EC2F41" w:rsidRDefault="000F2857" w:rsidP="000F2857">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 xml:space="preserve">W przypadku Wykonawców wspólnie ubiegających się o udzielenie zamówienia powyższy warunek musi spełniać w całości co najmniej jeden z tych Wykonawców. W przypadku polegania przez Wykonawcę na zdolnościach podmiotu udostępniającego </w:t>
      </w:r>
      <w:r w:rsidRPr="00EC2F41">
        <w:rPr>
          <w:rFonts w:asciiTheme="minorHAnsi" w:hAnsiTheme="minorHAnsi" w:cstheme="minorHAnsi"/>
          <w:sz w:val="24"/>
          <w:szCs w:val="24"/>
        </w:rPr>
        <w:lastRenderedPageBreak/>
        <w:t>zasoby, w myśl art. 118 ustawy Pzp, powyższy warunek musi spełniać w całości podmiot udostępniający zasoby.</w:t>
      </w:r>
    </w:p>
    <w:p w14:paraId="4DB7772C" w14:textId="77777777" w:rsidR="000F2857" w:rsidRPr="00EC2F41" w:rsidRDefault="000F2857" w:rsidP="000F2857">
      <w:pPr>
        <w:pStyle w:val="Akapitzlist"/>
        <w:spacing w:after="0" w:line="240" w:lineRule="auto"/>
        <w:ind w:left="360"/>
        <w:jc w:val="both"/>
        <w:rPr>
          <w:rFonts w:asciiTheme="minorHAnsi" w:hAnsiTheme="minorHAnsi" w:cstheme="minorHAnsi"/>
          <w:sz w:val="24"/>
          <w:szCs w:val="24"/>
        </w:rPr>
      </w:pPr>
    </w:p>
    <w:p w14:paraId="12639F44" w14:textId="09E601B3" w:rsidR="000F2857" w:rsidRPr="00EC2F41" w:rsidRDefault="000F2857" w:rsidP="000F2857">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 xml:space="preserve">UWAGA </w:t>
      </w:r>
      <w:r w:rsidR="00751585">
        <w:rPr>
          <w:rFonts w:asciiTheme="minorHAnsi" w:hAnsiTheme="minorHAnsi" w:cstheme="minorHAnsi"/>
          <w:sz w:val="24"/>
          <w:szCs w:val="24"/>
        </w:rPr>
        <w:t>4</w:t>
      </w:r>
      <w:r w:rsidRPr="00EC2F41">
        <w:rPr>
          <w:rFonts w:asciiTheme="minorHAnsi" w:hAnsiTheme="minorHAnsi" w:cstheme="minorHAnsi"/>
          <w:sz w:val="24"/>
          <w:szCs w:val="24"/>
        </w:rPr>
        <w:t>!</w:t>
      </w:r>
    </w:p>
    <w:p w14:paraId="12E1A3BC" w14:textId="77777777" w:rsidR="000F2857" w:rsidRPr="00EC2F41" w:rsidRDefault="000F2857" w:rsidP="000F2857">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14:paraId="75532754" w14:textId="77777777" w:rsidR="000F2857" w:rsidRPr="00D51E76" w:rsidRDefault="000F2857" w:rsidP="000F2857">
      <w:pPr>
        <w:pStyle w:val="Akapitzlist"/>
        <w:spacing w:after="0" w:line="240" w:lineRule="auto"/>
        <w:ind w:left="1080"/>
        <w:jc w:val="both"/>
        <w:rPr>
          <w:rFonts w:asciiTheme="minorHAnsi" w:hAnsiTheme="minorHAnsi" w:cstheme="minorHAnsi"/>
          <w:sz w:val="24"/>
          <w:szCs w:val="24"/>
        </w:rPr>
      </w:pPr>
    </w:p>
    <w:p w14:paraId="1218BF06" w14:textId="77777777" w:rsidR="000F2857" w:rsidRPr="00D51E76" w:rsidRDefault="000F2857" w:rsidP="000F2857">
      <w:pPr>
        <w:pStyle w:val="Akapitzlist"/>
        <w:numPr>
          <w:ilvl w:val="0"/>
          <w:numId w:val="22"/>
        </w:numPr>
        <w:spacing w:after="0" w:line="240" w:lineRule="auto"/>
        <w:jc w:val="both"/>
        <w:rPr>
          <w:rFonts w:asciiTheme="minorHAnsi" w:hAnsiTheme="minorHAnsi" w:cstheme="minorHAnsi"/>
          <w:b/>
          <w:bCs/>
          <w:sz w:val="24"/>
          <w:szCs w:val="24"/>
        </w:rPr>
      </w:pPr>
      <w:r w:rsidRPr="00D51E76">
        <w:rPr>
          <w:rFonts w:asciiTheme="minorHAnsi" w:hAnsiTheme="minorHAnsi" w:cstheme="minorHAnsi"/>
          <w:b/>
          <w:bCs/>
          <w:sz w:val="24"/>
          <w:szCs w:val="24"/>
        </w:rPr>
        <w:t>dysponuje następującymi osobami:</w:t>
      </w:r>
      <w:r w:rsidRPr="00D51E76">
        <w:rPr>
          <w:rFonts w:asciiTheme="minorHAnsi" w:hAnsiTheme="minorHAnsi" w:cstheme="minorHAnsi"/>
          <w:sz w:val="24"/>
          <w:szCs w:val="24"/>
        </w:rPr>
        <w:t xml:space="preserve"> </w:t>
      </w:r>
    </w:p>
    <w:p w14:paraId="5A65063F" w14:textId="77777777" w:rsidR="000F2857" w:rsidRPr="00D51E76" w:rsidRDefault="000F2857" w:rsidP="000F2857">
      <w:pPr>
        <w:pStyle w:val="Akapitzlist"/>
        <w:spacing w:after="0" w:line="240" w:lineRule="auto"/>
        <w:ind w:left="1080"/>
        <w:jc w:val="both"/>
        <w:rPr>
          <w:rFonts w:asciiTheme="minorHAnsi" w:hAnsiTheme="minorHAnsi" w:cstheme="minorHAnsi"/>
          <w:sz w:val="24"/>
          <w:szCs w:val="24"/>
        </w:rPr>
      </w:pPr>
    </w:p>
    <w:p w14:paraId="70AD7A26" w14:textId="77777777" w:rsidR="000F2857" w:rsidRPr="0079558D" w:rsidRDefault="000F2857" w:rsidP="000F2857">
      <w:pPr>
        <w:pStyle w:val="Akapitzlist"/>
        <w:numPr>
          <w:ilvl w:val="0"/>
          <w:numId w:val="17"/>
        </w:numPr>
        <w:spacing w:after="0" w:line="240" w:lineRule="auto"/>
        <w:jc w:val="both"/>
        <w:rPr>
          <w:rFonts w:asciiTheme="minorHAnsi" w:hAnsiTheme="minorHAnsi" w:cstheme="minorHAnsi"/>
          <w:sz w:val="24"/>
          <w:szCs w:val="24"/>
        </w:rPr>
      </w:pPr>
      <w:r w:rsidRPr="0079558D">
        <w:rPr>
          <w:rFonts w:asciiTheme="minorHAnsi" w:hAnsiTheme="minorHAnsi" w:cstheme="minorHAnsi"/>
          <w:sz w:val="24"/>
          <w:szCs w:val="24"/>
        </w:rPr>
        <w:t xml:space="preserve">osobą, która będzie pełnić funkcję Kierownika budowy posiadającą uprawnienia budowlane do kierowania robotami budowlanymi </w:t>
      </w:r>
      <w:r w:rsidRPr="0079558D">
        <w:rPr>
          <w:rFonts w:asciiTheme="minorHAnsi" w:hAnsiTheme="minorHAnsi" w:cstheme="minorHAnsi"/>
          <w:b/>
          <w:bCs/>
          <w:sz w:val="24"/>
          <w:szCs w:val="24"/>
        </w:rPr>
        <w:t>w specjalności  instalacyjnej w zakresie sieci, instalacji i urządzeń elektrycznych i elektrotechnicznych</w:t>
      </w:r>
      <w:r w:rsidRPr="0079558D">
        <w:rPr>
          <w:rFonts w:ascii="Times New Roman" w:hAnsi="Times New Roman"/>
          <w:sz w:val="24"/>
          <w:szCs w:val="24"/>
        </w:rPr>
        <w:t>.</w:t>
      </w:r>
    </w:p>
    <w:p w14:paraId="4A33E6C9" w14:textId="77777777" w:rsidR="000F2857" w:rsidRPr="0079558D" w:rsidRDefault="000F2857" w:rsidP="000F2857">
      <w:pPr>
        <w:pStyle w:val="Akapitzlist"/>
        <w:numPr>
          <w:ilvl w:val="0"/>
          <w:numId w:val="17"/>
        </w:numPr>
        <w:spacing w:after="0" w:line="240" w:lineRule="auto"/>
        <w:jc w:val="both"/>
        <w:rPr>
          <w:rFonts w:asciiTheme="minorHAnsi" w:hAnsiTheme="minorHAnsi" w:cstheme="minorHAnsi"/>
          <w:sz w:val="24"/>
          <w:szCs w:val="24"/>
        </w:rPr>
      </w:pPr>
      <w:r w:rsidRPr="0079558D">
        <w:rPr>
          <w:rFonts w:asciiTheme="minorHAnsi" w:hAnsiTheme="minorHAnsi" w:cstheme="minorHAnsi"/>
          <w:sz w:val="24"/>
          <w:szCs w:val="24"/>
        </w:rPr>
        <w:t xml:space="preserve">osobą, która będzie pełnić funkcję Kierownika </w:t>
      </w:r>
      <w:r>
        <w:rPr>
          <w:rFonts w:asciiTheme="minorHAnsi" w:hAnsiTheme="minorHAnsi" w:cstheme="minorHAnsi"/>
          <w:sz w:val="24"/>
          <w:szCs w:val="24"/>
        </w:rPr>
        <w:t>robót</w:t>
      </w:r>
      <w:r w:rsidRPr="0079558D">
        <w:rPr>
          <w:rFonts w:asciiTheme="minorHAnsi" w:hAnsiTheme="minorHAnsi" w:cstheme="minorHAnsi"/>
          <w:sz w:val="24"/>
          <w:szCs w:val="24"/>
        </w:rPr>
        <w:t xml:space="preserve"> posiadającą uprawnienia budowlane do kierowania robotami budowlanymi </w:t>
      </w:r>
      <w:r w:rsidRPr="0079558D">
        <w:rPr>
          <w:rFonts w:asciiTheme="minorHAnsi" w:hAnsiTheme="minorHAnsi" w:cstheme="minorHAnsi"/>
          <w:b/>
          <w:bCs/>
          <w:sz w:val="24"/>
          <w:szCs w:val="24"/>
        </w:rPr>
        <w:t>w specjalności  instalacyjnej w zakresie sieci, instalacji i urządzeń telekomunikacyjnych</w:t>
      </w:r>
      <w:r w:rsidRPr="0079558D">
        <w:rPr>
          <w:rFonts w:asciiTheme="minorHAnsi" w:hAnsiTheme="minorHAnsi" w:cstheme="minorHAnsi"/>
          <w:sz w:val="24"/>
          <w:szCs w:val="24"/>
        </w:rPr>
        <w:t>.</w:t>
      </w:r>
    </w:p>
    <w:p w14:paraId="442984E9" w14:textId="77777777" w:rsidR="000F2857" w:rsidRPr="00707A5A" w:rsidRDefault="000F2857" w:rsidP="000F2857">
      <w:pPr>
        <w:pStyle w:val="Akapitzlist"/>
        <w:spacing w:after="0" w:line="240" w:lineRule="auto"/>
        <w:ind w:left="1080"/>
        <w:jc w:val="both"/>
        <w:rPr>
          <w:rFonts w:asciiTheme="minorHAnsi" w:hAnsiTheme="minorHAnsi" w:cstheme="minorHAnsi"/>
          <w:sz w:val="24"/>
          <w:szCs w:val="24"/>
        </w:rPr>
      </w:pPr>
    </w:p>
    <w:p w14:paraId="07DCBAF6" w14:textId="388F2F68" w:rsidR="000F2857" w:rsidRPr="00707A5A" w:rsidRDefault="000F2857" w:rsidP="000F2857">
      <w:pPr>
        <w:autoSpaceDE w:val="0"/>
        <w:autoSpaceDN w:val="0"/>
        <w:adjustRightInd w:val="0"/>
        <w:spacing w:after="0" w:line="240" w:lineRule="auto"/>
        <w:ind w:left="708"/>
        <w:jc w:val="both"/>
        <w:rPr>
          <w:rFonts w:asciiTheme="minorHAnsi" w:eastAsia="Times New Roman" w:hAnsiTheme="minorHAnsi" w:cstheme="minorHAnsi"/>
          <w:sz w:val="24"/>
          <w:szCs w:val="24"/>
        </w:rPr>
      </w:pPr>
      <w:r w:rsidRPr="00707A5A">
        <w:rPr>
          <w:rFonts w:asciiTheme="minorHAnsi" w:eastAsia="Times New Roman" w:hAnsiTheme="minorHAnsi" w:cstheme="minorHAnsi"/>
          <w:sz w:val="24"/>
          <w:szCs w:val="24"/>
        </w:rPr>
        <w:t xml:space="preserve">Osoby te muszą posiadać minimum </w:t>
      </w:r>
      <w:r>
        <w:rPr>
          <w:rFonts w:asciiTheme="minorHAnsi" w:eastAsia="Times New Roman" w:hAnsiTheme="minorHAnsi" w:cstheme="minorHAnsi"/>
          <w:sz w:val="24"/>
          <w:szCs w:val="24"/>
        </w:rPr>
        <w:t>2</w:t>
      </w:r>
      <w:r w:rsidRPr="00707A5A">
        <w:rPr>
          <w:rFonts w:asciiTheme="minorHAnsi" w:eastAsia="Times New Roman" w:hAnsiTheme="minorHAnsi" w:cstheme="minorHAnsi"/>
          <w:sz w:val="24"/>
          <w:szCs w:val="24"/>
        </w:rPr>
        <w:t xml:space="preserve"> - letnie doświadczenie przy pełnieniu samodzielnych funkcji technicznych w budownictwie na stanowisku kierownika budowy lub robót dla danej specjalności oraz każda z tych osób musi być członkiem okręgowej izby inżynierów budownictwa (i mieć aktualne zaświadczenie z tej izby).</w:t>
      </w:r>
    </w:p>
    <w:p w14:paraId="39FD1A74" w14:textId="77777777" w:rsidR="000F2857" w:rsidRPr="00707A5A" w:rsidRDefault="000F2857" w:rsidP="000F2857">
      <w:pPr>
        <w:autoSpaceDE w:val="0"/>
        <w:autoSpaceDN w:val="0"/>
        <w:adjustRightInd w:val="0"/>
        <w:spacing w:after="0" w:line="240" w:lineRule="auto"/>
        <w:ind w:left="708"/>
        <w:jc w:val="both"/>
        <w:rPr>
          <w:rFonts w:asciiTheme="minorHAnsi" w:eastAsia="Times New Roman" w:hAnsiTheme="minorHAnsi" w:cstheme="minorHAnsi"/>
          <w:b/>
          <w:sz w:val="24"/>
          <w:szCs w:val="24"/>
        </w:rPr>
      </w:pPr>
    </w:p>
    <w:p w14:paraId="3DEC98A0" w14:textId="77777777" w:rsidR="000F2857" w:rsidRPr="00707A5A" w:rsidRDefault="000F2857" w:rsidP="000F2857">
      <w:pPr>
        <w:autoSpaceDE w:val="0"/>
        <w:autoSpaceDN w:val="0"/>
        <w:adjustRightInd w:val="0"/>
        <w:spacing w:after="0" w:line="240" w:lineRule="auto"/>
        <w:ind w:left="708"/>
        <w:jc w:val="both"/>
        <w:rPr>
          <w:rFonts w:asciiTheme="minorHAnsi" w:eastAsia="Times New Roman" w:hAnsiTheme="minorHAnsi" w:cstheme="minorHAnsi"/>
          <w:bCs/>
          <w:sz w:val="24"/>
          <w:szCs w:val="24"/>
        </w:rPr>
      </w:pPr>
      <w:r w:rsidRPr="00707A5A">
        <w:rPr>
          <w:rFonts w:asciiTheme="minorHAnsi" w:eastAsia="Times New Roman" w:hAnsiTheme="minorHAnsi" w:cstheme="minorHAnsi"/>
          <w:bCs/>
          <w:sz w:val="24"/>
          <w:szCs w:val="24"/>
        </w:rPr>
        <w:t>UWAGA 1!</w:t>
      </w:r>
    </w:p>
    <w:p w14:paraId="38A80CB7" w14:textId="77777777" w:rsidR="000F2857" w:rsidRPr="00707A5A" w:rsidRDefault="000F2857" w:rsidP="000F2857">
      <w:pPr>
        <w:autoSpaceDE w:val="0"/>
        <w:autoSpaceDN w:val="0"/>
        <w:adjustRightInd w:val="0"/>
        <w:spacing w:after="0" w:line="240" w:lineRule="auto"/>
        <w:ind w:left="708"/>
        <w:jc w:val="both"/>
        <w:rPr>
          <w:rFonts w:asciiTheme="minorHAnsi" w:eastAsia="Times New Roman" w:hAnsiTheme="minorHAnsi" w:cstheme="minorHAnsi"/>
          <w:sz w:val="16"/>
          <w:szCs w:val="16"/>
        </w:rPr>
      </w:pPr>
    </w:p>
    <w:p w14:paraId="21FC931C" w14:textId="5B4E683A" w:rsidR="000F2857" w:rsidRPr="00707A5A" w:rsidRDefault="000F2857" w:rsidP="000F2857">
      <w:pPr>
        <w:pStyle w:val="Akapitzlist"/>
        <w:spacing w:after="0" w:line="240" w:lineRule="auto"/>
        <w:ind w:left="708"/>
        <w:jc w:val="both"/>
        <w:rPr>
          <w:rFonts w:asciiTheme="minorHAnsi" w:hAnsiTheme="minorHAnsi" w:cstheme="minorHAnsi"/>
          <w:sz w:val="24"/>
          <w:szCs w:val="24"/>
        </w:rPr>
      </w:pPr>
      <w:r w:rsidRPr="00707A5A">
        <w:rPr>
          <w:rFonts w:asciiTheme="minorHAnsi" w:eastAsia="Times New Roman" w:hAnsiTheme="minorHAnsi" w:cstheme="minorHAnsi"/>
          <w:sz w:val="24"/>
          <w:szCs w:val="24"/>
        </w:rPr>
        <w:t>Wykonawca może przedstawić co najmniej jedną osobę posiadającą wszystkie ww</w:t>
      </w:r>
      <w:r w:rsidR="008839CC">
        <w:rPr>
          <w:rFonts w:asciiTheme="minorHAnsi" w:eastAsia="Times New Roman" w:hAnsiTheme="minorHAnsi" w:cstheme="minorHAnsi"/>
          <w:sz w:val="24"/>
          <w:szCs w:val="24"/>
        </w:rPr>
        <w:t>.</w:t>
      </w:r>
      <w:r w:rsidRPr="00707A5A">
        <w:rPr>
          <w:rFonts w:asciiTheme="minorHAnsi" w:eastAsia="Times New Roman" w:hAnsiTheme="minorHAnsi" w:cstheme="minorHAnsi"/>
          <w:sz w:val="24"/>
          <w:szCs w:val="24"/>
        </w:rPr>
        <w:t xml:space="preserve"> uprawnienia lub kilka osób posiadających jedno lub kilka z wymienionych uprawnień, osoby te łącznie powinny dysponować wszystkimi wymaganymi w specyfikacji uprawnieniami. Zamawiający dopuszcza łączenie funkcji kierownika budowy i kierownika robót.</w:t>
      </w:r>
    </w:p>
    <w:p w14:paraId="71A46FB6" w14:textId="77777777" w:rsidR="000F2857" w:rsidRPr="007410CC" w:rsidRDefault="000F2857" w:rsidP="000F2857">
      <w:pPr>
        <w:pStyle w:val="Akapitzlist"/>
        <w:spacing w:after="0" w:line="240" w:lineRule="auto"/>
        <w:ind w:left="1080"/>
        <w:jc w:val="both"/>
        <w:rPr>
          <w:rFonts w:asciiTheme="minorHAnsi" w:hAnsiTheme="minorHAnsi" w:cstheme="minorHAnsi"/>
          <w:sz w:val="24"/>
          <w:szCs w:val="24"/>
        </w:rPr>
      </w:pPr>
    </w:p>
    <w:p w14:paraId="4C5E9174" w14:textId="77777777" w:rsidR="000F2857" w:rsidRPr="007410CC" w:rsidRDefault="000F2857" w:rsidP="000F2857">
      <w:pPr>
        <w:pStyle w:val="Akapitzlist"/>
        <w:spacing w:after="0" w:line="240" w:lineRule="auto"/>
        <w:ind w:left="708"/>
        <w:jc w:val="both"/>
        <w:rPr>
          <w:rFonts w:asciiTheme="minorHAnsi" w:hAnsiTheme="minorHAnsi" w:cstheme="minorHAnsi"/>
          <w:sz w:val="24"/>
          <w:szCs w:val="24"/>
        </w:rPr>
      </w:pPr>
      <w:r w:rsidRPr="007410CC">
        <w:rPr>
          <w:rFonts w:asciiTheme="minorHAnsi" w:hAnsiTheme="minorHAnsi" w:cstheme="minorHAnsi"/>
          <w:sz w:val="24"/>
          <w:szCs w:val="24"/>
        </w:rPr>
        <w:t>UWAGA 2!</w:t>
      </w:r>
    </w:p>
    <w:p w14:paraId="62FEDE30" w14:textId="77777777" w:rsidR="000F2857" w:rsidRPr="007410CC" w:rsidRDefault="000F2857" w:rsidP="000F2857">
      <w:pPr>
        <w:pStyle w:val="Akapitzlist"/>
        <w:spacing w:after="0" w:line="240" w:lineRule="auto"/>
        <w:ind w:left="708"/>
        <w:jc w:val="both"/>
        <w:rPr>
          <w:rFonts w:asciiTheme="minorHAnsi" w:hAnsiTheme="minorHAnsi" w:cstheme="minorHAnsi"/>
          <w:sz w:val="24"/>
          <w:szCs w:val="24"/>
        </w:rPr>
      </w:pPr>
      <w:r w:rsidRPr="007410CC">
        <w:rPr>
          <w:rFonts w:asciiTheme="minorHAnsi" w:hAnsiTheme="minorHAnsi" w:cstheme="minorHAnsi"/>
          <w:sz w:val="24"/>
          <w:szCs w:val="24"/>
        </w:rPr>
        <w:t xml:space="preserve">Przez uprawnienia budowlane do kierowania robotami należy rozumieć: uprawnienia, o których mowa w ustawie Prawo budowlane oraz w rozporządzeniu Ministra Inwestycji i Rozwoju z dnia 29 kwietnia 2019 r. w sprawie przygotowania zawodowego do wykonywania samodzielnych funkcji technicznych w budownictwie.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w:t>
      </w:r>
      <w:r w:rsidRPr="007410CC">
        <w:rPr>
          <w:rFonts w:asciiTheme="minorHAnsi" w:hAnsiTheme="minorHAnsi" w:cstheme="minorHAnsi"/>
          <w:sz w:val="24"/>
          <w:szCs w:val="24"/>
        </w:rPr>
        <w:lastRenderedPageBreak/>
        <w:t>Prawo budowlane oraz ustawy z dnia 22 grudnia 2015 r. o zasadach uznawania kwalifikacji zawodowych nabytych w państwach członkowskich Unii Europejskiej.</w:t>
      </w:r>
    </w:p>
    <w:p w14:paraId="669EC97A" w14:textId="77777777" w:rsidR="000F2857" w:rsidRPr="007410CC" w:rsidRDefault="000F2857" w:rsidP="000F2857">
      <w:pPr>
        <w:pStyle w:val="Akapitzlist"/>
        <w:spacing w:after="0" w:line="240" w:lineRule="auto"/>
        <w:ind w:left="1080"/>
        <w:jc w:val="both"/>
        <w:rPr>
          <w:rFonts w:asciiTheme="minorHAnsi" w:hAnsiTheme="minorHAnsi" w:cstheme="minorHAnsi"/>
          <w:sz w:val="24"/>
          <w:szCs w:val="24"/>
          <w:highlight w:val="yellow"/>
        </w:rPr>
      </w:pPr>
    </w:p>
    <w:p w14:paraId="74A438B1" w14:textId="77777777" w:rsidR="000F2857" w:rsidRPr="00A465C6" w:rsidRDefault="000F2857" w:rsidP="000F2857">
      <w:pPr>
        <w:pStyle w:val="Akapitzlist"/>
        <w:numPr>
          <w:ilvl w:val="0"/>
          <w:numId w:val="16"/>
        </w:numPr>
        <w:spacing w:after="0" w:line="240" w:lineRule="auto"/>
        <w:contextualSpacing w:val="0"/>
        <w:jc w:val="both"/>
        <w:rPr>
          <w:rFonts w:ascii="Times New Roman" w:hAnsi="Times New Roman"/>
          <w:b/>
          <w:sz w:val="24"/>
          <w:szCs w:val="24"/>
        </w:rPr>
      </w:pPr>
      <w:r w:rsidRPr="00A465C6">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B1FC34E" w14:textId="77777777" w:rsidR="000F2857" w:rsidRPr="004D55FE" w:rsidRDefault="000F2857" w:rsidP="000F2857">
      <w:pPr>
        <w:pStyle w:val="Akapitzlist"/>
        <w:spacing w:after="0" w:line="240" w:lineRule="auto"/>
        <w:ind w:left="0"/>
        <w:contextualSpacing w:val="0"/>
        <w:jc w:val="both"/>
        <w:rPr>
          <w:rFonts w:cs="Calibri"/>
          <w:color w:val="FF0000"/>
          <w:sz w:val="24"/>
          <w:szCs w:val="24"/>
        </w:rPr>
      </w:pPr>
    </w:p>
    <w:p w14:paraId="6C945B7A" w14:textId="77777777" w:rsidR="000F2857" w:rsidRPr="004D55FE" w:rsidRDefault="000F2857" w:rsidP="000F2857">
      <w:pPr>
        <w:pStyle w:val="Akapitzlist"/>
        <w:numPr>
          <w:ilvl w:val="0"/>
          <w:numId w:val="1"/>
        </w:numPr>
        <w:spacing w:line="240" w:lineRule="auto"/>
        <w:jc w:val="both"/>
        <w:rPr>
          <w:rFonts w:cs="Calibri"/>
          <w:b/>
          <w:sz w:val="24"/>
          <w:szCs w:val="24"/>
        </w:rPr>
      </w:pPr>
      <w:r w:rsidRPr="004D55FE">
        <w:rPr>
          <w:rFonts w:cs="Calibri"/>
          <w:b/>
          <w:sz w:val="24"/>
          <w:szCs w:val="24"/>
        </w:rPr>
        <w:t>Informacja o podmiotowych środkach dowodowych żądanych w celu potwierdzenia spełniania warunków udziału oraz w celu wykazania braku podstaw wykluczenia.</w:t>
      </w:r>
    </w:p>
    <w:p w14:paraId="128656DA" w14:textId="77777777" w:rsidR="000F2857" w:rsidRPr="004D55FE" w:rsidRDefault="000F2857" w:rsidP="000F2857">
      <w:pPr>
        <w:pStyle w:val="Akapitzlist"/>
        <w:spacing w:line="240" w:lineRule="auto"/>
        <w:ind w:left="360"/>
        <w:jc w:val="both"/>
        <w:rPr>
          <w:rFonts w:cs="Calibri"/>
          <w:b/>
          <w:sz w:val="24"/>
          <w:szCs w:val="24"/>
        </w:rPr>
      </w:pPr>
    </w:p>
    <w:p w14:paraId="46BEA2AA" w14:textId="77777777" w:rsidR="000F2857" w:rsidRPr="004D55FE" w:rsidRDefault="000F2857" w:rsidP="000F2857">
      <w:pPr>
        <w:pStyle w:val="Akapitzlist"/>
        <w:numPr>
          <w:ilvl w:val="1"/>
          <w:numId w:val="1"/>
        </w:numPr>
        <w:spacing w:after="0" w:line="240" w:lineRule="auto"/>
        <w:ind w:left="567" w:hanging="567"/>
        <w:contextualSpacing w:val="0"/>
        <w:jc w:val="both"/>
        <w:rPr>
          <w:rFonts w:asciiTheme="minorHAnsi" w:hAnsiTheme="minorHAnsi" w:cstheme="minorHAnsi"/>
          <w:color w:val="FF0000"/>
          <w:sz w:val="24"/>
          <w:szCs w:val="24"/>
        </w:rPr>
      </w:pPr>
      <w:r w:rsidRPr="004D55FE">
        <w:rPr>
          <w:rFonts w:cs="Calibri"/>
          <w:bCs/>
          <w:sz w:val="24"/>
          <w:szCs w:val="24"/>
        </w:rPr>
        <w:t>Do oferty wykonawca zobowiązany jest dołączyć aktualne na dzień składania ofert oświadczenie o spełnianiu warunków udziału w postępowaniu oraz o niepodleganiu  wykluczeniu z postępowania – zgodnie z załącznikiem nr 2 do SWZ.</w:t>
      </w:r>
      <w:r w:rsidRPr="004D55FE">
        <w:rPr>
          <w:rFonts w:cs="Calibri"/>
          <w:bCs/>
          <w:color w:val="FF0000"/>
          <w:sz w:val="24"/>
          <w:szCs w:val="24"/>
        </w:rPr>
        <w:t xml:space="preserve"> </w:t>
      </w:r>
    </w:p>
    <w:p w14:paraId="1A7339D0" w14:textId="77777777" w:rsidR="000F2857" w:rsidRPr="004D55FE" w:rsidRDefault="000F2857" w:rsidP="000F2857">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4D55FE">
        <w:rPr>
          <w:rFonts w:asciiTheme="minorHAnsi" w:hAnsiTheme="minorHAnsi" w:cstheme="minorHAnsi"/>
          <w:bCs/>
          <w:sz w:val="24"/>
          <w:szCs w:val="24"/>
        </w:rPr>
        <w:t>Informacje zawarte w oświadczeniu stanowią wstępne potwierdzenie, że wykonawca nie podlega wykluczeniu oraz spełnia warunki udziału w postępowaniu.</w:t>
      </w:r>
    </w:p>
    <w:p w14:paraId="517DA32C" w14:textId="77777777" w:rsidR="000F2857" w:rsidRPr="004D55FE" w:rsidRDefault="000F2857" w:rsidP="000F2857">
      <w:pPr>
        <w:pStyle w:val="Akapitzlist"/>
        <w:numPr>
          <w:ilvl w:val="1"/>
          <w:numId w:val="1"/>
        </w:numPr>
        <w:spacing w:after="0" w:line="240" w:lineRule="auto"/>
        <w:ind w:left="567" w:hanging="567"/>
        <w:contextualSpacing w:val="0"/>
        <w:jc w:val="both"/>
        <w:rPr>
          <w:rFonts w:cs="Calibri"/>
          <w:sz w:val="24"/>
          <w:szCs w:val="24"/>
        </w:rPr>
      </w:pPr>
      <w:r w:rsidRPr="004D55FE">
        <w:rPr>
          <w:rFonts w:asciiTheme="minorHAnsi" w:hAnsiTheme="minorHAnsi" w:cstheme="minorHAnsi"/>
          <w:sz w:val="24"/>
          <w:szCs w:val="24"/>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BE9BB2E" w14:textId="77777777" w:rsidR="000F2857" w:rsidRPr="004D55FE" w:rsidRDefault="000F2857" w:rsidP="000F2857">
      <w:pPr>
        <w:pStyle w:val="Akapitzlist"/>
        <w:spacing w:after="0" w:line="240" w:lineRule="auto"/>
        <w:ind w:left="567"/>
        <w:contextualSpacing w:val="0"/>
        <w:jc w:val="both"/>
        <w:rPr>
          <w:rFonts w:cs="Calibri"/>
          <w:sz w:val="16"/>
          <w:szCs w:val="16"/>
        </w:rPr>
      </w:pPr>
    </w:p>
    <w:p w14:paraId="30BEB8A4" w14:textId="77777777" w:rsidR="000F2857" w:rsidRPr="004D55FE" w:rsidRDefault="000F2857" w:rsidP="000F2857">
      <w:pPr>
        <w:pStyle w:val="Akapitzlist"/>
        <w:numPr>
          <w:ilvl w:val="0"/>
          <w:numId w:val="23"/>
        </w:numPr>
        <w:spacing w:after="0" w:line="240" w:lineRule="auto"/>
        <w:contextualSpacing w:val="0"/>
        <w:jc w:val="both"/>
        <w:rPr>
          <w:rFonts w:cs="Calibri"/>
          <w:sz w:val="24"/>
          <w:szCs w:val="24"/>
        </w:rPr>
      </w:pPr>
      <w:r w:rsidRPr="004D55FE">
        <w:rPr>
          <w:rFonts w:cs="Calibri"/>
          <w:b/>
          <w:bCs/>
          <w:sz w:val="24"/>
          <w:szCs w:val="24"/>
        </w:rPr>
        <w:t>w celu potwierdzenia braku podstaw wykluczenia wykonawcy z udziału w postępowaniu o udzielenie zamówienia publicznego, zamawiający żąda:</w:t>
      </w:r>
    </w:p>
    <w:p w14:paraId="1FBE38C2" w14:textId="77777777" w:rsidR="000F2857" w:rsidRPr="004D55FE" w:rsidRDefault="000F2857" w:rsidP="000F2857">
      <w:pPr>
        <w:pStyle w:val="Akapitzlist"/>
        <w:spacing w:after="0" w:line="240" w:lineRule="auto"/>
        <w:contextualSpacing w:val="0"/>
        <w:jc w:val="both"/>
        <w:rPr>
          <w:rFonts w:cs="Calibri"/>
          <w:sz w:val="24"/>
          <w:szCs w:val="24"/>
        </w:rPr>
      </w:pPr>
    </w:p>
    <w:p w14:paraId="28F03C6D" w14:textId="77777777" w:rsidR="000F2857" w:rsidRPr="004D55FE" w:rsidRDefault="000F2857" w:rsidP="005566C9">
      <w:pPr>
        <w:pStyle w:val="Akapitzlist"/>
        <w:spacing w:after="0" w:line="240" w:lineRule="auto"/>
        <w:jc w:val="both"/>
        <w:rPr>
          <w:rFonts w:cs="Calibri"/>
          <w:sz w:val="24"/>
          <w:szCs w:val="24"/>
        </w:rPr>
      </w:pPr>
      <w:r w:rsidRPr="004D55FE">
        <w:rPr>
          <w:rFonts w:cs="Calibri"/>
          <w:sz w:val="24"/>
          <w:szCs w:val="24"/>
        </w:rPr>
        <w:t>Odpisu lub informacji z Krajowego Rejestru Sądowego lub z Centralnej Ewidencji i Informacji o Działalności Gospodarczej, w zakresie art.109 ust. 1 pkt 4  ustawy, sporządzonych nie wcześniej niż 3 miesiące przed jej złożeniem, jeżeli odrębne przepisy wymagają wpisu do rejestru lub ewidencji.</w:t>
      </w:r>
    </w:p>
    <w:p w14:paraId="234ADAB2" w14:textId="77777777" w:rsidR="000F2857" w:rsidRPr="004D55FE" w:rsidRDefault="000F2857" w:rsidP="005566C9">
      <w:pPr>
        <w:pStyle w:val="Akapitzlist"/>
        <w:ind w:left="360"/>
        <w:rPr>
          <w:rFonts w:cs="Calibri"/>
          <w:sz w:val="24"/>
          <w:szCs w:val="24"/>
        </w:rPr>
      </w:pPr>
    </w:p>
    <w:p w14:paraId="09B4A1E1" w14:textId="77777777" w:rsidR="000F2857" w:rsidRPr="004D55FE" w:rsidRDefault="000F2857" w:rsidP="005566C9">
      <w:pPr>
        <w:pStyle w:val="Akapitzlist"/>
        <w:spacing w:after="0" w:line="240" w:lineRule="auto"/>
        <w:contextualSpacing w:val="0"/>
        <w:jc w:val="both"/>
        <w:rPr>
          <w:rFonts w:cs="Calibri"/>
          <w:sz w:val="24"/>
          <w:szCs w:val="24"/>
        </w:rPr>
      </w:pPr>
      <w:r w:rsidRPr="004D55FE">
        <w:rPr>
          <w:rFonts w:cs="Calibri"/>
          <w:sz w:val="24"/>
          <w:szCs w:val="24"/>
        </w:rPr>
        <w:t xml:space="preserve">Jeżeli wykonawca ma siedzibę lub miejsce zamieszkania poza granicami Rzeczpospolitej Polskiej, zamiast dokumentu wskazanego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1B2E597" w14:textId="77777777" w:rsidR="000F2857" w:rsidRPr="004D55FE" w:rsidRDefault="000F2857" w:rsidP="000F2857">
      <w:pPr>
        <w:pStyle w:val="Akapitzlist"/>
        <w:spacing w:after="0" w:line="240" w:lineRule="auto"/>
        <w:ind w:left="1080"/>
        <w:contextualSpacing w:val="0"/>
        <w:jc w:val="both"/>
        <w:rPr>
          <w:rFonts w:cs="Calibri"/>
          <w:sz w:val="24"/>
          <w:szCs w:val="24"/>
        </w:rPr>
      </w:pPr>
    </w:p>
    <w:p w14:paraId="771EBC2D" w14:textId="77777777" w:rsidR="000F2857" w:rsidRPr="004D55FE" w:rsidRDefault="000F2857" w:rsidP="000F2857">
      <w:pPr>
        <w:pStyle w:val="Akapitzlist"/>
        <w:spacing w:after="0" w:line="240" w:lineRule="auto"/>
        <w:ind w:left="1080"/>
        <w:contextualSpacing w:val="0"/>
        <w:jc w:val="both"/>
        <w:rPr>
          <w:rFonts w:cs="Calibri"/>
          <w:sz w:val="16"/>
          <w:szCs w:val="16"/>
        </w:rPr>
      </w:pPr>
    </w:p>
    <w:p w14:paraId="712600F5" w14:textId="77777777" w:rsidR="000F2857" w:rsidRPr="004D55FE" w:rsidRDefault="000F2857" w:rsidP="000F2857">
      <w:pPr>
        <w:pStyle w:val="Akapitzlist"/>
        <w:numPr>
          <w:ilvl w:val="0"/>
          <w:numId w:val="23"/>
        </w:numPr>
        <w:spacing w:after="0" w:line="240" w:lineRule="auto"/>
        <w:contextualSpacing w:val="0"/>
        <w:jc w:val="both"/>
        <w:rPr>
          <w:rFonts w:cs="Calibri"/>
          <w:sz w:val="24"/>
          <w:szCs w:val="24"/>
        </w:rPr>
      </w:pPr>
      <w:r w:rsidRPr="004D55FE">
        <w:rPr>
          <w:rFonts w:cs="Calibri"/>
          <w:b/>
          <w:bCs/>
          <w:sz w:val="24"/>
          <w:szCs w:val="24"/>
        </w:rPr>
        <w:t>W celu potwierdzenia spełniania przez Wykonawcę warunków udziału w postepowaniu dotyczących zdolności zawodowej Zamawiający żąda</w:t>
      </w:r>
      <w:r w:rsidRPr="004D55FE">
        <w:rPr>
          <w:rFonts w:cs="Calibri"/>
          <w:sz w:val="24"/>
          <w:szCs w:val="24"/>
        </w:rPr>
        <w:t>:</w:t>
      </w:r>
    </w:p>
    <w:p w14:paraId="59FFA586" w14:textId="77777777" w:rsidR="000F2857" w:rsidRPr="004D55FE" w:rsidRDefault="000F2857" w:rsidP="000F2857">
      <w:pPr>
        <w:pStyle w:val="Akapitzlist"/>
        <w:spacing w:after="0" w:line="240" w:lineRule="auto"/>
        <w:contextualSpacing w:val="0"/>
        <w:jc w:val="both"/>
        <w:rPr>
          <w:rFonts w:cs="Calibri"/>
          <w:sz w:val="24"/>
          <w:szCs w:val="24"/>
        </w:rPr>
      </w:pPr>
    </w:p>
    <w:p w14:paraId="3F7DDC86" w14:textId="77777777" w:rsidR="000F2857" w:rsidRPr="004D55FE" w:rsidRDefault="000F2857" w:rsidP="000F2857">
      <w:pPr>
        <w:pStyle w:val="Akapitzlist"/>
        <w:numPr>
          <w:ilvl w:val="0"/>
          <w:numId w:val="2"/>
        </w:numPr>
        <w:spacing w:after="0" w:line="240" w:lineRule="auto"/>
        <w:contextualSpacing w:val="0"/>
        <w:jc w:val="both"/>
        <w:rPr>
          <w:rFonts w:cs="Calibri"/>
          <w:sz w:val="24"/>
          <w:szCs w:val="24"/>
        </w:rPr>
      </w:pPr>
      <w:r w:rsidRPr="004D55FE">
        <w:rPr>
          <w:rFonts w:cs="Calibri"/>
          <w:b/>
          <w:bCs/>
          <w:sz w:val="24"/>
          <w:szCs w:val="24"/>
        </w:rPr>
        <w:t>wykazu robót budowlanych</w:t>
      </w:r>
      <w:r w:rsidRPr="004D55FE">
        <w:rPr>
          <w:rFonts w:cs="Calibri"/>
          <w:sz w:val="24"/>
          <w:szCs w:val="24"/>
        </w:rPr>
        <w:t xml:space="preserve"> </w:t>
      </w:r>
      <w:bookmarkStart w:id="11" w:name="_Hlk65650486"/>
      <w:r w:rsidRPr="004D55FE">
        <w:rPr>
          <w:rFonts w:cs="Calibri"/>
          <w:sz w:val="24"/>
          <w:szCs w:val="24"/>
        </w:rPr>
        <w:t>(wzór załącznik nr 4 do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A81C829" w14:textId="77777777" w:rsidR="000F2857" w:rsidRPr="004D55FE" w:rsidRDefault="000F2857" w:rsidP="000F2857">
      <w:pPr>
        <w:pStyle w:val="Akapitzlist"/>
        <w:spacing w:after="0" w:line="240" w:lineRule="auto"/>
        <w:ind w:left="927"/>
        <w:jc w:val="both"/>
        <w:rPr>
          <w:rFonts w:cs="Calibri"/>
          <w:sz w:val="16"/>
          <w:szCs w:val="16"/>
        </w:rPr>
      </w:pPr>
    </w:p>
    <w:p w14:paraId="3FE8B1AC" w14:textId="77777777" w:rsidR="000F2857" w:rsidRPr="004D55FE" w:rsidRDefault="000F2857" w:rsidP="000F2857">
      <w:pPr>
        <w:pStyle w:val="Akapitzlist"/>
        <w:spacing w:after="0" w:line="240" w:lineRule="auto"/>
        <w:ind w:left="927"/>
        <w:jc w:val="both"/>
        <w:rPr>
          <w:rFonts w:cs="Calibri"/>
          <w:sz w:val="24"/>
          <w:szCs w:val="24"/>
        </w:rPr>
      </w:pPr>
      <w:r w:rsidRPr="004D55FE">
        <w:rPr>
          <w:rFonts w:cs="Calibri"/>
          <w:sz w:val="24"/>
          <w:szCs w:val="24"/>
        </w:rPr>
        <w:t xml:space="preserve">UWAGA: </w:t>
      </w:r>
    </w:p>
    <w:p w14:paraId="5CF4F916" w14:textId="77777777" w:rsidR="000F2857" w:rsidRPr="004D55FE" w:rsidRDefault="000F2857" w:rsidP="000F2857">
      <w:pPr>
        <w:pStyle w:val="Akapitzlist"/>
        <w:spacing w:after="0" w:line="240" w:lineRule="auto"/>
        <w:ind w:left="927"/>
        <w:jc w:val="both"/>
        <w:rPr>
          <w:rFonts w:cs="Calibri"/>
          <w:sz w:val="24"/>
          <w:szCs w:val="24"/>
        </w:rPr>
      </w:pPr>
      <w:r w:rsidRPr="004D55FE">
        <w:rPr>
          <w:rFonts w:cs="Calibri"/>
          <w:sz w:val="24"/>
          <w:szCs w:val="24"/>
        </w:rPr>
        <w:t>Jeżeli Wykonawca powołuje się na doświadczenie w realizacji robót budowlanych wykonywanych wspólnie z innymi Wykonawcami, wykaz, o którym mowa powyżej, dotyczy robót budowlanych, w których wykonaniu Wykonawca bezpośrednio uczestniczył.</w:t>
      </w:r>
    </w:p>
    <w:p w14:paraId="3D04A685" w14:textId="77777777" w:rsidR="000F2857" w:rsidRPr="004D55FE" w:rsidRDefault="000F2857" w:rsidP="000F2857">
      <w:pPr>
        <w:pStyle w:val="Akapitzlist"/>
        <w:spacing w:after="0" w:line="240" w:lineRule="auto"/>
        <w:ind w:left="851"/>
        <w:contextualSpacing w:val="0"/>
        <w:jc w:val="both"/>
        <w:rPr>
          <w:rFonts w:cs="Calibri"/>
          <w:sz w:val="24"/>
          <w:szCs w:val="24"/>
        </w:rPr>
      </w:pPr>
    </w:p>
    <w:bookmarkEnd w:id="11"/>
    <w:p w14:paraId="76751ADF" w14:textId="77777777" w:rsidR="000F2857" w:rsidRPr="004D55FE" w:rsidRDefault="000F2857" w:rsidP="000F2857">
      <w:pPr>
        <w:pStyle w:val="Akapitzlist"/>
        <w:numPr>
          <w:ilvl w:val="0"/>
          <w:numId w:val="2"/>
        </w:numPr>
        <w:spacing w:after="0" w:line="240" w:lineRule="auto"/>
        <w:jc w:val="both"/>
        <w:rPr>
          <w:rFonts w:cs="Calibri"/>
          <w:sz w:val="24"/>
          <w:szCs w:val="24"/>
        </w:rPr>
      </w:pPr>
      <w:r w:rsidRPr="004D55FE">
        <w:rPr>
          <w:rFonts w:cs="Calibri"/>
          <w:b/>
          <w:bCs/>
          <w:sz w:val="24"/>
          <w:szCs w:val="24"/>
        </w:rPr>
        <w:t xml:space="preserve">wykazu osób, </w:t>
      </w:r>
      <w:r w:rsidRPr="004D55FE">
        <w:rPr>
          <w:rFonts w:cs="Calibri"/>
          <w:sz w:val="24"/>
          <w:szCs w:val="24"/>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5) do SWZ).</w:t>
      </w:r>
    </w:p>
    <w:p w14:paraId="0594E60F" w14:textId="77777777" w:rsidR="000F2857" w:rsidRPr="002858B7" w:rsidRDefault="000F2857" w:rsidP="000F2857">
      <w:pPr>
        <w:pStyle w:val="Akapitzlist"/>
        <w:spacing w:after="0" w:line="240" w:lineRule="auto"/>
        <w:ind w:left="1800"/>
        <w:jc w:val="both"/>
        <w:rPr>
          <w:rFonts w:asciiTheme="minorHAnsi" w:hAnsiTheme="minorHAnsi" w:cstheme="minorHAnsi"/>
          <w:sz w:val="24"/>
          <w:szCs w:val="24"/>
        </w:rPr>
      </w:pPr>
    </w:p>
    <w:p w14:paraId="3C4A8978" w14:textId="77777777" w:rsidR="000F2857" w:rsidRPr="002858B7" w:rsidRDefault="000F2857" w:rsidP="000F2857">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2858B7">
        <w:rPr>
          <w:rFonts w:asciiTheme="minorHAnsi" w:hAnsiTheme="minorHAnsi" w:cstheme="minorHAnsi"/>
          <w:sz w:val="24"/>
          <w:szCs w:val="24"/>
        </w:rPr>
        <w:t>Odstąpienie od składania podmiotowych środków dowodowych.</w:t>
      </w:r>
    </w:p>
    <w:p w14:paraId="12888708" w14:textId="77777777" w:rsidR="000F2857" w:rsidRPr="002858B7" w:rsidRDefault="000F2857" w:rsidP="000F2857">
      <w:pPr>
        <w:pStyle w:val="Akapitzlist"/>
        <w:numPr>
          <w:ilvl w:val="0"/>
          <w:numId w:val="25"/>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Zamawiający nie wzywa do złożenia podmiotowych środków dowodowych jeżeli: </w:t>
      </w:r>
    </w:p>
    <w:p w14:paraId="1AB0E77E" w14:textId="77777777" w:rsidR="000F2857" w:rsidRPr="002858B7" w:rsidRDefault="000F2857" w:rsidP="000F2857">
      <w:pPr>
        <w:pStyle w:val="Akapitzlist"/>
        <w:numPr>
          <w:ilvl w:val="0"/>
          <w:numId w:val="3"/>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2" w:name="_Hlk65651074"/>
      <w:r w:rsidRPr="002858B7">
        <w:rPr>
          <w:rFonts w:asciiTheme="minorHAnsi" w:hAnsiTheme="minorHAnsi" w:cstheme="minorHAnsi"/>
          <w:sz w:val="24"/>
          <w:szCs w:val="24"/>
        </w:rPr>
        <w:t xml:space="preserve">w art. 125 ust. 1 ustawy PZP </w:t>
      </w:r>
      <w:bookmarkEnd w:id="12"/>
      <w:r w:rsidRPr="002858B7">
        <w:rPr>
          <w:rFonts w:asciiTheme="minorHAnsi" w:hAnsiTheme="minorHAnsi" w:cstheme="minorHAnsi"/>
          <w:sz w:val="24"/>
          <w:szCs w:val="24"/>
        </w:rPr>
        <w:t>dane umożliwiające dostęp do tych środków;</w:t>
      </w:r>
    </w:p>
    <w:p w14:paraId="0FAD9F59" w14:textId="77777777" w:rsidR="000F2857" w:rsidRPr="002858B7" w:rsidRDefault="000F2857" w:rsidP="000F2857">
      <w:pPr>
        <w:pStyle w:val="Akapitzlist"/>
        <w:numPr>
          <w:ilvl w:val="0"/>
          <w:numId w:val="3"/>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podmiotowym środkiem dowodowym jest oświadczenie, którego treść odpowiada zakresowi oświadczenia, o którym mowa w art. 125 ust. 1 ustawy PZP.</w:t>
      </w:r>
    </w:p>
    <w:p w14:paraId="12C6D341" w14:textId="77777777" w:rsidR="000F2857" w:rsidRPr="002858B7" w:rsidRDefault="000F2857" w:rsidP="000F2857">
      <w:pPr>
        <w:pStyle w:val="Akapitzlist"/>
        <w:numPr>
          <w:ilvl w:val="0"/>
          <w:numId w:val="25"/>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Wykonawca nie jest zobowiązany do złożenia podmiotowych środków dowodowych, które zamawiający posiada, jeżeli wykonawca wskaże te środki oraz potwierdzi ich prawidłowość i aktualność. </w:t>
      </w:r>
    </w:p>
    <w:p w14:paraId="70A327BF" w14:textId="77777777" w:rsidR="000F2857" w:rsidRPr="00E44FFC" w:rsidRDefault="000F2857" w:rsidP="000F2857">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2858B7">
        <w:rPr>
          <w:rFonts w:asciiTheme="minorHAnsi" w:hAnsiTheme="minorHAnsi" w:cstheme="minorHAnsi"/>
          <w:bCs/>
          <w:sz w:val="24"/>
          <w:szCs w:val="24"/>
        </w:rPr>
        <w:t xml:space="preserve">W przypadku wspólnego ubiegania się o zamówienie przez wykonawców, ustanawiają oni pełnomocnika do reprezentowania ich w postępowaniu albo do reprezentowania i zawarcia umowy w sprawie zamówienia publicznego. Pełnomocnictwo winno być załączone do oferty. </w:t>
      </w:r>
    </w:p>
    <w:p w14:paraId="3E38C100" w14:textId="77777777" w:rsidR="000F2857" w:rsidRPr="00E44FFC" w:rsidRDefault="000F2857" w:rsidP="000F2857">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E44FFC">
        <w:rPr>
          <w:rFonts w:asciiTheme="minorHAnsi" w:hAnsiTheme="minorHAnsi" w:cstheme="minorHAnsi"/>
          <w:bCs/>
          <w:sz w:val="24"/>
          <w:szCs w:val="24"/>
        </w:rPr>
        <w:t xml:space="preserve">W przypadku wykonawców wspólnie ubiegających się o udzielnie zamówienia, oświadczenia o którym mowa w ust. 1 składa każdy z wykonawców wspólnie </w:t>
      </w:r>
      <w:r w:rsidRPr="00E44FFC">
        <w:rPr>
          <w:rFonts w:asciiTheme="minorHAnsi" w:hAnsiTheme="minorHAnsi" w:cstheme="minorHAnsi"/>
          <w:bCs/>
          <w:sz w:val="24"/>
          <w:szCs w:val="24"/>
        </w:rPr>
        <w:lastRenderedPageBreak/>
        <w:t>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250E528" w14:textId="77777777" w:rsidR="000F2857" w:rsidRPr="00E44FFC" w:rsidRDefault="000F2857" w:rsidP="000F2857">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E44FFC">
        <w:rPr>
          <w:rFonts w:asciiTheme="minorHAnsi" w:hAnsiTheme="minorHAnsi" w:cstheme="min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74064D" w14:textId="77777777" w:rsidR="000F2857" w:rsidRPr="001A46D7" w:rsidRDefault="000F2857" w:rsidP="000F2857">
      <w:pPr>
        <w:pStyle w:val="Akapitzlist"/>
        <w:numPr>
          <w:ilvl w:val="1"/>
          <w:numId w:val="1"/>
        </w:numPr>
        <w:spacing w:after="0" w:line="240" w:lineRule="auto"/>
        <w:ind w:left="567" w:hanging="567"/>
        <w:contextualSpacing w:val="0"/>
        <w:jc w:val="both"/>
        <w:rPr>
          <w:rFonts w:cs="Calibri"/>
          <w:sz w:val="24"/>
          <w:szCs w:val="24"/>
        </w:rPr>
      </w:pPr>
      <w:r w:rsidRPr="001A46D7">
        <w:rPr>
          <w:rFonts w:cs="Calibri"/>
          <w:sz w:val="24"/>
          <w:szCs w:val="24"/>
        </w:rPr>
        <w:t>Poleganie na zdolnościach podmiotów udostępniających zasoby.</w:t>
      </w:r>
    </w:p>
    <w:p w14:paraId="4222787C" w14:textId="77777777" w:rsidR="000F2857" w:rsidRPr="001A46D7" w:rsidRDefault="000F2857" w:rsidP="000F2857">
      <w:pPr>
        <w:pStyle w:val="Akapitzlist"/>
        <w:numPr>
          <w:ilvl w:val="0"/>
          <w:numId w:val="26"/>
        </w:numPr>
        <w:spacing w:after="0" w:line="240" w:lineRule="auto"/>
        <w:contextualSpacing w:val="0"/>
        <w:jc w:val="both"/>
        <w:rPr>
          <w:rFonts w:cs="Calibri"/>
          <w:sz w:val="24"/>
          <w:szCs w:val="24"/>
        </w:rPr>
      </w:pPr>
      <w:r w:rsidRPr="001A46D7">
        <w:rPr>
          <w:rFonts w:cs="Calibri"/>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F7515F2" w14:textId="77777777" w:rsidR="000F2857" w:rsidRPr="001A46D7" w:rsidRDefault="000F2857" w:rsidP="000F2857">
      <w:pPr>
        <w:pStyle w:val="Akapitzlist"/>
        <w:numPr>
          <w:ilvl w:val="0"/>
          <w:numId w:val="26"/>
        </w:numPr>
        <w:spacing w:after="0" w:line="240" w:lineRule="auto"/>
        <w:jc w:val="both"/>
        <w:rPr>
          <w:rFonts w:cs="Calibri"/>
          <w:sz w:val="24"/>
          <w:szCs w:val="24"/>
        </w:rPr>
      </w:pPr>
      <w:r w:rsidRPr="001A46D7">
        <w:rPr>
          <w:rFonts w:cs="Calibri"/>
          <w:sz w:val="24"/>
          <w:szCs w:val="24"/>
        </w:rPr>
        <w:t>W odniesieniu do warunków dotyczących kwalifikacji zawodowych lub doświadczenia Wykonawca może polegać na zdolnościach podmiotów udostępniających zasoby, jeśli podmioty te wykonają roboty budowlane lub usługi do realizacji których te zdolności są wymagane.</w:t>
      </w:r>
    </w:p>
    <w:p w14:paraId="09D7CA25" w14:textId="77777777" w:rsidR="000F2857" w:rsidRPr="001A46D7" w:rsidRDefault="000F2857" w:rsidP="000F2857">
      <w:pPr>
        <w:pStyle w:val="Akapitzlist"/>
        <w:numPr>
          <w:ilvl w:val="0"/>
          <w:numId w:val="26"/>
        </w:numPr>
        <w:spacing w:after="0" w:line="240" w:lineRule="auto"/>
        <w:jc w:val="both"/>
        <w:rPr>
          <w:rFonts w:cs="Calibri"/>
          <w:sz w:val="24"/>
          <w:szCs w:val="24"/>
        </w:rPr>
      </w:pPr>
      <w:r w:rsidRPr="001A46D7">
        <w:rPr>
          <w:rFonts w:cs="Calibri"/>
          <w:sz w:val="24"/>
          <w:szCs w:val="24"/>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3 do SWZ).</w:t>
      </w:r>
    </w:p>
    <w:p w14:paraId="3672B021" w14:textId="77777777" w:rsidR="000F2857" w:rsidRPr="001A46D7" w:rsidRDefault="000F2857" w:rsidP="000F2857">
      <w:pPr>
        <w:pStyle w:val="Akapitzlist"/>
        <w:numPr>
          <w:ilvl w:val="0"/>
          <w:numId w:val="26"/>
        </w:numPr>
        <w:spacing w:after="0" w:line="240" w:lineRule="auto"/>
        <w:jc w:val="both"/>
        <w:rPr>
          <w:rFonts w:cs="Calibri"/>
          <w:sz w:val="24"/>
          <w:szCs w:val="24"/>
        </w:rPr>
      </w:pPr>
      <w:r w:rsidRPr="001A46D7">
        <w:rPr>
          <w:rFonts w:cs="Calibri"/>
          <w:sz w:val="24"/>
          <w:szCs w:val="24"/>
        </w:rPr>
        <w:t>Zobowiązanie podmiotu udostępniającego zasoby, o którym mowa w ust. 8 pkt 3, potwierdza, że stosunek łączący Wykonawcę z podmiotami udostępniającymi zasoby gwarantuje rzeczywisty dostęp do tych zasobów oraz określa w szczególności:</w:t>
      </w:r>
    </w:p>
    <w:p w14:paraId="68DBAECA" w14:textId="77777777" w:rsidR="000F2857" w:rsidRPr="001A46D7" w:rsidRDefault="000F2857" w:rsidP="000F2857">
      <w:pPr>
        <w:pStyle w:val="Akapitzlist"/>
        <w:numPr>
          <w:ilvl w:val="0"/>
          <w:numId w:val="27"/>
        </w:numPr>
        <w:spacing w:after="0" w:line="240" w:lineRule="auto"/>
        <w:jc w:val="both"/>
        <w:rPr>
          <w:rFonts w:cs="Calibri"/>
          <w:sz w:val="24"/>
          <w:szCs w:val="24"/>
        </w:rPr>
      </w:pPr>
      <w:r w:rsidRPr="001A46D7">
        <w:rPr>
          <w:rFonts w:cs="Calibri"/>
          <w:sz w:val="24"/>
          <w:szCs w:val="24"/>
        </w:rPr>
        <w:t>zakres dostępnych Wykonawcy zasobów podmiotu udostępniającego zasoby;</w:t>
      </w:r>
    </w:p>
    <w:p w14:paraId="4ECD5C31" w14:textId="77777777" w:rsidR="000F2857" w:rsidRPr="001A46D7" w:rsidRDefault="000F2857" w:rsidP="000F2857">
      <w:pPr>
        <w:pStyle w:val="Akapitzlist"/>
        <w:numPr>
          <w:ilvl w:val="0"/>
          <w:numId w:val="27"/>
        </w:numPr>
        <w:spacing w:after="0" w:line="240" w:lineRule="auto"/>
        <w:jc w:val="both"/>
        <w:rPr>
          <w:rFonts w:cs="Calibri"/>
          <w:sz w:val="24"/>
          <w:szCs w:val="24"/>
        </w:rPr>
      </w:pPr>
      <w:r w:rsidRPr="001A46D7">
        <w:rPr>
          <w:rFonts w:cs="Calibri"/>
          <w:sz w:val="24"/>
          <w:szCs w:val="24"/>
        </w:rPr>
        <w:t>sposób i okres udostępnienia Wykonawcy i wykorzystania przez niego zasobów podmiotu udostępniającego te zasoby przy wykonywaniu zamówienia;</w:t>
      </w:r>
    </w:p>
    <w:p w14:paraId="3756915A" w14:textId="77777777" w:rsidR="000F2857" w:rsidRPr="001A46D7" w:rsidRDefault="000F2857" w:rsidP="000F2857">
      <w:pPr>
        <w:pStyle w:val="Akapitzlist"/>
        <w:numPr>
          <w:ilvl w:val="0"/>
          <w:numId w:val="27"/>
        </w:numPr>
        <w:spacing w:after="0" w:line="240" w:lineRule="auto"/>
        <w:jc w:val="both"/>
        <w:rPr>
          <w:rFonts w:cs="Calibri"/>
          <w:sz w:val="24"/>
          <w:szCs w:val="24"/>
        </w:rPr>
      </w:pPr>
      <w:r w:rsidRPr="001A46D7">
        <w:rPr>
          <w:rFonts w:cs="Calibri"/>
          <w:sz w:val="24"/>
          <w:szCs w:val="24"/>
        </w:rPr>
        <w:t>czy i w jakim zakresie podmiot udostępniający zasoby, na zdolnościach którego Wykonawca polega w odniesieniu do warunków udziału w postępowaniu dotyczących kwalifikacji zawodowych lub doświadczenia, zrealizuje roboty budowlane lub usługi, których wskazane zdolności dotyczą.</w:t>
      </w:r>
    </w:p>
    <w:p w14:paraId="0F130376" w14:textId="77777777" w:rsidR="000F2857" w:rsidRPr="001A46D7" w:rsidRDefault="000F2857" w:rsidP="000F2857">
      <w:pPr>
        <w:pStyle w:val="Akapitzlist"/>
        <w:numPr>
          <w:ilvl w:val="0"/>
          <w:numId w:val="26"/>
        </w:numPr>
        <w:spacing w:after="0" w:line="240" w:lineRule="auto"/>
        <w:jc w:val="both"/>
        <w:rPr>
          <w:rFonts w:cs="Calibri"/>
          <w:sz w:val="24"/>
          <w:szCs w:val="24"/>
        </w:rPr>
      </w:pPr>
      <w:r w:rsidRPr="001A46D7">
        <w:rPr>
          <w:rFonts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Pr="001A46D7">
        <w:rPr>
          <w:rFonts w:cs="Calibri"/>
          <w:sz w:val="24"/>
          <w:szCs w:val="24"/>
        </w:rPr>
        <w:lastRenderedPageBreak/>
        <w:t>tego podmiotu podstawy wykluczenia, które zostały przewidziane względem Wykonawcy.</w:t>
      </w:r>
    </w:p>
    <w:p w14:paraId="67789092" w14:textId="77777777" w:rsidR="000F2857" w:rsidRPr="001A46D7" w:rsidRDefault="000F2857" w:rsidP="000F2857">
      <w:pPr>
        <w:pStyle w:val="Akapitzlist"/>
        <w:numPr>
          <w:ilvl w:val="0"/>
          <w:numId w:val="26"/>
        </w:numPr>
        <w:spacing w:after="0" w:line="240" w:lineRule="auto"/>
        <w:contextualSpacing w:val="0"/>
        <w:jc w:val="both"/>
        <w:rPr>
          <w:rFonts w:cs="Calibri"/>
          <w:sz w:val="24"/>
          <w:szCs w:val="24"/>
        </w:rPr>
      </w:pPr>
      <w:r w:rsidRPr="001A46D7">
        <w:rPr>
          <w:rFonts w:cs="Calibri"/>
          <w:sz w:val="24"/>
          <w:szCs w:val="24"/>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 </w:t>
      </w:r>
    </w:p>
    <w:p w14:paraId="174F0E8D" w14:textId="77777777" w:rsidR="000F2857" w:rsidRPr="001A46D7" w:rsidRDefault="000F2857" w:rsidP="000F2857">
      <w:pPr>
        <w:pStyle w:val="Akapitzlist"/>
        <w:numPr>
          <w:ilvl w:val="0"/>
          <w:numId w:val="26"/>
        </w:numPr>
        <w:spacing w:after="0" w:line="240" w:lineRule="auto"/>
        <w:contextualSpacing w:val="0"/>
        <w:jc w:val="both"/>
        <w:rPr>
          <w:rFonts w:cs="Calibri"/>
          <w:sz w:val="24"/>
          <w:szCs w:val="24"/>
        </w:rPr>
      </w:pPr>
      <w:r w:rsidRPr="001A46D7">
        <w:rPr>
          <w:rFonts w:cs="Calibr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EEE0513" w14:textId="77777777" w:rsidR="000F2857" w:rsidRPr="001A46D7" w:rsidRDefault="000F2857" w:rsidP="000F2857">
      <w:pPr>
        <w:pStyle w:val="Akapitzlist"/>
        <w:numPr>
          <w:ilvl w:val="0"/>
          <w:numId w:val="26"/>
        </w:numPr>
        <w:spacing w:after="0" w:line="240" w:lineRule="auto"/>
        <w:contextualSpacing w:val="0"/>
        <w:jc w:val="both"/>
        <w:rPr>
          <w:rFonts w:cs="Calibri"/>
          <w:sz w:val="24"/>
          <w:szCs w:val="24"/>
        </w:rPr>
      </w:pPr>
      <w:r w:rsidRPr="001A46D7">
        <w:rPr>
          <w:rFonts w:cs="Calibri"/>
          <w:bCs/>
          <w:sz w:val="24"/>
          <w:szCs w:val="24"/>
        </w:rPr>
        <w:t xml:space="preserve">Wykonawca, w przypadku polegania na zdolnościach podmiotów udostępniających zasoby, przedstawia, wraz z oświadczeniem, o którym mowa w ust. 1 SWZ, także oświadczenie podmiotu udostępniającego zasoby, potwierdzające brak podstaw do wykluczenia oraz spełnianie warunków udziału w postepowaniu w zakresie, w jakim wykonawca powołuje się na jego zasoby. </w:t>
      </w:r>
    </w:p>
    <w:p w14:paraId="1C45792E" w14:textId="77777777" w:rsidR="000F2857" w:rsidRPr="001A46D7" w:rsidRDefault="000F2857" w:rsidP="000F2857">
      <w:pPr>
        <w:pStyle w:val="Akapitzlist"/>
        <w:numPr>
          <w:ilvl w:val="0"/>
          <w:numId w:val="26"/>
        </w:numPr>
        <w:spacing w:after="0" w:line="240" w:lineRule="auto"/>
        <w:jc w:val="both"/>
        <w:rPr>
          <w:rFonts w:cs="Calibri"/>
          <w:bCs/>
          <w:sz w:val="24"/>
          <w:szCs w:val="24"/>
        </w:rPr>
      </w:pPr>
      <w:r w:rsidRPr="001A46D7">
        <w:rPr>
          <w:rFonts w:cs="Calibri"/>
          <w:bCs/>
          <w:sz w:val="24"/>
          <w:szCs w:val="24"/>
        </w:rPr>
        <w:t>Zamawiający żąda od Wykonawcy, który polega na zdolnościach technicznych lub zawodowych podmiotów udostępniających zasoby, na zasadach określonych w art. 118 ustawy Pzp, przedstawienia podmiotowego środka dowodowego, o którym mowa w Rozdziale X ust. 3 pkt 1 lit. b SWZ, dotyczącego tych podmiotów, potwierdzającego, że nie zachodzą wobec tych podmiotów podstawy wykluczenia z postępowania.</w:t>
      </w:r>
    </w:p>
    <w:p w14:paraId="304693EE" w14:textId="77777777" w:rsidR="000F2857" w:rsidRPr="006D7CC9" w:rsidRDefault="000F2857" w:rsidP="000F2857">
      <w:pPr>
        <w:pStyle w:val="Akapitzlist"/>
        <w:spacing w:after="0" w:line="240" w:lineRule="auto"/>
        <w:ind w:left="567"/>
        <w:contextualSpacing w:val="0"/>
        <w:jc w:val="both"/>
        <w:rPr>
          <w:rFonts w:asciiTheme="minorHAnsi" w:hAnsiTheme="minorHAnsi" w:cstheme="minorHAnsi"/>
          <w:sz w:val="24"/>
          <w:szCs w:val="24"/>
        </w:rPr>
      </w:pPr>
    </w:p>
    <w:p w14:paraId="1EA5F079" w14:textId="77777777" w:rsidR="000F2857" w:rsidRPr="006D7CC9"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6D7CC9">
        <w:rPr>
          <w:rFonts w:asciiTheme="minorHAnsi" w:hAnsiTheme="minorHAnsi" w:cstheme="minorHAnsi"/>
          <w:b/>
          <w:sz w:val="24"/>
          <w:szCs w:val="24"/>
        </w:rPr>
        <w:t>Opis sposobu przygotowania oferty</w:t>
      </w:r>
    </w:p>
    <w:p w14:paraId="5F0711B8" w14:textId="77777777" w:rsidR="000F2857" w:rsidRPr="006D7CC9" w:rsidRDefault="000F2857" w:rsidP="000F2857">
      <w:pPr>
        <w:spacing w:after="0" w:line="240" w:lineRule="auto"/>
        <w:rPr>
          <w:rFonts w:asciiTheme="minorHAnsi" w:hAnsiTheme="minorHAnsi" w:cstheme="minorHAnsi"/>
          <w:b/>
          <w:sz w:val="24"/>
          <w:szCs w:val="24"/>
        </w:rPr>
      </w:pPr>
    </w:p>
    <w:p w14:paraId="2D3FAFCA" w14:textId="77777777" w:rsidR="000F2857" w:rsidRPr="006D7CC9" w:rsidRDefault="000F2857" w:rsidP="000F2857">
      <w:pPr>
        <w:pStyle w:val="Akapitzlist"/>
        <w:numPr>
          <w:ilvl w:val="0"/>
          <w:numId w:val="7"/>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Cs/>
          <w:sz w:val="24"/>
          <w:szCs w:val="24"/>
        </w:rPr>
        <w:t>Wykonawca może złożyć tylko jedną ofertę, zgodnie z postanowieniami SWZ.</w:t>
      </w:r>
    </w:p>
    <w:p w14:paraId="7F479A17" w14:textId="77777777" w:rsidR="000F2857" w:rsidRPr="006D7CC9" w:rsidRDefault="000F2857" w:rsidP="000F2857">
      <w:pPr>
        <w:pStyle w:val="Akapitzlist"/>
        <w:numPr>
          <w:ilvl w:val="0"/>
          <w:numId w:val="7"/>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
          <w:sz w:val="24"/>
          <w:szCs w:val="24"/>
        </w:rPr>
        <w:t>Ofertę należy złożyć pod rygorem nieważności w formie elektronicznej opatrzonej kwalifikowanym podpisem elektronicznym, podpisem zaufanym lub podpisem osobistym</w:t>
      </w:r>
      <w:r w:rsidRPr="006D7CC9">
        <w:rPr>
          <w:rFonts w:asciiTheme="minorHAnsi" w:hAnsiTheme="minorHAnsi" w:cstheme="minorHAnsi"/>
          <w:bCs/>
          <w:sz w:val="24"/>
          <w:szCs w:val="24"/>
        </w:rPr>
        <w:t>.</w:t>
      </w:r>
    </w:p>
    <w:p w14:paraId="78EF7005" w14:textId="77777777" w:rsidR="000F2857" w:rsidRPr="006D7CC9" w:rsidRDefault="000F2857" w:rsidP="000F2857">
      <w:pPr>
        <w:pStyle w:val="Akapitzlist"/>
        <w:numPr>
          <w:ilvl w:val="0"/>
          <w:numId w:val="7"/>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Cs/>
          <w:sz w:val="24"/>
          <w:szCs w:val="24"/>
        </w:rPr>
        <w:t>Składając ofertę wykonawca zobowiązany jest złożyć:</w:t>
      </w:r>
    </w:p>
    <w:p w14:paraId="14A95FD6" w14:textId="77777777" w:rsidR="000F2857" w:rsidRPr="00D14921" w:rsidRDefault="000F2857" w:rsidP="000F2857">
      <w:pPr>
        <w:pStyle w:val="Akapitzlist"/>
        <w:numPr>
          <w:ilvl w:val="0"/>
          <w:numId w:val="8"/>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
          <w:sz w:val="24"/>
          <w:szCs w:val="24"/>
        </w:rPr>
        <w:t>Formularz ofertowy</w:t>
      </w:r>
      <w:r w:rsidRPr="006D7CC9">
        <w:rPr>
          <w:rFonts w:asciiTheme="minorHAnsi" w:hAnsiTheme="minorHAnsi" w:cstheme="minorHAnsi"/>
          <w:bCs/>
          <w:sz w:val="24"/>
          <w:szCs w:val="24"/>
        </w:rPr>
        <w:t xml:space="preserve"> sporządzony przy wykorzystaniu Załącznika nr 1 do SWZ.</w:t>
      </w:r>
    </w:p>
    <w:p w14:paraId="40CE5D7F" w14:textId="77777777" w:rsidR="000F2857" w:rsidRPr="00D14921" w:rsidRDefault="000F2857" w:rsidP="000F2857">
      <w:pPr>
        <w:pStyle w:val="Akapitzlist"/>
        <w:numPr>
          <w:ilvl w:val="0"/>
          <w:numId w:val="8"/>
        </w:numPr>
        <w:spacing w:after="0" w:line="240" w:lineRule="auto"/>
        <w:contextualSpacing w:val="0"/>
        <w:jc w:val="both"/>
        <w:rPr>
          <w:rFonts w:asciiTheme="minorHAnsi" w:hAnsiTheme="minorHAnsi" w:cstheme="minorHAnsi"/>
          <w:bCs/>
          <w:sz w:val="24"/>
          <w:szCs w:val="24"/>
        </w:rPr>
      </w:pPr>
      <w:r w:rsidRPr="00D14921">
        <w:rPr>
          <w:rFonts w:asciiTheme="minorHAnsi" w:hAnsiTheme="minorHAnsi" w:cstheme="minorHAnsi"/>
          <w:b/>
          <w:bCs/>
          <w:sz w:val="24"/>
          <w:szCs w:val="24"/>
        </w:rPr>
        <w:t xml:space="preserve">Oświadczenie </w:t>
      </w:r>
      <w:r w:rsidRPr="00D14921">
        <w:rPr>
          <w:rFonts w:asciiTheme="minorHAnsi" w:hAnsiTheme="minorHAnsi" w:cstheme="minorHAnsi"/>
          <w:sz w:val="24"/>
          <w:szCs w:val="24"/>
        </w:rPr>
        <w:t xml:space="preserve">o niepodleganiu wykluczeniu oraz spełnianiu warunków udziału w postępowaniu, składane na podstawie art. 125 ust. 1 ustawy Pzp (Załącznik nr 2 do SWZ). </w:t>
      </w:r>
    </w:p>
    <w:p w14:paraId="47E5B949" w14:textId="77777777" w:rsidR="000F2857" w:rsidRPr="00D14921" w:rsidRDefault="000F2857" w:rsidP="000F2857">
      <w:pPr>
        <w:pStyle w:val="Akapitzlist"/>
        <w:spacing w:after="0" w:line="240" w:lineRule="auto"/>
        <w:contextualSpacing w:val="0"/>
        <w:jc w:val="both"/>
        <w:rPr>
          <w:rFonts w:asciiTheme="minorHAnsi" w:hAnsiTheme="minorHAnsi" w:cstheme="minorHAnsi"/>
          <w:bCs/>
          <w:sz w:val="24"/>
          <w:szCs w:val="24"/>
        </w:rPr>
      </w:pPr>
      <w:r w:rsidRPr="00D14921">
        <w:rPr>
          <w:rFonts w:asciiTheme="minorHAnsi" w:hAnsiTheme="minorHAnsi" w:cstheme="minorHAnsi"/>
          <w:bCs/>
          <w:sz w:val="24"/>
          <w:szCs w:val="24"/>
        </w:rPr>
        <w:t xml:space="preserve">W przypadku wspólnego ubiegania się o zamówienie przez Wykonawców, oświadczenia, o których mowa wyżej składa każdy z Wykonawców. </w:t>
      </w:r>
    </w:p>
    <w:p w14:paraId="530211CA" w14:textId="77777777" w:rsidR="000F2857" w:rsidRPr="00D14921" w:rsidRDefault="000F2857" w:rsidP="000F2857">
      <w:pPr>
        <w:pStyle w:val="Akapitzlist"/>
        <w:spacing w:after="0" w:line="240" w:lineRule="auto"/>
        <w:contextualSpacing w:val="0"/>
        <w:jc w:val="both"/>
        <w:rPr>
          <w:rFonts w:cs="Calibri"/>
          <w:bCs/>
          <w:sz w:val="24"/>
          <w:szCs w:val="24"/>
        </w:rPr>
      </w:pPr>
      <w:r w:rsidRPr="00D14921">
        <w:rPr>
          <w:rFonts w:asciiTheme="minorHAnsi" w:hAnsiTheme="minorHAnsi" w:cstheme="minorHAnsi"/>
          <w:bCs/>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11715E48" w14:textId="77777777" w:rsidR="000F2857" w:rsidRPr="00D14921" w:rsidRDefault="000F2857" w:rsidP="000F2857">
      <w:pPr>
        <w:pStyle w:val="Akapitzlist"/>
        <w:numPr>
          <w:ilvl w:val="0"/>
          <w:numId w:val="8"/>
        </w:numPr>
        <w:spacing w:after="0" w:line="240" w:lineRule="auto"/>
        <w:jc w:val="both"/>
        <w:rPr>
          <w:rFonts w:cs="Calibri"/>
          <w:bCs/>
          <w:sz w:val="24"/>
          <w:szCs w:val="24"/>
        </w:rPr>
      </w:pPr>
      <w:r w:rsidRPr="00D14921">
        <w:rPr>
          <w:rFonts w:cs="Calibri"/>
          <w:sz w:val="24"/>
          <w:szCs w:val="24"/>
        </w:rPr>
        <w:lastRenderedPageBreak/>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uzyskać za pomocą bezpłatnych i ogólnodostępnych baz danych, a Wykonawca wskazał dane umożliwiające dostęp do tych dokumentów – w odniesieniu do Wykonawcy, Wykonawców wspólnie ubiegających się o udzielenie zamówienia jak również podmiotu udostępniającego zasoby; </w:t>
      </w:r>
    </w:p>
    <w:p w14:paraId="453AB936" w14:textId="77777777" w:rsidR="000F2857" w:rsidRPr="00D14921" w:rsidRDefault="000F2857" w:rsidP="000F2857">
      <w:pPr>
        <w:pStyle w:val="Akapitzlist"/>
        <w:spacing w:after="0" w:line="240" w:lineRule="auto"/>
        <w:jc w:val="both"/>
        <w:rPr>
          <w:rFonts w:asciiTheme="minorHAnsi" w:hAnsiTheme="minorHAnsi" w:cstheme="minorHAnsi"/>
          <w:bCs/>
          <w:sz w:val="24"/>
          <w:szCs w:val="24"/>
        </w:rPr>
      </w:pPr>
      <w:r w:rsidRPr="00D14921">
        <w:rPr>
          <w:rFonts w:cs="Calibri"/>
          <w:sz w:val="24"/>
          <w:szCs w:val="24"/>
        </w:rPr>
        <w:t xml:space="preserve">W przypadku wskazania przez Wykonawcę dostępności przedmiotowych dokumentów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78E02A46" w14:textId="77777777" w:rsidR="000F2857" w:rsidRPr="00D14921" w:rsidRDefault="000F2857" w:rsidP="000F2857">
      <w:pPr>
        <w:pStyle w:val="Akapitzlist"/>
        <w:numPr>
          <w:ilvl w:val="0"/>
          <w:numId w:val="8"/>
        </w:numPr>
        <w:spacing w:after="0" w:line="240" w:lineRule="auto"/>
        <w:jc w:val="both"/>
        <w:rPr>
          <w:rFonts w:asciiTheme="minorHAnsi" w:hAnsiTheme="minorHAnsi" w:cstheme="minorHAnsi"/>
          <w:bCs/>
          <w:sz w:val="24"/>
          <w:szCs w:val="24"/>
        </w:rPr>
      </w:pPr>
      <w:r w:rsidRPr="00D14921">
        <w:rPr>
          <w:rFonts w:asciiTheme="minorHAnsi" w:hAnsiTheme="minorHAnsi" w:cstheme="minorHAnsi"/>
          <w:sz w:val="24"/>
          <w:szCs w:val="24"/>
        </w:rPr>
        <w:t xml:space="preserve">pełnomocnictwo lub inny dokument potwierdzający umocowanie do reprezentowania Wykonawcy lub Wykonawców wspólnie ubiegających się o udzielenie zamówienia (jeżeli w imieniu Wykonawcy lub Wykonawców wspólnie ubiegających się o udzielenie zamówienia działa osoba, której umocowanie do reprezentowania nie wynika z dokumentów, o których mowa w pkt 4); </w:t>
      </w:r>
    </w:p>
    <w:p w14:paraId="4AC2C194" w14:textId="77777777" w:rsidR="000F2857" w:rsidRPr="00CC627E" w:rsidRDefault="000F2857" w:rsidP="000F2857">
      <w:pPr>
        <w:pStyle w:val="Akapitzlist"/>
        <w:numPr>
          <w:ilvl w:val="0"/>
          <w:numId w:val="8"/>
        </w:numPr>
        <w:spacing w:after="0" w:line="240" w:lineRule="auto"/>
        <w:jc w:val="both"/>
        <w:rPr>
          <w:rFonts w:cs="Calibri"/>
          <w:bCs/>
          <w:sz w:val="24"/>
          <w:szCs w:val="24"/>
        </w:rPr>
      </w:pPr>
      <w:r w:rsidRPr="00D14921">
        <w:rPr>
          <w:rFonts w:asciiTheme="minorHAnsi" w:hAnsiTheme="minorHAnsi" w:cstheme="minorHAnsi"/>
          <w:sz w:val="24"/>
          <w:szCs w:val="24"/>
        </w:rPr>
        <w:t xml:space="preserve">zobowiązanie podmiotu udostępniającego zasoby, o którym mowa w Rozdziale X ust.8 pkt 3 SWZ wraz z pełnomocnictwem jeżeli prawo do podpisania zobowiązania nie wynika z dokumentów o, których mowa w pkt 4 (jeżeli dotyczy); </w:t>
      </w:r>
    </w:p>
    <w:p w14:paraId="2C89383D" w14:textId="77777777" w:rsidR="000F2857" w:rsidRPr="00CC627E" w:rsidRDefault="000F2857" w:rsidP="000F2857">
      <w:pPr>
        <w:pStyle w:val="Akapitzlist"/>
        <w:numPr>
          <w:ilvl w:val="0"/>
          <w:numId w:val="8"/>
        </w:numPr>
        <w:spacing w:after="0" w:line="240" w:lineRule="auto"/>
        <w:jc w:val="both"/>
        <w:rPr>
          <w:rFonts w:cs="Calibri"/>
          <w:bCs/>
          <w:sz w:val="24"/>
          <w:szCs w:val="24"/>
        </w:rPr>
      </w:pPr>
      <w:r w:rsidRPr="00CC627E">
        <w:rPr>
          <w:rFonts w:cs="Calibri"/>
          <w:sz w:val="24"/>
          <w:szCs w:val="24"/>
        </w:rPr>
        <w:t xml:space="preserve">oświadczenie podmiotu udostępniającego zasoby, składane na podstawie art. 125 ust. 5 ustawy Pzp, o którym mowa w Rozdziale X ust. 8 SWZ (jeżeli dotyczy); </w:t>
      </w:r>
    </w:p>
    <w:p w14:paraId="273F3E19" w14:textId="77777777" w:rsidR="000F2857" w:rsidRPr="00CC627E" w:rsidRDefault="000F2857" w:rsidP="000F2857">
      <w:pPr>
        <w:pStyle w:val="Akapitzlist"/>
        <w:numPr>
          <w:ilvl w:val="0"/>
          <w:numId w:val="8"/>
        </w:numPr>
        <w:spacing w:after="0" w:line="240" w:lineRule="auto"/>
        <w:jc w:val="both"/>
        <w:rPr>
          <w:rFonts w:asciiTheme="minorHAnsi" w:hAnsiTheme="minorHAnsi" w:cstheme="minorHAnsi"/>
          <w:bCs/>
          <w:sz w:val="24"/>
          <w:szCs w:val="24"/>
        </w:rPr>
      </w:pPr>
      <w:r w:rsidRPr="00CC627E">
        <w:rPr>
          <w:rFonts w:cs="Calibri"/>
          <w:sz w:val="24"/>
          <w:szCs w:val="24"/>
        </w:rPr>
        <w:t>oświadczenie Wykonawców wspólnie ubiegających się o udzielenie zamówienia, składane na podstawie art. 117 ust. 4 ustawy Pzp, o którym mowa w Rozdziale X ust. 6 SWZ (jeżeli dotyczy).</w:t>
      </w:r>
    </w:p>
    <w:p w14:paraId="403E18ED" w14:textId="77777777" w:rsidR="000F2857" w:rsidRPr="00CC627E" w:rsidRDefault="000F2857" w:rsidP="000F2857">
      <w:pPr>
        <w:pStyle w:val="Akapitzlist"/>
        <w:spacing w:after="0" w:line="240" w:lineRule="auto"/>
        <w:contextualSpacing w:val="0"/>
        <w:jc w:val="both"/>
        <w:rPr>
          <w:rFonts w:asciiTheme="minorHAnsi" w:hAnsiTheme="minorHAnsi" w:cstheme="minorHAnsi"/>
          <w:bCs/>
          <w:sz w:val="24"/>
          <w:szCs w:val="24"/>
        </w:rPr>
      </w:pPr>
    </w:p>
    <w:p w14:paraId="294F1FC1" w14:textId="77777777" w:rsidR="000F2857" w:rsidRPr="00CC627E" w:rsidRDefault="000F2857" w:rsidP="000F2857">
      <w:pPr>
        <w:pStyle w:val="Akapitzlist"/>
        <w:numPr>
          <w:ilvl w:val="0"/>
          <w:numId w:val="7"/>
        </w:numPr>
        <w:tabs>
          <w:tab w:val="left" w:pos="709"/>
        </w:tabs>
        <w:spacing w:after="0" w:line="240" w:lineRule="auto"/>
        <w:contextualSpacing w:val="0"/>
        <w:jc w:val="both"/>
        <w:rPr>
          <w:rFonts w:asciiTheme="minorHAnsi" w:hAnsiTheme="minorHAnsi" w:cstheme="minorHAnsi"/>
          <w:bCs/>
          <w:sz w:val="24"/>
          <w:szCs w:val="24"/>
        </w:rPr>
      </w:pPr>
      <w:r w:rsidRPr="00CC627E">
        <w:rPr>
          <w:rFonts w:asciiTheme="minorHAnsi" w:hAnsiTheme="minorHAnsi" w:cstheme="minorHAnsi"/>
          <w:sz w:val="24"/>
          <w:szCs w:val="24"/>
        </w:rPr>
        <w:t>Wszystkie koszty związane z przygotowaniem i złożeniem oferty ponosi wykonawca. Zamawiający nie przewiduje zwrotu kosztów udziału w postępowaniu.</w:t>
      </w:r>
    </w:p>
    <w:p w14:paraId="5B81F8EB" w14:textId="77777777" w:rsidR="000F2857" w:rsidRPr="00CC627E" w:rsidRDefault="000F2857" w:rsidP="000F2857">
      <w:pPr>
        <w:pStyle w:val="Akapitzlist"/>
        <w:numPr>
          <w:ilvl w:val="0"/>
          <w:numId w:val="7"/>
        </w:numPr>
        <w:tabs>
          <w:tab w:val="left" w:pos="709"/>
        </w:tabs>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 xml:space="preserve">Oferta powinna być podpisana przez osobę umocowaną do reprezentowania Wykonawcy, zgodnie z formą reprezentacji Wykonawcy określoną w rejestrze lub innym dokumencie, właściwym dla danej formy organizacyjnej Wykonawcy albo przez upełnomocnionego przedstawiciela Wykonawcy. </w:t>
      </w:r>
    </w:p>
    <w:p w14:paraId="243725FD" w14:textId="77777777" w:rsidR="000F2857" w:rsidRPr="00CC627E" w:rsidRDefault="000F2857" w:rsidP="000F2857">
      <w:pPr>
        <w:pStyle w:val="Akapitzlist"/>
        <w:numPr>
          <w:ilvl w:val="0"/>
          <w:numId w:val="7"/>
        </w:numPr>
        <w:tabs>
          <w:tab w:val="left" w:pos="709"/>
        </w:tabs>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W przypadku podpisania oferty lub poświadczenia za zgodność kopii dokumentów przez osobę nie wymienioną w dokumencie rejestracyjnym (ewidencyjnym) wykonawcy, należy do oferty dołączyć stosowne pełnomocnictwo w oryginale lub kopii poświadczonej notarialnie, w formie elektronicznej.</w:t>
      </w:r>
    </w:p>
    <w:p w14:paraId="72B933D9" w14:textId="77777777" w:rsidR="000F2857" w:rsidRPr="00CC627E" w:rsidRDefault="000F2857" w:rsidP="000F2857">
      <w:pPr>
        <w:pStyle w:val="Akapitzlist"/>
        <w:numPr>
          <w:ilvl w:val="0"/>
          <w:numId w:val="7"/>
        </w:numPr>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Oświadczenia i dokumenty, dla których Zamawiający określił wzory w formie formularzy zamieszczonych w załącznikach do SWZ, powinny być sporządzone zgodnie z tymi wzorami lub zawierać wszystkie informacje i oświadczenia wskazane w ich treści.</w:t>
      </w:r>
    </w:p>
    <w:p w14:paraId="4606FCF9" w14:textId="77777777" w:rsidR="000F2857" w:rsidRPr="00CC627E" w:rsidRDefault="000F2857" w:rsidP="000F2857">
      <w:pPr>
        <w:pStyle w:val="Akapitzlist"/>
        <w:numPr>
          <w:ilvl w:val="0"/>
          <w:numId w:val="7"/>
        </w:numPr>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 xml:space="preserve">Wykonawca, przed upływem terminu do składania ofert, może zmienić lub wycofać ofertę. W takim przypadku należy w systemie Platformy kliknąć przycisk „WYCOFAJ OFERTĘ”. Zmiana oferty następuje poprzez wycofanie oferty oraz jej ponownym złożeniu. </w:t>
      </w:r>
    </w:p>
    <w:p w14:paraId="1523C117" w14:textId="77777777" w:rsidR="000F2857" w:rsidRPr="00CC627E" w:rsidRDefault="000F2857" w:rsidP="000F2857">
      <w:pPr>
        <w:pStyle w:val="Akapitzlist"/>
        <w:numPr>
          <w:ilvl w:val="0"/>
          <w:numId w:val="7"/>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lastRenderedPageBreak/>
        <w:t>Oferta musi być sporządzona w języku polskim, w postaci elektronicznej w formacie danych: .pdf, .</w:t>
      </w:r>
      <w:proofErr w:type="spellStart"/>
      <w:r w:rsidRPr="00CC627E">
        <w:rPr>
          <w:rFonts w:asciiTheme="minorHAnsi" w:hAnsiTheme="minorHAnsi" w:cstheme="minorHAnsi"/>
          <w:sz w:val="24"/>
          <w:szCs w:val="24"/>
        </w:rPr>
        <w:t>doc</w:t>
      </w:r>
      <w:proofErr w:type="spellEnd"/>
      <w:r w:rsidRPr="00CC627E">
        <w:rPr>
          <w:rFonts w:asciiTheme="minorHAnsi" w:hAnsiTheme="minorHAnsi" w:cstheme="minorHAnsi"/>
          <w:sz w:val="24"/>
          <w:szCs w:val="24"/>
        </w:rPr>
        <w:t>, .</w:t>
      </w:r>
      <w:proofErr w:type="spellStart"/>
      <w:r w:rsidRPr="00CC627E">
        <w:rPr>
          <w:rFonts w:asciiTheme="minorHAnsi" w:hAnsiTheme="minorHAnsi" w:cstheme="minorHAnsi"/>
          <w:sz w:val="24"/>
          <w:szCs w:val="24"/>
        </w:rPr>
        <w:t>docx</w:t>
      </w:r>
      <w:proofErr w:type="spellEnd"/>
      <w:r w:rsidRPr="00CC627E">
        <w:rPr>
          <w:rFonts w:asciiTheme="minorHAnsi" w:hAnsiTheme="minorHAnsi" w:cstheme="minorHAnsi"/>
          <w:sz w:val="24"/>
          <w:szCs w:val="24"/>
        </w:rPr>
        <w:t>, .</w:t>
      </w:r>
      <w:proofErr w:type="spellStart"/>
      <w:r w:rsidRPr="00CC627E">
        <w:rPr>
          <w:rFonts w:asciiTheme="minorHAnsi" w:hAnsiTheme="minorHAnsi" w:cstheme="minorHAnsi"/>
          <w:sz w:val="24"/>
          <w:szCs w:val="24"/>
        </w:rPr>
        <w:t>odt</w:t>
      </w:r>
      <w:proofErr w:type="spellEnd"/>
      <w:r w:rsidRPr="00CC627E">
        <w:rPr>
          <w:rFonts w:asciiTheme="minorHAnsi" w:hAnsiTheme="minorHAnsi" w:cstheme="minorHAnsi"/>
          <w:sz w:val="24"/>
          <w:szCs w:val="24"/>
        </w:rPr>
        <w:t>, .zip opatrzona kwalifikowanym podpisem elektronicznym, podpisem zaufanym lub podpisem osobistym.</w:t>
      </w:r>
    </w:p>
    <w:p w14:paraId="17B340A9" w14:textId="77777777" w:rsidR="000F2857" w:rsidRPr="00CC627E" w:rsidRDefault="000F2857" w:rsidP="000F2857">
      <w:pPr>
        <w:pStyle w:val="Akapitzlist"/>
        <w:numPr>
          <w:ilvl w:val="0"/>
          <w:numId w:val="7"/>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Wykonawca w celu poprawnego zaszyfrowania oferty powinien mieć zainstalowany na komputerze .NET Framework 4.5. Aplikacja działa na platformie Windows (8, 10) Aplikacja nie jest dostępna dla systemu Linux i MAC OS. </w:t>
      </w:r>
    </w:p>
    <w:p w14:paraId="52C45ACD" w14:textId="77777777" w:rsidR="000F2857" w:rsidRPr="00CC627E" w:rsidRDefault="000F2857" w:rsidP="000F2857">
      <w:pPr>
        <w:pStyle w:val="Akapitzlist"/>
        <w:numPr>
          <w:ilvl w:val="0"/>
          <w:numId w:val="7"/>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Sposób zaszyfrowania oferty opisany został w Instrukcji użytkownika dostępnej na miniPortalu.</w:t>
      </w:r>
    </w:p>
    <w:p w14:paraId="51DC4848" w14:textId="77777777" w:rsidR="000F2857" w:rsidRPr="00CC627E" w:rsidRDefault="000F2857" w:rsidP="000F2857">
      <w:pPr>
        <w:pStyle w:val="Akapitzlist"/>
        <w:numPr>
          <w:ilvl w:val="0"/>
          <w:numId w:val="7"/>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Do przygotowania oferty konieczne jest posiadanie przez osobę upoważnioną do reprezentowania Wykonawcy kwalifikowanego podpisu elektronicznego, podpisu osobistego lub podpisu zaufanego.</w:t>
      </w:r>
    </w:p>
    <w:p w14:paraId="0ACDDBE2" w14:textId="77777777" w:rsidR="000F2857" w:rsidRPr="00CC627E" w:rsidRDefault="000F2857" w:rsidP="000F2857">
      <w:pPr>
        <w:pStyle w:val="Akapitzlist"/>
        <w:numPr>
          <w:ilvl w:val="0"/>
          <w:numId w:val="7"/>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Jeżeli na ofertę składa się kilka dokumentów, Wykonawca powinien stworzyć folder, do którego przeniesie wszystkie dokumenty oferty, podpisane kwalifikowanym podpisem elektronicznym, podpisem zaufanym lub podpisem osobistym </w:t>
      </w:r>
      <w:r w:rsidRPr="00CC627E">
        <w:rPr>
          <w:rFonts w:asciiTheme="minorHAnsi" w:hAnsiTheme="minorHAnsi" w:cstheme="minorHAnsi"/>
          <w:i/>
          <w:sz w:val="24"/>
          <w:szCs w:val="24"/>
        </w:rPr>
        <w:t>(zamawiający rekomenduje podpisanie jednym rodzajem podpisu).</w:t>
      </w:r>
      <w:r w:rsidRPr="00CC627E">
        <w:rPr>
          <w:rFonts w:asciiTheme="minorHAnsi" w:hAnsiTheme="minorHAnsi" w:cstheme="minorHAnsi"/>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16792BE5" w14:textId="355133FC" w:rsidR="000F2857" w:rsidRPr="00CC627E" w:rsidRDefault="000F2857" w:rsidP="000F2857">
      <w:pPr>
        <w:pStyle w:val="Akapitzlist"/>
        <w:numPr>
          <w:ilvl w:val="0"/>
          <w:numId w:val="7"/>
        </w:numPr>
        <w:spacing w:line="240" w:lineRule="auto"/>
        <w:jc w:val="both"/>
        <w:rPr>
          <w:rFonts w:asciiTheme="minorHAnsi" w:hAnsiTheme="minorHAnsi" w:cstheme="minorHAnsi"/>
        </w:rPr>
      </w:pPr>
      <w:r w:rsidRPr="00CC627E">
        <w:rPr>
          <w:rFonts w:asciiTheme="minorHAnsi" w:hAnsiTheme="minorHAnsi" w:cstheme="minorHAnsi"/>
          <w:sz w:val="24"/>
          <w:szCs w:val="24"/>
        </w:rPr>
        <w:t>Wszelkie informacje stanowiące tajemnicę przedsiębiorstwa w rozumieniu ustawy z dnia 16 kwietnia 1993 r. o zwalczaniu nieuczciwej konkurencji (Dz. U. z 202</w:t>
      </w:r>
      <w:r w:rsidR="008839CC">
        <w:rPr>
          <w:rFonts w:asciiTheme="minorHAnsi" w:hAnsiTheme="minorHAnsi" w:cstheme="minorHAnsi"/>
          <w:sz w:val="24"/>
          <w:szCs w:val="24"/>
        </w:rPr>
        <w:t>2</w:t>
      </w:r>
      <w:r w:rsidRPr="00CC627E">
        <w:rPr>
          <w:rFonts w:asciiTheme="minorHAnsi" w:hAnsiTheme="minorHAnsi" w:cstheme="minorHAnsi"/>
          <w:sz w:val="24"/>
          <w:szCs w:val="24"/>
        </w:rPr>
        <w:t xml:space="preserve"> r. poz. 1</w:t>
      </w:r>
      <w:r w:rsidR="008839CC">
        <w:rPr>
          <w:rFonts w:asciiTheme="minorHAnsi" w:hAnsiTheme="minorHAnsi" w:cstheme="minorHAnsi"/>
          <w:sz w:val="24"/>
          <w:szCs w:val="24"/>
        </w:rPr>
        <w:t>233</w:t>
      </w:r>
      <w:r w:rsidRPr="00CC627E">
        <w:rPr>
          <w:rFonts w:asciiTheme="minorHAnsi" w:hAnsiTheme="minorHAnsi" w:cstheme="minorHAnsi"/>
          <w:sz w:val="24"/>
          <w:szCs w:val="24"/>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4195ABE9" w14:textId="77777777" w:rsidR="000F2857" w:rsidRPr="007131E1" w:rsidRDefault="000F2857" w:rsidP="000F2857">
      <w:pPr>
        <w:pStyle w:val="Akapitzlist"/>
        <w:spacing w:line="240" w:lineRule="auto"/>
        <w:ind w:left="360"/>
        <w:jc w:val="both"/>
        <w:rPr>
          <w:rFonts w:asciiTheme="minorHAnsi" w:hAnsiTheme="minorHAnsi" w:cstheme="minorHAnsi"/>
        </w:rPr>
      </w:pPr>
    </w:p>
    <w:p w14:paraId="25F0DA92" w14:textId="77777777" w:rsidR="000F2857" w:rsidRPr="007131E1"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7131E1">
        <w:rPr>
          <w:rFonts w:asciiTheme="minorHAnsi" w:hAnsiTheme="minorHAnsi" w:cstheme="minorHAnsi"/>
          <w:b/>
          <w:sz w:val="24"/>
          <w:szCs w:val="24"/>
        </w:rPr>
        <w:t>Sposób oraz termin składania i otwarcia ofert</w:t>
      </w:r>
    </w:p>
    <w:p w14:paraId="23FDCD1C" w14:textId="4645093F" w:rsidR="000F2857" w:rsidRPr="007131E1" w:rsidRDefault="000F2857" w:rsidP="000F2857">
      <w:pPr>
        <w:pStyle w:val="Akapitzlist"/>
        <w:numPr>
          <w:ilvl w:val="0"/>
          <w:numId w:val="9"/>
        </w:numPr>
        <w:spacing w:after="0" w:line="240" w:lineRule="auto"/>
        <w:jc w:val="both"/>
        <w:rPr>
          <w:rFonts w:asciiTheme="minorHAnsi" w:hAnsiTheme="minorHAnsi" w:cstheme="minorHAnsi"/>
          <w:color w:val="FF0000"/>
          <w:sz w:val="24"/>
          <w:szCs w:val="24"/>
        </w:rPr>
      </w:pPr>
      <w:r w:rsidRPr="007131E1">
        <w:rPr>
          <w:rFonts w:asciiTheme="minorHAnsi" w:hAnsiTheme="minorHAnsi" w:cstheme="minorHAnsi"/>
          <w:sz w:val="24"/>
          <w:szCs w:val="24"/>
        </w:rPr>
        <w:t xml:space="preserve">Ofertę wraz z wymaganymi załącznikami należy złożyć w terminie do </w:t>
      </w:r>
      <w:r w:rsidRPr="00726C6C">
        <w:rPr>
          <w:rFonts w:asciiTheme="minorHAnsi" w:hAnsiTheme="minorHAnsi" w:cstheme="minorHAnsi"/>
          <w:sz w:val="24"/>
          <w:szCs w:val="24"/>
        </w:rPr>
        <w:t xml:space="preserve">dnia </w:t>
      </w:r>
      <w:bookmarkStart w:id="13" w:name="_Hlk65670872"/>
      <w:r w:rsidR="001363FD" w:rsidRPr="00726C6C">
        <w:rPr>
          <w:rFonts w:asciiTheme="minorHAnsi" w:hAnsiTheme="minorHAnsi" w:cstheme="minorHAnsi"/>
          <w:b/>
          <w:bCs/>
          <w:sz w:val="24"/>
          <w:szCs w:val="24"/>
        </w:rPr>
        <w:t>8 grudnia</w:t>
      </w:r>
      <w:r w:rsidRPr="007131E1">
        <w:rPr>
          <w:rFonts w:asciiTheme="minorHAnsi" w:hAnsiTheme="minorHAnsi" w:cstheme="minorHAnsi"/>
          <w:sz w:val="24"/>
          <w:szCs w:val="24"/>
        </w:rPr>
        <w:t xml:space="preserve"> </w:t>
      </w:r>
      <w:r w:rsidRPr="007131E1">
        <w:rPr>
          <w:rFonts w:asciiTheme="minorHAnsi" w:hAnsiTheme="minorHAnsi" w:cstheme="minorHAnsi"/>
          <w:b/>
          <w:bCs/>
          <w:sz w:val="24"/>
          <w:szCs w:val="24"/>
        </w:rPr>
        <w:t xml:space="preserve"> 2022</w:t>
      </w:r>
      <w:r w:rsidRPr="007131E1">
        <w:rPr>
          <w:rFonts w:asciiTheme="minorHAnsi" w:hAnsiTheme="minorHAnsi" w:cstheme="minorHAnsi"/>
          <w:sz w:val="24"/>
          <w:szCs w:val="24"/>
        </w:rPr>
        <w:t xml:space="preserve"> </w:t>
      </w:r>
      <w:r w:rsidRPr="007131E1">
        <w:rPr>
          <w:rFonts w:asciiTheme="minorHAnsi" w:hAnsiTheme="minorHAnsi" w:cstheme="minorHAnsi"/>
          <w:b/>
          <w:bCs/>
          <w:sz w:val="24"/>
          <w:szCs w:val="24"/>
        </w:rPr>
        <w:t>r., do godz. 10:00.</w:t>
      </w:r>
    </w:p>
    <w:bookmarkEnd w:id="13"/>
    <w:p w14:paraId="5AB27C3E"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składa ofertę za pośrednictwem Formularza do złożenia lub wycofania oferty dostępnego na ePUAP i udostępnionego również na miniPortalu. Sposób złożenia oferty opisany został w Instrukcji użytkownika dostępnej na miniPortalu.</w:t>
      </w:r>
    </w:p>
    <w:p w14:paraId="0C5544E5"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Ofertę składa się, pod rygorem nieważności, w formie elektronicznej lub w postaci elektronicznej opatrzonej podpisem zaufanym lub podpisem osobistym.</w:t>
      </w:r>
    </w:p>
    <w:p w14:paraId="3E40CE06"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odrzuci ofertę złożoną po terminie składania ofert.</w:t>
      </w:r>
    </w:p>
    <w:p w14:paraId="61F4ACF9" w14:textId="77777777" w:rsidR="000F2857" w:rsidRPr="009619EA" w:rsidRDefault="000F2857" w:rsidP="009619EA">
      <w:pPr>
        <w:pStyle w:val="Akapitzlist"/>
        <w:numPr>
          <w:ilvl w:val="0"/>
          <w:numId w:val="9"/>
        </w:numPr>
        <w:spacing w:after="0" w:line="240" w:lineRule="auto"/>
        <w:jc w:val="both"/>
        <w:rPr>
          <w:rFonts w:asciiTheme="minorHAnsi" w:hAnsiTheme="minorHAnsi" w:cstheme="minorHAnsi"/>
          <w:sz w:val="24"/>
          <w:szCs w:val="24"/>
        </w:rPr>
      </w:pPr>
      <w:r w:rsidRPr="009619EA">
        <w:rPr>
          <w:rFonts w:asciiTheme="minorHAnsi" w:hAnsiTheme="minorHAnsi" w:cstheme="minorHAnsi"/>
          <w:sz w:val="24"/>
          <w:szCs w:val="24"/>
        </w:rPr>
        <w:lastRenderedPageBreak/>
        <w:t>Wykonawca po przesłaniu oferty za pomocą Formularza do złożenia lub wycofania oferty na „ekranie sukcesu” otrzyma numer oferty generowany przez ePUAP. Ten numer należy zapisać i zachować. Będzie on potrzebny w razie ewentualnego wycofania oferty.</w:t>
      </w:r>
    </w:p>
    <w:p w14:paraId="029CB8BC"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167A377"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po upływie terminu do składania ofert nie może wycofać złożonej oferty.</w:t>
      </w:r>
    </w:p>
    <w:p w14:paraId="0FF6FBA8"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Otwarcie ofert jest niejawne.</w:t>
      </w:r>
    </w:p>
    <w:p w14:paraId="112103F9" w14:textId="7650EE92" w:rsidR="000F2857" w:rsidRPr="007131E1" w:rsidRDefault="000F2857" w:rsidP="000F2857">
      <w:pPr>
        <w:pStyle w:val="Akapitzlist"/>
        <w:numPr>
          <w:ilvl w:val="0"/>
          <w:numId w:val="9"/>
        </w:numPr>
        <w:jc w:val="both"/>
        <w:rPr>
          <w:rFonts w:asciiTheme="minorHAnsi" w:hAnsiTheme="minorHAnsi" w:cstheme="minorHAnsi"/>
          <w:sz w:val="24"/>
          <w:szCs w:val="24"/>
        </w:rPr>
      </w:pPr>
      <w:r w:rsidRPr="007131E1">
        <w:rPr>
          <w:rFonts w:asciiTheme="minorHAnsi" w:hAnsiTheme="minorHAnsi" w:cstheme="minorHAnsi"/>
          <w:b/>
          <w:bCs/>
          <w:sz w:val="24"/>
          <w:szCs w:val="24"/>
        </w:rPr>
        <w:t xml:space="preserve">Otwarcie ofert następuje w dniu </w:t>
      </w:r>
      <w:r w:rsidRPr="00726C6C">
        <w:rPr>
          <w:rFonts w:asciiTheme="minorHAnsi" w:hAnsiTheme="minorHAnsi" w:cstheme="minorHAnsi"/>
          <w:b/>
          <w:bCs/>
          <w:sz w:val="24"/>
          <w:szCs w:val="24"/>
        </w:rPr>
        <w:t xml:space="preserve">8 </w:t>
      </w:r>
      <w:r w:rsidR="001363FD" w:rsidRPr="00726C6C">
        <w:rPr>
          <w:rFonts w:asciiTheme="minorHAnsi" w:hAnsiTheme="minorHAnsi" w:cstheme="minorHAnsi"/>
          <w:b/>
          <w:bCs/>
          <w:sz w:val="24"/>
          <w:szCs w:val="24"/>
        </w:rPr>
        <w:t>grudnia</w:t>
      </w:r>
      <w:r w:rsidRPr="00726C6C">
        <w:rPr>
          <w:rFonts w:asciiTheme="minorHAnsi" w:hAnsiTheme="minorHAnsi" w:cstheme="minorHAnsi"/>
          <w:b/>
          <w:bCs/>
          <w:sz w:val="24"/>
          <w:szCs w:val="24"/>
        </w:rPr>
        <w:t xml:space="preserve"> 2022 r.,</w:t>
      </w:r>
      <w:r w:rsidRPr="007131E1">
        <w:rPr>
          <w:rFonts w:asciiTheme="minorHAnsi" w:hAnsiTheme="minorHAnsi" w:cstheme="minorHAnsi"/>
          <w:b/>
          <w:bCs/>
          <w:sz w:val="24"/>
          <w:szCs w:val="24"/>
        </w:rPr>
        <w:t xml:space="preserve"> do godz. 1</w:t>
      </w:r>
      <w:r>
        <w:rPr>
          <w:rFonts w:asciiTheme="minorHAnsi" w:hAnsiTheme="minorHAnsi" w:cstheme="minorHAnsi"/>
          <w:b/>
          <w:bCs/>
          <w:sz w:val="24"/>
          <w:szCs w:val="24"/>
        </w:rPr>
        <w:t>0</w:t>
      </w:r>
      <w:r w:rsidRPr="007131E1">
        <w:rPr>
          <w:rFonts w:asciiTheme="minorHAnsi" w:hAnsiTheme="minorHAnsi" w:cstheme="minorHAnsi"/>
          <w:b/>
          <w:bCs/>
          <w:sz w:val="24"/>
          <w:szCs w:val="24"/>
        </w:rPr>
        <w:t>:30</w:t>
      </w:r>
      <w:r w:rsidRPr="007131E1">
        <w:rPr>
          <w:rFonts w:asciiTheme="minorHAnsi" w:hAnsiTheme="minorHAnsi" w:cstheme="minorHAnsi"/>
          <w:sz w:val="24"/>
          <w:szCs w:val="24"/>
        </w:rPr>
        <w:t xml:space="preserve">  poprzez użycie mechanizmu do odszyfrowania ofert dostępnego po zalogowaniu w zakładce Deszyfrowanie na miniPortalu i następuje poprzez wskazanie pliku do odszyfrowania.</w:t>
      </w:r>
    </w:p>
    <w:p w14:paraId="3AA213D1"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najpóźniej przed otwarciem ofert, udostępnia na stronie internetowej prowadzonego postepowania informację o kwocie, jaką zamierza przeznaczyć na sfinansowanie zamówienia.</w:t>
      </w:r>
    </w:p>
    <w:p w14:paraId="76DF00C7"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niezwłocznie po otwarciu ofert, udostępniana na stronie internetowej prowadzonego postepowania informacje o:</w:t>
      </w:r>
    </w:p>
    <w:p w14:paraId="642DD9E9" w14:textId="77777777" w:rsidR="000F2857" w:rsidRPr="007131E1" w:rsidRDefault="000F2857" w:rsidP="000F2857">
      <w:pPr>
        <w:pStyle w:val="Akapitzlist"/>
        <w:numPr>
          <w:ilvl w:val="0"/>
          <w:numId w:val="10"/>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E0DB728" w14:textId="77777777" w:rsidR="000F2857" w:rsidRPr="007131E1" w:rsidRDefault="000F2857" w:rsidP="000F2857">
      <w:pPr>
        <w:pStyle w:val="Akapitzlist"/>
        <w:numPr>
          <w:ilvl w:val="0"/>
          <w:numId w:val="10"/>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cenach lub kosztach zawartych w ofertach.</w:t>
      </w:r>
    </w:p>
    <w:p w14:paraId="7F384881"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2D4267F0" w14:textId="77777777" w:rsidR="000F2857" w:rsidRPr="007131E1" w:rsidRDefault="000F2857" w:rsidP="000F2857">
      <w:pPr>
        <w:pStyle w:val="Akapitzlist"/>
        <w:numPr>
          <w:ilvl w:val="0"/>
          <w:numId w:val="9"/>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poinformuje o zmianie terminu otwarcia ofert na stronie internetowej prowadzonego postepowania.</w:t>
      </w:r>
    </w:p>
    <w:p w14:paraId="679A2B64" w14:textId="77777777" w:rsidR="000F2857" w:rsidRPr="00C026A5" w:rsidRDefault="000F2857" w:rsidP="000F2857">
      <w:pPr>
        <w:pStyle w:val="Akapitzlist"/>
        <w:spacing w:after="0" w:line="240" w:lineRule="auto"/>
        <w:ind w:left="360"/>
        <w:contextualSpacing w:val="0"/>
        <w:rPr>
          <w:rFonts w:asciiTheme="minorHAnsi" w:hAnsiTheme="minorHAnsi" w:cstheme="minorHAnsi"/>
          <w:b/>
          <w:color w:val="FF0000"/>
          <w:sz w:val="24"/>
          <w:szCs w:val="24"/>
        </w:rPr>
      </w:pPr>
    </w:p>
    <w:p w14:paraId="207F86ED" w14:textId="77777777" w:rsidR="000F2857" w:rsidRPr="00C026A5" w:rsidRDefault="000F2857" w:rsidP="000F2857">
      <w:pPr>
        <w:pStyle w:val="Akapitzlist"/>
        <w:numPr>
          <w:ilvl w:val="0"/>
          <w:numId w:val="1"/>
        </w:numPr>
        <w:spacing w:after="0" w:line="240" w:lineRule="auto"/>
        <w:rPr>
          <w:rFonts w:asciiTheme="minorHAnsi" w:hAnsiTheme="minorHAnsi" w:cstheme="minorHAnsi"/>
          <w:b/>
          <w:sz w:val="24"/>
          <w:szCs w:val="24"/>
        </w:rPr>
      </w:pPr>
      <w:r w:rsidRPr="00C026A5">
        <w:rPr>
          <w:rFonts w:asciiTheme="minorHAnsi" w:hAnsiTheme="minorHAnsi" w:cstheme="minorHAnsi"/>
          <w:b/>
          <w:sz w:val="24"/>
          <w:szCs w:val="24"/>
        </w:rPr>
        <w:t xml:space="preserve">Sposób obliczenia ceny oraz informacje dotyczące walut obcych. </w:t>
      </w:r>
    </w:p>
    <w:p w14:paraId="576805A4" w14:textId="77777777" w:rsidR="000F2857" w:rsidRPr="00C026A5" w:rsidRDefault="000F2857" w:rsidP="000F2857">
      <w:pPr>
        <w:pStyle w:val="Akapitzlist"/>
        <w:spacing w:after="0" w:line="240" w:lineRule="auto"/>
        <w:ind w:left="0"/>
        <w:contextualSpacing w:val="0"/>
        <w:rPr>
          <w:rFonts w:asciiTheme="minorHAnsi" w:hAnsiTheme="minorHAnsi" w:cstheme="minorHAnsi"/>
          <w:b/>
          <w:sz w:val="24"/>
          <w:szCs w:val="24"/>
        </w:rPr>
      </w:pPr>
    </w:p>
    <w:p w14:paraId="4CAD52B9"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Wykonawca w oparciu o rozdz. III SWZ, załącznik nr 8 do SWZ (szczegółowy opis przedmiotu zamówienia – dokumentacja techniczna) jak również wszystkie zmiany i wyjaśnienia, określi w treści oferty </w:t>
      </w:r>
      <w:r w:rsidRPr="00C026A5">
        <w:rPr>
          <w:rFonts w:asciiTheme="minorHAnsi" w:eastAsia="Times New Roman" w:hAnsiTheme="minorHAnsi" w:cstheme="minorHAnsi"/>
          <w:b/>
          <w:bCs/>
          <w:i/>
          <w:iCs/>
          <w:sz w:val="24"/>
          <w:szCs w:val="24"/>
          <w:lang w:eastAsia="pl-PL"/>
        </w:rPr>
        <w:t>cenę ryczałtową brutto</w:t>
      </w:r>
      <w:r w:rsidRPr="00C026A5">
        <w:rPr>
          <w:rFonts w:asciiTheme="minorHAnsi" w:eastAsia="Times New Roman" w:hAnsiTheme="minorHAnsi" w:cstheme="minorHAnsi"/>
          <w:sz w:val="24"/>
          <w:szCs w:val="24"/>
          <w:lang w:eastAsia="pl-PL"/>
        </w:rPr>
        <w:t xml:space="preserve"> (liczbowo i słownie) złotych polskich (PLN), stawkę podatku VAT (liczbowo), przy czym sporządzenie oferty rekomenduje się w oparciu o formularz oferty stanowiący załącznik nr 1 do SWZ. Stawka podatku VAT musi być określona zgodnie z ustawą z dnia 11 marca 2004 r., o podatku od towarów i usług, </w:t>
      </w:r>
      <w:r w:rsidRPr="00C026A5">
        <w:rPr>
          <w:rFonts w:asciiTheme="minorHAnsi" w:hAnsiTheme="minorHAnsi" w:cstheme="minorHAnsi"/>
          <w:sz w:val="24"/>
          <w:szCs w:val="24"/>
        </w:rPr>
        <w:t>z zastrzeżeniem ust. 9 i 10.</w:t>
      </w:r>
    </w:p>
    <w:p w14:paraId="304B5D7F"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Wszystkie wartości określone w formularzu oferty (załącznik nr 1 do SWZ) należy określić w złotych polskich z dokładnością do dwóch miejsc po przecinku.</w:t>
      </w:r>
    </w:p>
    <w:p w14:paraId="564EA641"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Obowiązującą formą wynagrodzenia jest </w:t>
      </w:r>
      <w:r w:rsidRPr="00C026A5">
        <w:rPr>
          <w:rFonts w:asciiTheme="minorHAnsi" w:eastAsia="Times New Roman" w:hAnsiTheme="minorHAnsi" w:cstheme="minorHAnsi"/>
          <w:b/>
          <w:bCs/>
          <w:sz w:val="24"/>
          <w:szCs w:val="24"/>
          <w:lang w:eastAsia="pl-PL"/>
        </w:rPr>
        <w:t>wynagrodzenie ryczałtowe</w:t>
      </w:r>
      <w:r w:rsidRPr="00C026A5">
        <w:rPr>
          <w:rFonts w:asciiTheme="minorHAnsi" w:eastAsia="Times New Roman" w:hAnsiTheme="minorHAnsi" w:cstheme="minorHAnsi"/>
          <w:sz w:val="24"/>
          <w:szCs w:val="24"/>
          <w:lang w:eastAsia="pl-PL"/>
        </w:rPr>
        <w:t xml:space="preserve">. W związku z powyższym cena oferty musi obejmować całkowity koszt wykonania przedmiotu zamówienia zgodnie z dokumentami zamówienia, w tym również wszelkie koszty towarzyszące wykonaniu przedmiotowego zamówienia, w szczególności koszty związane </w:t>
      </w:r>
      <w:r w:rsidRPr="00C026A5">
        <w:rPr>
          <w:rFonts w:asciiTheme="minorHAnsi" w:eastAsia="Times New Roman" w:hAnsiTheme="minorHAnsi" w:cstheme="minorHAnsi"/>
          <w:sz w:val="24"/>
          <w:szCs w:val="24"/>
          <w:lang w:eastAsia="pl-PL"/>
        </w:rPr>
        <w:lastRenderedPageBreak/>
        <w:t>z zapobieganiem, przeciwdziałaniem i zwalczaniem COVID-19</w:t>
      </w:r>
      <w:r>
        <w:rPr>
          <w:rFonts w:asciiTheme="minorHAnsi" w:eastAsia="Times New Roman" w:hAnsiTheme="minorHAnsi" w:cstheme="minorHAnsi"/>
          <w:sz w:val="24"/>
          <w:szCs w:val="24"/>
          <w:lang w:eastAsia="pl-PL"/>
        </w:rPr>
        <w:t xml:space="preserve"> oraz innych chorób zakaźnych</w:t>
      </w:r>
      <w:r w:rsidRPr="00C026A5">
        <w:rPr>
          <w:rFonts w:asciiTheme="minorHAnsi" w:eastAsia="Times New Roman" w:hAnsiTheme="minorHAnsi" w:cstheme="minorHAnsi"/>
          <w:sz w:val="24"/>
          <w:szCs w:val="24"/>
          <w:lang w:eastAsia="pl-PL"/>
        </w:rPr>
        <w:t>.</w:t>
      </w:r>
    </w:p>
    <w:p w14:paraId="224CF2A4"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Wykonawca będzie ponosić skutki wynikające z nieuwzględnienia okoliczności, które mogą wpłynąć na cenę oferty. W związku z powyższym od Wykonawcy wymagane jest bardzo szczegółowe zapoznanie się z dokumentami zamówienia, które umożliwi zrealizowanie przedmiotu zamówienia w sposób należyty oraz zgodnie z zasadami sztuki budowlanej i prawidłowe jego ukończenie, a także sprawdzenie warunków wykonania zamówienia i skalkulowania ceny oferty z należytą starannością.</w:t>
      </w:r>
    </w:p>
    <w:p w14:paraId="7D054E0C"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Niedoszacowanie, pominięcie oraz brak rozpoznania przedmiotu i zakresu zamówienia nie może być podstawą do żądania zmiany wynagrodzenia ryczałtowego określonego w umowie. </w:t>
      </w:r>
    </w:p>
    <w:p w14:paraId="4F9025B5"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Podstawą dla Wykonawcy winna być jego kalkulacja własna wynikająca z rachunku ekonomicznego, wykonanego w oparciu o wiedzę techniczną oraz SWZ.</w:t>
      </w:r>
    </w:p>
    <w:p w14:paraId="68037AA0"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Przedmiar robót, ze względu na obowiązującą formę wynagrodzenia, stanowi wyłącznie materiał informacyjny, poglądowy i pomocniczy do kalkulacji ceny oferty. Wykonawca nie może powoływać się na jakiekolwiek braki, błędy lub nieścisłości w przedmiarach robót oraz wynikające z tego niedoszacowanie ceny na etapie oceny ofert oraz realizacji zamówienia. Przedmiar robót nie będzie brany pod uwagę do ustalania prawidłowości obliczonej ceny oferty ani do weryfikacji zakresu robót budowlanych do wykonania.</w:t>
      </w:r>
    </w:p>
    <w:p w14:paraId="68843F36"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b/>
          <w:bCs/>
          <w:sz w:val="24"/>
          <w:szCs w:val="24"/>
          <w:lang w:eastAsia="pl-PL"/>
        </w:rPr>
        <w:t>Do porównania i oceny ofert Zamawiający będzie brał pod uwagę cenę brutto zamówienia</w:t>
      </w:r>
      <w:r w:rsidRPr="00C026A5">
        <w:rPr>
          <w:rFonts w:asciiTheme="minorHAnsi" w:eastAsia="Times New Roman" w:hAnsiTheme="minorHAnsi" w:cstheme="minorHAnsi"/>
          <w:sz w:val="24"/>
          <w:szCs w:val="24"/>
          <w:lang w:eastAsia="pl-PL"/>
        </w:rPr>
        <w:t>.</w:t>
      </w:r>
    </w:p>
    <w:p w14:paraId="3479FAD2"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46981BF6"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 ofercie, o której mowa w ust. 9, Wykonawca ma obowiązek:</w:t>
      </w:r>
    </w:p>
    <w:p w14:paraId="547585C1" w14:textId="77777777" w:rsidR="000F2857" w:rsidRPr="00C026A5" w:rsidRDefault="000F2857" w:rsidP="000F2857">
      <w:pPr>
        <w:pStyle w:val="Akapitzlist"/>
        <w:numPr>
          <w:ilvl w:val="0"/>
          <w:numId w:val="29"/>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poinformowania Zamawiającego, że wybór jego oferty będzie prowadził do powstania u Zamawiającego obowiązku podatkowego;</w:t>
      </w:r>
    </w:p>
    <w:p w14:paraId="3B9931B4" w14:textId="77777777" w:rsidR="000F2857" w:rsidRPr="00C026A5" w:rsidRDefault="000F2857" w:rsidP="000F2857">
      <w:pPr>
        <w:pStyle w:val="Akapitzlist"/>
        <w:numPr>
          <w:ilvl w:val="0"/>
          <w:numId w:val="29"/>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nazwy (rodzaju) towaru lub usługi, których dostawa lub świadczenie będą prowadziły do powstania obowiązku podatkowego;</w:t>
      </w:r>
    </w:p>
    <w:p w14:paraId="7F149224" w14:textId="77777777" w:rsidR="000F2857" w:rsidRPr="00C026A5" w:rsidRDefault="000F2857" w:rsidP="000F2857">
      <w:pPr>
        <w:pStyle w:val="Akapitzlist"/>
        <w:numPr>
          <w:ilvl w:val="0"/>
          <w:numId w:val="29"/>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wartości towaru lub usługi objętego obowiązkiem podatkowym Zamawiającego, bez kwoty podatku;</w:t>
      </w:r>
    </w:p>
    <w:p w14:paraId="5337616B" w14:textId="77777777" w:rsidR="000F2857" w:rsidRPr="00C026A5" w:rsidRDefault="000F2857" w:rsidP="000F2857">
      <w:pPr>
        <w:pStyle w:val="Akapitzlist"/>
        <w:numPr>
          <w:ilvl w:val="0"/>
          <w:numId w:val="29"/>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stawki podatku od towarów i usług, która zgodnie z wiedzą Wykonawcy, będzie miała zastosowanie.</w:t>
      </w:r>
    </w:p>
    <w:p w14:paraId="0EA126E8"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Zamawiający nie przewiduje możliwości rozliczeń z Wykonawcą w obcej walucie. Wszelkie rozliczenia związane z realizacją zamówienia publicznego będą realizowane w PLN.</w:t>
      </w:r>
    </w:p>
    <w:p w14:paraId="575E4E5F" w14:textId="77777777" w:rsidR="000F2857" w:rsidRPr="00C026A5" w:rsidRDefault="000F2857" w:rsidP="000F2857">
      <w:pPr>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Oferta zawierająca błędy w obliczeniu ceny, zostanie odrzucona na podstawie art. 226 ust. 1 pkt 10 ustawy Pzp.</w:t>
      </w:r>
    </w:p>
    <w:p w14:paraId="57F18646" w14:textId="77777777" w:rsidR="000F2857" w:rsidRPr="00C026A5" w:rsidRDefault="000F2857" w:rsidP="000F2857">
      <w:pPr>
        <w:autoSpaceDE w:val="0"/>
        <w:autoSpaceDN w:val="0"/>
        <w:adjustRightInd w:val="0"/>
        <w:spacing w:after="0" w:line="240" w:lineRule="auto"/>
        <w:jc w:val="both"/>
        <w:rPr>
          <w:rFonts w:asciiTheme="minorHAnsi" w:eastAsia="Times New Roman" w:hAnsiTheme="minorHAnsi" w:cstheme="minorHAnsi"/>
          <w:sz w:val="24"/>
          <w:szCs w:val="24"/>
          <w:lang w:eastAsia="pl-PL"/>
        </w:rPr>
      </w:pPr>
    </w:p>
    <w:p w14:paraId="67B91D9E" w14:textId="77777777" w:rsidR="000F2857" w:rsidRPr="00E62E66"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Opis kryteriów, oceny ofert wraz z podaniem wag tych kryteriów i sposobu oceny ofert</w:t>
      </w:r>
    </w:p>
    <w:p w14:paraId="43B22FB5" w14:textId="77777777" w:rsidR="000F2857" w:rsidRPr="00E62E66" w:rsidRDefault="000F2857" w:rsidP="000F2857">
      <w:pPr>
        <w:pStyle w:val="Akapitzlist"/>
        <w:spacing w:after="0" w:line="240" w:lineRule="auto"/>
        <w:ind w:left="0"/>
        <w:contextualSpacing w:val="0"/>
        <w:rPr>
          <w:rFonts w:asciiTheme="minorHAnsi" w:hAnsiTheme="minorHAnsi" w:cstheme="minorHAnsi"/>
          <w:b/>
          <w:sz w:val="24"/>
          <w:szCs w:val="24"/>
        </w:rPr>
      </w:pPr>
    </w:p>
    <w:p w14:paraId="25DD0F84" w14:textId="77777777" w:rsidR="000F2857" w:rsidRPr="00E62E66" w:rsidRDefault="000F2857" w:rsidP="000F2857">
      <w:pPr>
        <w:numPr>
          <w:ilvl w:val="0"/>
          <w:numId w:val="11"/>
        </w:numPr>
        <w:tabs>
          <w:tab w:val="left" w:pos="284"/>
        </w:tabs>
        <w:suppressAutoHyphens/>
        <w:spacing w:after="0" w:line="240" w:lineRule="auto"/>
        <w:ind w:left="284" w:hanging="28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lastRenderedPageBreak/>
        <w:t>Przy dokonywaniu wyboru najkorzystniejszej oferty Zamawiający stosować będzie następujące kryteria oceny:</w:t>
      </w:r>
    </w:p>
    <w:p w14:paraId="2CA90FD9" w14:textId="77777777" w:rsidR="000F2857" w:rsidRPr="00E62E66" w:rsidRDefault="000F2857" w:rsidP="000F2857">
      <w:pPr>
        <w:tabs>
          <w:tab w:val="left" w:pos="284"/>
        </w:tabs>
        <w:suppressAutoHyphens/>
        <w:spacing w:after="0" w:line="240" w:lineRule="auto"/>
        <w:ind w:left="284"/>
        <w:jc w:val="both"/>
        <w:rPr>
          <w:rFonts w:asciiTheme="minorHAnsi" w:eastAsia="Times New Roman" w:hAnsiTheme="minorHAnsi" w:cstheme="minorHAnsi"/>
          <w:sz w:val="24"/>
          <w:szCs w:val="24"/>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04"/>
        <w:gridCol w:w="956"/>
        <w:gridCol w:w="1904"/>
        <w:gridCol w:w="2682"/>
      </w:tblGrid>
      <w:tr w:rsidR="000F2857" w:rsidRPr="00E62E66" w14:paraId="42A4C627" w14:textId="77777777" w:rsidTr="00F2199F">
        <w:tc>
          <w:tcPr>
            <w:tcW w:w="533" w:type="dxa"/>
            <w:shd w:val="clear" w:color="auto" w:fill="auto"/>
          </w:tcPr>
          <w:p w14:paraId="6CD1C9F3" w14:textId="77777777" w:rsidR="000F2857" w:rsidRPr="00E62E66" w:rsidRDefault="000F2857" w:rsidP="00F2199F">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LP.</w:t>
            </w:r>
          </w:p>
        </w:tc>
        <w:tc>
          <w:tcPr>
            <w:tcW w:w="2835" w:type="dxa"/>
            <w:shd w:val="clear" w:color="auto" w:fill="auto"/>
          </w:tcPr>
          <w:p w14:paraId="473D727A" w14:textId="77777777" w:rsidR="000F2857" w:rsidRPr="00E62E66" w:rsidRDefault="000F2857" w:rsidP="00F2199F">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Kryterium</w:t>
            </w:r>
          </w:p>
        </w:tc>
        <w:tc>
          <w:tcPr>
            <w:tcW w:w="861" w:type="dxa"/>
            <w:shd w:val="clear" w:color="auto" w:fill="auto"/>
          </w:tcPr>
          <w:p w14:paraId="1B5D8E43" w14:textId="77777777" w:rsidR="000F2857" w:rsidRPr="00E62E66" w:rsidRDefault="000F2857" w:rsidP="00F2199F">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Symbol</w:t>
            </w:r>
          </w:p>
        </w:tc>
        <w:tc>
          <w:tcPr>
            <w:tcW w:w="1974" w:type="dxa"/>
            <w:shd w:val="clear" w:color="auto" w:fill="auto"/>
          </w:tcPr>
          <w:p w14:paraId="6F274EF1" w14:textId="77777777" w:rsidR="000F2857" w:rsidRPr="00E62E66" w:rsidRDefault="000F2857" w:rsidP="00F2199F">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Waga kryterium [%]</w:t>
            </w:r>
          </w:p>
        </w:tc>
        <w:tc>
          <w:tcPr>
            <w:tcW w:w="2801" w:type="dxa"/>
            <w:shd w:val="clear" w:color="auto" w:fill="auto"/>
          </w:tcPr>
          <w:p w14:paraId="520C7301" w14:textId="77777777" w:rsidR="000F2857" w:rsidRPr="00E62E66" w:rsidRDefault="000F2857" w:rsidP="00F2199F">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Maksymalna liczba punktów w danym kryterium</w:t>
            </w:r>
          </w:p>
        </w:tc>
      </w:tr>
      <w:tr w:rsidR="000F2857" w:rsidRPr="00E62E66" w14:paraId="1F330DF2" w14:textId="77777777" w:rsidTr="00F2199F">
        <w:trPr>
          <w:trHeight w:val="445"/>
        </w:trPr>
        <w:tc>
          <w:tcPr>
            <w:tcW w:w="533" w:type="dxa"/>
            <w:shd w:val="clear" w:color="auto" w:fill="auto"/>
            <w:vAlign w:val="center"/>
          </w:tcPr>
          <w:p w14:paraId="4652A95F" w14:textId="77777777" w:rsidR="000F2857" w:rsidRPr="00E62E66" w:rsidRDefault="000F2857" w:rsidP="00F2199F">
            <w:pPr>
              <w:tabs>
                <w:tab w:val="left" w:pos="284"/>
              </w:tabs>
              <w:suppressAutoHyphens/>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1)</w:t>
            </w:r>
          </w:p>
        </w:tc>
        <w:tc>
          <w:tcPr>
            <w:tcW w:w="2835" w:type="dxa"/>
            <w:shd w:val="clear" w:color="auto" w:fill="auto"/>
            <w:vAlign w:val="center"/>
          </w:tcPr>
          <w:p w14:paraId="6C388E3B" w14:textId="77777777" w:rsidR="000F2857" w:rsidRPr="00E62E66" w:rsidRDefault="000F2857" w:rsidP="00F2199F">
            <w:pPr>
              <w:tabs>
                <w:tab w:val="left" w:pos="284"/>
              </w:tabs>
              <w:suppressAutoHyphens/>
              <w:spacing w:after="0" w:line="240" w:lineRule="auto"/>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Cena </w:t>
            </w:r>
          </w:p>
        </w:tc>
        <w:tc>
          <w:tcPr>
            <w:tcW w:w="861" w:type="dxa"/>
            <w:shd w:val="clear" w:color="auto" w:fill="auto"/>
            <w:vAlign w:val="center"/>
          </w:tcPr>
          <w:p w14:paraId="50B55CC7" w14:textId="77777777" w:rsidR="000F2857" w:rsidRPr="00E62E66" w:rsidRDefault="000F2857" w:rsidP="00F2199F">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C</w:t>
            </w:r>
          </w:p>
        </w:tc>
        <w:tc>
          <w:tcPr>
            <w:tcW w:w="1974" w:type="dxa"/>
            <w:shd w:val="clear" w:color="auto" w:fill="auto"/>
            <w:vAlign w:val="center"/>
          </w:tcPr>
          <w:p w14:paraId="58B51522" w14:textId="77777777" w:rsidR="000F2857" w:rsidRPr="00E62E66" w:rsidRDefault="000F2857" w:rsidP="00F2199F">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60</w:t>
            </w:r>
          </w:p>
        </w:tc>
        <w:tc>
          <w:tcPr>
            <w:tcW w:w="2801" w:type="dxa"/>
            <w:shd w:val="clear" w:color="auto" w:fill="auto"/>
            <w:vAlign w:val="center"/>
          </w:tcPr>
          <w:p w14:paraId="35F8A733" w14:textId="77777777" w:rsidR="000F2857" w:rsidRPr="00E62E66" w:rsidRDefault="000F2857" w:rsidP="00F2199F">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60</w:t>
            </w:r>
          </w:p>
        </w:tc>
      </w:tr>
      <w:tr w:rsidR="000F2857" w:rsidRPr="00E62E66" w14:paraId="3799B9E5" w14:textId="77777777" w:rsidTr="00F2199F">
        <w:trPr>
          <w:trHeight w:val="523"/>
        </w:trPr>
        <w:tc>
          <w:tcPr>
            <w:tcW w:w="533" w:type="dxa"/>
            <w:shd w:val="clear" w:color="auto" w:fill="auto"/>
            <w:vAlign w:val="center"/>
          </w:tcPr>
          <w:p w14:paraId="04AABC28" w14:textId="77777777" w:rsidR="000F2857" w:rsidRPr="00E62E66" w:rsidRDefault="000F2857" w:rsidP="00F2199F">
            <w:pPr>
              <w:tabs>
                <w:tab w:val="left" w:pos="284"/>
              </w:tabs>
              <w:suppressAutoHyphens/>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2)</w:t>
            </w:r>
          </w:p>
        </w:tc>
        <w:tc>
          <w:tcPr>
            <w:tcW w:w="2835" w:type="dxa"/>
            <w:shd w:val="clear" w:color="auto" w:fill="auto"/>
            <w:vAlign w:val="center"/>
          </w:tcPr>
          <w:p w14:paraId="250109B3" w14:textId="77777777" w:rsidR="000F2857" w:rsidRPr="00E62E66" w:rsidRDefault="000F2857" w:rsidP="00F2199F">
            <w:pPr>
              <w:tabs>
                <w:tab w:val="left" w:pos="284"/>
              </w:tabs>
              <w:suppressAutoHyphens/>
              <w:spacing w:after="0" w:line="240" w:lineRule="auto"/>
              <w:rPr>
                <w:rFonts w:asciiTheme="minorHAnsi" w:eastAsia="Times New Roman" w:hAnsiTheme="minorHAnsi" w:cstheme="minorHAnsi"/>
                <w:sz w:val="24"/>
                <w:szCs w:val="24"/>
                <w:lang w:eastAsia="pl-PL"/>
              </w:rPr>
            </w:pPr>
            <w:bookmarkStart w:id="14" w:name="_Hlk118875498"/>
            <w:r w:rsidRPr="00E62E66">
              <w:rPr>
                <w:rFonts w:asciiTheme="minorHAnsi" w:eastAsia="Times New Roman" w:hAnsiTheme="minorHAnsi" w:cstheme="minorHAnsi"/>
                <w:sz w:val="24"/>
                <w:szCs w:val="24"/>
                <w:lang w:eastAsia="pl-PL"/>
              </w:rPr>
              <w:t xml:space="preserve">Okres rękojmi za wady i gwarancji  jakości na wykonanie przedmiotu zamówienia </w:t>
            </w:r>
            <w:bookmarkEnd w:id="14"/>
          </w:p>
        </w:tc>
        <w:tc>
          <w:tcPr>
            <w:tcW w:w="861" w:type="dxa"/>
            <w:shd w:val="clear" w:color="auto" w:fill="auto"/>
            <w:vAlign w:val="center"/>
          </w:tcPr>
          <w:p w14:paraId="33DDD03A" w14:textId="77777777" w:rsidR="000F2857" w:rsidRPr="00E62E66" w:rsidRDefault="000F2857" w:rsidP="00F2199F">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G</w:t>
            </w:r>
          </w:p>
        </w:tc>
        <w:tc>
          <w:tcPr>
            <w:tcW w:w="1974" w:type="dxa"/>
            <w:shd w:val="clear" w:color="auto" w:fill="auto"/>
            <w:vAlign w:val="center"/>
          </w:tcPr>
          <w:p w14:paraId="5F89FD63" w14:textId="77777777" w:rsidR="000F2857" w:rsidRPr="00E62E66" w:rsidRDefault="000F2857" w:rsidP="00F2199F">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40</w:t>
            </w:r>
          </w:p>
        </w:tc>
        <w:tc>
          <w:tcPr>
            <w:tcW w:w="2801" w:type="dxa"/>
            <w:shd w:val="clear" w:color="auto" w:fill="auto"/>
            <w:vAlign w:val="center"/>
          </w:tcPr>
          <w:p w14:paraId="4BCAA145" w14:textId="77777777" w:rsidR="000F2857" w:rsidRPr="00E62E66" w:rsidRDefault="000F2857" w:rsidP="00F2199F">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40</w:t>
            </w:r>
          </w:p>
        </w:tc>
      </w:tr>
    </w:tbl>
    <w:p w14:paraId="1F7D5A43" w14:textId="77777777" w:rsidR="000F2857" w:rsidRPr="00E62E66" w:rsidRDefault="000F2857" w:rsidP="000F2857">
      <w:pPr>
        <w:tabs>
          <w:tab w:val="left" w:pos="284"/>
        </w:tabs>
        <w:suppressAutoHyphens/>
        <w:spacing w:after="0" w:line="240" w:lineRule="auto"/>
        <w:ind w:left="28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     </w:t>
      </w:r>
    </w:p>
    <w:p w14:paraId="26FC8E8A" w14:textId="77777777" w:rsidR="000F2857" w:rsidRPr="00E62E66" w:rsidRDefault="000F2857" w:rsidP="000F2857">
      <w:pPr>
        <w:numPr>
          <w:ilvl w:val="0"/>
          <w:numId w:val="14"/>
        </w:numPr>
        <w:tabs>
          <w:tab w:val="left" w:pos="284"/>
        </w:tabs>
        <w:suppressAutoHyphens/>
        <w:spacing w:after="0" w:line="240" w:lineRule="auto"/>
        <w:jc w:val="both"/>
        <w:rPr>
          <w:rFonts w:asciiTheme="minorHAnsi" w:eastAsia="Times New Roman" w:hAnsiTheme="minorHAnsi" w:cstheme="minorHAnsi"/>
          <w:b/>
          <w:bCs/>
          <w:i/>
          <w:sz w:val="24"/>
          <w:szCs w:val="24"/>
          <w:lang w:eastAsia="pl-PL"/>
        </w:rPr>
      </w:pPr>
      <w:r w:rsidRPr="00E62E66">
        <w:rPr>
          <w:rFonts w:asciiTheme="minorHAnsi" w:eastAsia="Times New Roman" w:hAnsiTheme="minorHAnsi" w:cstheme="minorHAnsi"/>
          <w:b/>
          <w:bCs/>
          <w:sz w:val="24"/>
          <w:szCs w:val="24"/>
          <w:lang w:eastAsia="pl-PL"/>
        </w:rPr>
        <w:t xml:space="preserve">Kryterium I: </w:t>
      </w:r>
      <w:r w:rsidRPr="00E62E66">
        <w:rPr>
          <w:rFonts w:asciiTheme="minorHAnsi" w:eastAsia="Times New Roman" w:hAnsiTheme="minorHAnsi" w:cstheme="minorHAnsi"/>
          <w:bCs/>
          <w:i/>
          <w:sz w:val="24"/>
          <w:szCs w:val="24"/>
          <w:lang w:eastAsia="pl-PL"/>
        </w:rPr>
        <w:t>Cena</w:t>
      </w:r>
    </w:p>
    <w:p w14:paraId="41F50193" w14:textId="77777777" w:rsidR="000F2857" w:rsidRPr="00E62E66" w:rsidRDefault="000F2857" w:rsidP="000F2857">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p>
    <w:p w14:paraId="6F4A3C24" w14:textId="77777777" w:rsidR="000F2857" w:rsidRPr="00E62E66" w:rsidRDefault="000F2857" w:rsidP="000F2857">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r w:rsidRPr="00E62E66">
        <w:rPr>
          <w:rFonts w:asciiTheme="minorHAnsi" w:eastAsia="Times New Roman" w:hAnsiTheme="minorHAnsi" w:cstheme="minorHAnsi"/>
          <w:b/>
          <w:bCs/>
          <w:sz w:val="24"/>
          <w:szCs w:val="24"/>
          <w:lang w:eastAsia="pl-PL"/>
        </w:rPr>
        <w:t xml:space="preserve">C – </w:t>
      </w:r>
      <w:r w:rsidRPr="00E62E66">
        <w:rPr>
          <w:rFonts w:asciiTheme="minorHAnsi" w:eastAsia="Times New Roman" w:hAnsiTheme="minorHAnsi" w:cstheme="minorHAnsi"/>
          <w:bCs/>
          <w:sz w:val="24"/>
          <w:szCs w:val="24"/>
          <w:lang w:eastAsia="pl-PL"/>
        </w:rPr>
        <w:t>liczba punktów przyznanych ocenianej ofercie w kryterium „Cena”, gdzie punkty wyliczane są wg wzoru:</w:t>
      </w:r>
    </w:p>
    <w:p w14:paraId="0DF225D2" w14:textId="77777777" w:rsidR="000F2857" w:rsidRPr="00E62E66" w:rsidRDefault="000F2857" w:rsidP="000F2857">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p>
    <w:p w14:paraId="1DA19CC4" w14:textId="77777777" w:rsidR="000F2857" w:rsidRPr="00E62E66" w:rsidRDefault="000F2857" w:rsidP="000F2857">
      <w:pPr>
        <w:tabs>
          <w:tab w:val="left" w:pos="284"/>
        </w:tabs>
        <w:spacing w:after="0" w:line="240" w:lineRule="auto"/>
        <w:ind w:left="644"/>
        <w:jc w:val="both"/>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(cena najniższej oferty/cena badanej oferty) x 60 = liczba punktów za kryterium cena</w:t>
      </w:r>
    </w:p>
    <w:p w14:paraId="5C07DCE0" w14:textId="77777777" w:rsidR="000F2857" w:rsidRPr="00E62E66" w:rsidRDefault="000F2857" w:rsidP="000F2857">
      <w:pPr>
        <w:tabs>
          <w:tab w:val="left" w:pos="284"/>
        </w:tabs>
        <w:spacing w:after="0" w:line="240" w:lineRule="auto"/>
        <w:ind w:left="1416"/>
        <w:jc w:val="both"/>
        <w:rPr>
          <w:rFonts w:asciiTheme="minorHAnsi" w:eastAsia="Times New Roman" w:hAnsiTheme="minorHAnsi" w:cstheme="minorHAnsi"/>
          <w:sz w:val="24"/>
          <w:szCs w:val="24"/>
          <w:lang w:eastAsia="pl-PL"/>
        </w:rPr>
      </w:pPr>
    </w:p>
    <w:p w14:paraId="34B156C4" w14:textId="77777777" w:rsidR="000F2857" w:rsidRPr="00E62E66" w:rsidRDefault="000F2857" w:rsidP="000F2857">
      <w:pPr>
        <w:suppressAutoHyphens/>
        <w:autoSpaceDE w:val="0"/>
        <w:autoSpaceDN w:val="0"/>
        <w:adjustRightInd w:val="0"/>
        <w:spacing w:after="0" w:line="240" w:lineRule="auto"/>
        <w:ind w:left="708"/>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Maksymalnie w tym kryterium można otrzymać 60,00 punktów.</w:t>
      </w:r>
    </w:p>
    <w:p w14:paraId="125A6B6E" w14:textId="77777777" w:rsidR="000F2857" w:rsidRPr="00E62E66" w:rsidRDefault="000F2857" w:rsidP="000F2857">
      <w:pPr>
        <w:suppressAutoHyphens/>
        <w:autoSpaceDE w:val="0"/>
        <w:autoSpaceDN w:val="0"/>
        <w:adjustRightInd w:val="0"/>
        <w:spacing w:after="0" w:line="240" w:lineRule="auto"/>
        <w:ind w:left="709"/>
        <w:jc w:val="both"/>
        <w:rPr>
          <w:rFonts w:asciiTheme="minorHAnsi" w:eastAsia="Times New Roman" w:hAnsiTheme="minorHAnsi" w:cstheme="minorHAnsi"/>
          <w:sz w:val="24"/>
          <w:szCs w:val="24"/>
          <w:lang w:eastAsia="pl-PL"/>
        </w:rPr>
      </w:pPr>
    </w:p>
    <w:p w14:paraId="31D826B7" w14:textId="77777777" w:rsidR="000F2857" w:rsidRPr="00E62E66" w:rsidRDefault="000F2857" w:rsidP="000F2857">
      <w:pPr>
        <w:numPr>
          <w:ilvl w:val="0"/>
          <w:numId w:val="14"/>
        </w:numPr>
        <w:suppressAutoHyphens/>
        <w:autoSpaceDE w:val="0"/>
        <w:autoSpaceDN w:val="0"/>
        <w:adjustRightInd w:val="0"/>
        <w:spacing w:after="0" w:line="240" w:lineRule="auto"/>
        <w:jc w:val="both"/>
        <w:rPr>
          <w:rFonts w:asciiTheme="minorHAnsi" w:eastAsia="Times New Roman" w:hAnsiTheme="minorHAnsi" w:cstheme="minorHAnsi"/>
          <w:b/>
          <w:bCs/>
          <w:i/>
          <w:sz w:val="24"/>
          <w:szCs w:val="24"/>
          <w:lang w:eastAsia="pl-PL"/>
        </w:rPr>
      </w:pPr>
      <w:r w:rsidRPr="00E62E66">
        <w:rPr>
          <w:rFonts w:asciiTheme="minorHAnsi" w:eastAsia="Times New Roman" w:hAnsiTheme="minorHAnsi" w:cstheme="minorHAnsi"/>
          <w:b/>
          <w:bCs/>
          <w:sz w:val="24"/>
          <w:szCs w:val="24"/>
          <w:lang w:eastAsia="pl-PL"/>
        </w:rPr>
        <w:t xml:space="preserve">Kryterium II: </w:t>
      </w:r>
      <w:r w:rsidRPr="00E62E66">
        <w:rPr>
          <w:rFonts w:asciiTheme="minorHAnsi" w:eastAsia="Times New Roman" w:hAnsiTheme="minorHAnsi" w:cstheme="minorHAnsi"/>
          <w:bCs/>
          <w:i/>
          <w:sz w:val="24"/>
          <w:szCs w:val="24"/>
          <w:lang w:eastAsia="pl-PL"/>
        </w:rPr>
        <w:t xml:space="preserve">Okres rękojmi za wady i gwarancji  jakości na wykonanie przedmiotu zamówienia </w:t>
      </w:r>
    </w:p>
    <w:p w14:paraId="4C520675" w14:textId="77777777" w:rsidR="000F2857" w:rsidRPr="00E62E66" w:rsidRDefault="000F2857" w:rsidP="000F2857">
      <w:pPr>
        <w:suppressAutoHyphens/>
        <w:autoSpaceDE w:val="0"/>
        <w:autoSpaceDN w:val="0"/>
        <w:adjustRightInd w:val="0"/>
        <w:spacing w:after="0" w:line="240" w:lineRule="auto"/>
        <w:ind w:left="502"/>
        <w:jc w:val="both"/>
        <w:rPr>
          <w:rFonts w:asciiTheme="minorHAnsi" w:eastAsia="Times New Roman" w:hAnsiTheme="minorHAnsi" w:cstheme="minorHAnsi"/>
          <w:b/>
          <w:bCs/>
          <w:sz w:val="24"/>
          <w:szCs w:val="24"/>
          <w:lang w:eastAsia="pl-PL"/>
        </w:rPr>
      </w:pPr>
    </w:p>
    <w:p w14:paraId="01CE9764" w14:textId="77777777" w:rsidR="000F2857" w:rsidRPr="00E62E66" w:rsidRDefault="000F2857" w:rsidP="000F2857">
      <w:pPr>
        <w:spacing w:after="120" w:line="240" w:lineRule="auto"/>
        <w:ind w:left="64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b/>
          <w:sz w:val="24"/>
          <w:szCs w:val="24"/>
          <w:lang w:eastAsia="pl-PL"/>
        </w:rPr>
        <w:t>G</w:t>
      </w:r>
      <w:r w:rsidRPr="00E62E66">
        <w:rPr>
          <w:rFonts w:asciiTheme="minorHAnsi" w:eastAsia="Times New Roman" w:hAnsiTheme="minorHAnsi" w:cstheme="minorHAnsi"/>
          <w:sz w:val="24"/>
          <w:szCs w:val="24"/>
          <w:lang w:eastAsia="pl-PL"/>
        </w:rPr>
        <w:t xml:space="preserve"> – liczba punktów przyznanych ocenianej ofercie w kryterium „Okres rękojmi za wady i gwarancji  jakości na wykonanie przedmiotu zamówienia”, zgodnie z poniższą tabelą:</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00"/>
        <w:gridCol w:w="2598"/>
      </w:tblGrid>
      <w:tr w:rsidR="000F2857" w:rsidRPr="00E62E66" w14:paraId="1F8D1B87" w14:textId="77777777" w:rsidTr="00F2199F">
        <w:trPr>
          <w:trHeight w:val="290"/>
        </w:trPr>
        <w:tc>
          <w:tcPr>
            <w:tcW w:w="728" w:type="dxa"/>
            <w:shd w:val="clear" w:color="auto" w:fill="D9D9D9" w:themeFill="background1" w:themeFillShade="D9"/>
          </w:tcPr>
          <w:p w14:paraId="6D92857B"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L.p.</w:t>
            </w:r>
          </w:p>
        </w:tc>
        <w:tc>
          <w:tcPr>
            <w:tcW w:w="5423" w:type="dxa"/>
            <w:shd w:val="clear" w:color="auto" w:fill="D9D9D9" w:themeFill="background1" w:themeFillShade="D9"/>
            <w:vAlign w:val="center"/>
          </w:tcPr>
          <w:p w14:paraId="2917BBB2"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Okres rękojmi za wady i gwarancji  jakości na wykonanie przedmiotu zamówienia</w:t>
            </w:r>
          </w:p>
        </w:tc>
        <w:tc>
          <w:tcPr>
            <w:tcW w:w="2607" w:type="dxa"/>
            <w:shd w:val="clear" w:color="auto" w:fill="D9D9D9" w:themeFill="background1" w:themeFillShade="D9"/>
            <w:vAlign w:val="center"/>
          </w:tcPr>
          <w:p w14:paraId="0E885763"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Ilość punktów (</w:t>
            </w:r>
            <w:r w:rsidRPr="00E62E66">
              <w:rPr>
                <w:rFonts w:asciiTheme="minorHAnsi" w:eastAsia="Times New Roman" w:hAnsiTheme="minorHAnsi" w:cstheme="minorHAnsi"/>
                <w:b/>
                <w:sz w:val="24"/>
                <w:szCs w:val="24"/>
                <w:lang w:eastAsia="pl-PL"/>
              </w:rPr>
              <w:t>G</w:t>
            </w:r>
            <w:r w:rsidRPr="00E62E66">
              <w:rPr>
                <w:rFonts w:asciiTheme="minorHAnsi" w:eastAsia="Times New Roman" w:hAnsiTheme="minorHAnsi" w:cstheme="minorHAnsi"/>
                <w:sz w:val="24"/>
                <w:szCs w:val="24"/>
                <w:lang w:eastAsia="pl-PL"/>
              </w:rPr>
              <w:t>)</w:t>
            </w:r>
          </w:p>
        </w:tc>
      </w:tr>
      <w:tr w:rsidR="000F2857" w:rsidRPr="00E62E66" w14:paraId="7614691D" w14:textId="77777777" w:rsidTr="00F2199F">
        <w:trPr>
          <w:trHeight w:val="478"/>
        </w:trPr>
        <w:tc>
          <w:tcPr>
            <w:tcW w:w="728" w:type="dxa"/>
            <w:vAlign w:val="center"/>
          </w:tcPr>
          <w:p w14:paraId="0365C41E"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1.</w:t>
            </w:r>
          </w:p>
        </w:tc>
        <w:tc>
          <w:tcPr>
            <w:tcW w:w="5423" w:type="dxa"/>
            <w:vAlign w:val="center"/>
          </w:tcPr>
          <w:p w14:paraId="72215D9B"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3 lata (minimalny okres gwarancji)</w:t>
            </w:r>
          </w:p>
        </w:tc>
        <w:tc>
          <w:tcPr>
            <w:tcW w:w="2607" w:type="dxa"/>
            <w:vAlign w:val="center"/>
          </w:tcPr>
          <w:p w14:paraId="0510F1AF" w14:textId="77777777" w:rsidR="000F2857" w:rsidRPr="00E62E66" w:rsidRDefault="000F2857" w:rsidP="00F2199F">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0 pkt</w:t>
            </w:r>
          </w:p>
        </w:tc>
      </w:tr>
      <w:tr w:rsidR="000F2857" w:rsidRPr="00E62E66" w14:paraId="6A490CEA" w14:textId="77777777" w:rsidTr="00F2199F">
        <w:trPr>
          <w:trHeight w:val="428"/>
        </w:trPr>
        <w:tc>
          <w:tcPr>
            <w:tcW w:w="728" w:type="dxa"/>
            <w:vAlign w:val="center"/>
          </w:tcPr>
          <w:p w14:paraId="081173A0"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2.</w:t>
            </w:r>
          </w:p>
        </w:tc>
        <w:tc>
          <w:tcPr>
            <w:tcW w:w="5423" w:type="dxa"/>
            <w:vAlign w:val="center"/>
          </w:tcPr>
          <w:p w14:paraId="208D7ECB"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 lata</w:t>
            </w:r>
          </w:p>
        </w:tc>
        <w:tc>
          <w:tcPr>
            <w:tcW w:w="2607" w:type="dxa"/>
            <w:vAlign w:val="center"/>
          </w:tcPr>
          <w:p w14:paraId="6F45F807" w14:textId="77777777" w:rsidR="000F2857" w:rsidRPr="00E62E66" w:rsidRDefault="000F2857" w:rsidP="00F2199F">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20 pkt</w:t>
            </w:r>
          </w:p>
        </w:tc>
      </w:tr>
      <w:tr w:rsidR="000F2857" w:rsidRPr="00E62E66" w14:paraId="7AB4F091" w14:textId="77777777" w:rsidTr="00F2199F">
        <w:trPr>
          <w:trHeight w:val="428"/>
        </w:trPr>
        <w:tc>
          <w:tcPr>
            <w:tcW w:w="728" w:type="dxa"/>
            <w:vAlign w:val="center"/>
          </w:tcPr>
          <w:p w14:paraId="0F816E43"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3.</w:t>
            </w:r>
          </w:p>
        </w:tc>
        <w:tc>
          <w:tcPr>
            <w:tcW w:w="5423" w:type="dxa"/>
            <w:vAlign w:val="center"/>
          </w:tcPr>
          <w:p w14:paraId="736FC07A" w14:textId="77777777" w:rsidR="000F2857" w:rsidRPr="00E62E66" w:rsidRDefault="000F2857" w:rsidP="00F2199F">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5 lat  i więcej</w:t>
            </w:r>
          </w:p>
        </w:tc>
        <w:tc>
          <w:tcPr>
            <w:tcW w:w="2607" w:type="dxa"/>
            <w:vAlign w:val="center"/>
          </w:tcPr>
          <w:p w14:paraId="2137F4BE" w14:textId="77777777" w:rsidR="000F2857" w:rsidRPr="00E62E66" w:rsidRDefault="000F2857" w:rsidP="00F2199F">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40 pkt</w:t>
            </w:r>
          </w:p>
        </w:tc>
      </w:tr>
    </w:tbl>
    <w:p w14:paraId="0A7DD8D3" w14:textId="77777777" w:rsidR="000F2857" w:rsidRPr="00E62E66" w:rsidRDefault="000F2857" w:rsidP="000F2857">
      <w:pPr>
        <w:spacing w:after="0" w:line="240" w:lineRule="auto"/>
        <w:jc w:val="both"/>
        <w:rPr>
          <w:rFonts w:asciiTheme="minorHAnsi" w:eastAsia="Times New Roman" w:hAnsiTheme="minorHAnsi" w:cstheme="minorHAnsi"/>
          <w:sz w:val="24"/>
          <w:szCs w:val="24"/>
          <w:lang w:eastAsia="pl-PL"/>
        </w:rPr>
      </w:pPr>
    </w:p>
    <w:p w14:paraId="18F3CABB" w14:textId="77777777" w:rsidR="000F2857" w:rsidRPr="00E62E66" w:rsidRDefault="000F2857" w:rsidP="000F2857">
      <w:pPr>
        <w:spacing w:after="0" w:line="240" w:lineRule="auto"/>
        <w:jc w:val="both"/>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Uwaga:</w:t>
      </w:r>
    </w:p>
    <w:p w14:paraId="5BB524A0" w14:textId="77777777" w:rsidR="000F2857" w:rsidRPr="00E62E66" w:rsidRDefault="000F2857" w:rsidP="000F2857">
      <w:pPr>
        <w:numPr>
          <w:ilvl w:val="0"/>
          <w:numId w:val="13"/>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W powyższym kryterium oceniana będzie ilość lat przez jaką Wykonawca obejmie rękojmią za wady i gwarancją  jakości na wykonanie przedmiotu zamówienia. Wykonawca w tym kryterium może otrzymać maksymalnie 40 punktów.</w:t>
      </w:r>
    </w:p>
    <w:p w14:paraId="4F4AECE9" w14:textId="77777777" w:rsidR="000F2857" w:rsidRPr="00E62E66" w:rsidRDefault="000F2857" w:rsidP="000F2857">
      <w:pPr>
        <w:numPr>
          <w:ilvl w:val="0"/>
          <w:numId w:val="13"/>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Okres rękojmi za wady i gwarancji  jakości na wykonanie przedmiotu zamówienia liczony jest w latach. Wykonawca winien zaoferować w przedmiotowym kryterium okres </w:t>
      </w:r>
      <w:r w:rsidRPr="00E62E66">
        <w:rPr>
          <w:rFonts w:asciiTheme="minorHAnsi" w:eastAsia="Times New Roman" w:hAnsiTheme="minorHAnsi" w:cstheme="minorHAnsi"/>
          <w:sz w:val="24"/>
          <w:szCs w:val="24"/>
          <w:lang w:eastAsia="pl-PL"/>
        </w:rPr>
        <w:lastRenderedPageBreak/>
        <w:t>gwarancji w pełnych okresach rocznych. Minimalny okres rękojmi za wady i gwarancji  jakości na wykonanie przedmiotu zamówienia wynosi 3 lata.</w:t>
      </w:r>
    </w:p>
    <w:p w14:paraId="086F77DF" w14:textId="77777777" w:rsidR="000F2857" w:rsidRPr="00E62E66" w:rsidRDefault="000F2857" w:rsidP="000F2857">
      <w:pPr>
        <w:numPr>
          <w:ilvl w:val="0"/>
          <w:numId w:val="13"/>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Wykonawca zaoferuje „Okres rękojmi za wady i gwarancji  jakości na wykonanie przedmiotu zamówienia” krótszy niż 3 lata – oferta takiego Wykonawcy zostanie odrzucona, jako niezgodna z SWZ.</w:t>
      </w:r>
    </w:p>
    <w:p w14:paraId="37565598" w14:textId="77777777" w:rsidR="000F2857" w:rsidRPr="00E62E66" w:rsidRDefault="000F2857" w:rsidP="000F2857">
      <w:pPr>
        <w:numPr>
          <w:ilvl w:val="0"/>
          <w:numId w:val="13"/>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Wykonawca zaoferuje „Okres rękojmi za wady i gwarancji  jakości na wykonanie przedmiotu zamówienia” równy lub dłuższy niż 5 lat – oferta takiego Wykonawcy otrzyma 40 pkt.</w:t>
      </w:r>
    </w:p>
    <w:p w14:paraId="061E68D0" w14:textId="77777777" w:rsidR="000F2857" w:rsidRPr="00E62E66" w:rsidRDefault="000F2857" w:rsidP="000F2857">
      <w:pPr>
        <w:numPr>
          <w:ilvl w:val="0"/>
          <w:numId w:val="13"/>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Okres rękojmi za wady i gwarancji  jakości na wykonanie przedmiotu zamówienia liczony jest od dnia odbioru końcowego wykonanych robót. </w:t>
      </w:r>
    </w:p>
    <w:p w14:paraId="57A796B4" w14:textId="77777777" w:rsidR="000F2857" w:rsidRPr="00E62E66" w:rsidRDefault="000F2857" w:rsidP="000F2857">
      <w:pPr>
        <w:spacing w:after="0" w:line="238" w:lineRule="auto"/>
        <w:ind w:left="360"/>
        <w:jc w:val="both"/>
        <w:rPr>
          <w:rFonts w:asciiTheme="minorHAnsi" w:eastAsia="Times New Roman" w:hAnsiTheme="minorHAnsi" w:cstheme="minorHAnsi"/>
          <w:sz w:val="24"/>
          <w:szCs w:val="24"/>
          <w:lang w:eastAsia="pl-PL"/>
        </w:rPr>
      </w:pPr>
    </w:p>
    <w:p w14:paraId="534D587F" w14:textId="77777777" w:rsidR="000F2857" w:rsidRPr="00E62E66" w:rsidRDefault="000F2857" w:rsidP="000F2857">
      <w:pPr>
        <w:numPr>
          <w:ilvl w:val="0"/>
          <w:numId w:val="11"/>
        </w:numPr>
        <w:spacing w:after="0" w:line="238"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Całkowita liczba punktów, jaką otrzyma dana oferta zostanie obliczona wg poniższego wzoru:</w:t>
      </w:r>
    </w:p>
    <w:p w14:paraId="5948E98F" w14:textId="77777777" w:rsidR="000F2857" w:rsidRPr="00E62E66" w:rsidRDefault="000F2857" w:rsidP="000F2857">
      <w:pPr>
        <w:spacing w:after="0" w:line="238" w:lineRule="auto"/>
        <w:ind w:left="502"/>
        <w:jc w:val="both"/>
        <w:rPr>
          <w:rFonts w:asciiTheme="minorHAnsi" w:eastAsia="Times New Roman" w:hAnsiTheme="minorHAnsi" w:cstheme="minorHAnsi"/>
          <w:sz w:val="24"/>
          <w:szCs w:val="24"/>
          <w:lang w:eastAsia="pl-PL"/>
        </w:rPr>
      </w:pPr>
    </w:p>
    <w:p w14:paraId="5D350297" w14:textId="77777777" w:rsidR="000F2857" w:rsidRPr="00E62E66" w:rsidRDefault="000F2857" w:rsidP="000F2857">
      <w:pPr>
        <w:tabs>
          <w:tab w:val="num" w:pos="1560"/>
        </w:tabs>
        <w:spacing w:after="120" w:line="240" w:lineRule="auto"/>
        <w:ind w:left="1559" w:right="-28"/>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b/>
          <w:sz w:val="24"/>
          <w:szCs w:val="24"/>
          <w:lang w:eastAsia="pl-PL"/>
        </w:rPr>
        <w:t>L = C + G</w:t>
      </w:r>
      <w:r w:rsidRPr="00E62E66">
        <w:rPr>
          <w:rFonts w:asciiTheme="minorHAnsi" w:eastAsia="Times New Roman" w:hAnsiTheme="minorHAnsi" w:cstheme="minorHAnsi"/>
          <w:sz w:val="24"/>
          <w:szCs w:val="24"/>
          <w:lang w:eastAsia="pl-PL"/>
        </w:rPr>
        <w:t xml:space="preserve">    </w:t>
      </w:r>
    </w:p>
    <w:p w14:paraId="55B14D6B" w14:textId="77777777" w:rsidR="000F2857" w:rsidRPr="00E62E66" w:rsidRDefault="000F2857" w:rsidP="000F2857">
      <w:pPr>
        <w:tabs>
          <w:tab w:val="num" w:pos="851"/>
        </w:tabs>
        <w:spacing w:after="0" w:line="238" w:lineRule="auto"/>
        <w:ind w:left="851" w:right="-29" w:hanging="142"/>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gdzie:</w:t>
      </w:r>
    </w:p>
    <w:p w14:paraId="0DF3F7A9" w14:textId="77777777" w:rsidR="000F2857" w:rsidRPr="00E62E66" w:rsidRDefault="000F2857" w:rsidP="000F2857">
      <w:pPr>
        <w:tabs>
          <w:tab w:val="num" w:pos="1276"/>
        </w:tabs>
        <w:spacing w:after="0" w:line="238" w:lineRule="auto"/>
        <w:ind w:left="1276" w:right="-29" w:hanging="283"/>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L – całkowita liczba punktów, </w:t>
      </w:r>
    </w:p>
    <w:p w14:paraId="6370D68C" w14:textId="77777777" w:rsidR="000F2857" w:rsidRPr="00E62E66" w:rsidRDefault="000F2857" w:rsidP="000F2857">
      <w:pPr>
        <w:tabs>
          <w:tab w:val="num" w:pos="1276"/>
        </w:tabs>
        <w:spacing w:after="0" w:line="238" w:lineRule="auto"/>
        <w:ind w:left="1276" w:right="-29" w:hanging="283"/>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C – </w:t>
      </w:r>
      <w:r w:rsidRPr="00E62E66">
        <w:rPr>
          <w:rFonts w:asciiTheme="minorHAnsi" w:eastAsia="Times New Roman" w:hAnsiTheme="minorHAnsi" w:cstheme="minorHAnsi"/>
          <w:spacing w:val="-2"/>
          <w:sz w:val="24"/>
          <w:szCs w:val="24"/>
          <w:lang w:eastAsia="pl-PL"/>
        </w:rPr>
        <w:t>punkty uzyskane w kryterium „cena”,</w:t>
      </w:r>
      <w:r w:rsidRPr="00E62E66">
        <w:rPr>
          <w:rFonts w:asciiTheme="minorHAnsi" w:eastAsia="Times New Roman" w:hAnsiTheme="minorHAnsi" w:cstheme="minorHAnsi"/>
          <w:sz w:val="24"/>
          <w:szCs w:val="24"/>
          <w:lang w:eastAsia="pl-PL"/>
        </w:rPr>
        <w:t xml:space="preserve"> </w:t>
      </w:r>
    </w:p>
    <w:p w14:paraId="7AE3B5FD" w14:textId="77777777" w:rsidR="000F2857" w:rsidRPr="00E62E66" w:rsidRDefault="000F2857" w:rsidP="000F2857">
      <w:pPr>
        <w:tabs>
          <w:tab w:val="num" w:pos="1276"/>
        </w:tabs>
        <w:spacing w:after="0" w:line="238" w:lineRule="auto"/>
        <w:ind w:left="1276" w:right="-28" w:hanging="283"/>
        <w:jc w:val="both"/>
        <w:rPr>
          <w:rFonts w:asciiTheme="minorHAnsi" w:eastAsia="Times New Roman" w:hAnsiTheme="minorHAnsi" w:cstheme="minorHAnsi"/>
          <w:spacing w:val="-2"/>
          <w:sz w:val="24"/>
          <w:szCs w:val="24"/>
          <w:lang w:eastAsia="pl-PL"/>
        </w:rPr>
      </w:pPr>
      <w:r w:rsidRPr="00E62E66">
        <w:rPr>
          <w:rFonts w:asciiTheme="minorHAnsi" w:eastAsia="Times New Roman" w:hAnsiTheme="minorHAnsi" w:cstheme="minorHAnsi"/>
          <w:sz w:val="24"/>
          <w:szCs w:val="24"/>
          <w:lang w:eastAsia="pl-PL"/>
        </w:rPr>
        <w:t>G</w:t>
      </w:r>
      <w:r w:rsidRPr="00E62E66">
        <w:rPr>
          <w:rFonts w:asciiTheme="minorHAnsi" w:eastAsia="Times New Roman" w:hAnsiTheme="minorHAnsi" w:cstheme="minorHAnsi"/>
          <w:sz w:val="24"/>
          <w:szCs w:val="24"/>
          <w:vertAlign w:val="subscript"/>
          <w:lang w:eastAsia="pl-PL"/>
        </w:rPr>
        <w:t xml:space="preserve"> </w:t>
      </w:r>
      <w:r w:rsidRPr="00E62E66">
        <w:rPr>
          <w:rFonts w:asciiTheme="minorHAnsi" w:eastAsia="Times New Roman" w:hAnsiTheme="minorHAnsi" w:cstheme="minorHAnsi"/>
          <w:spacing w:val="-2"/>
          <w:sz w:val="24"/>
          <w:szCs w:val="24"/>
          <w:lang w:eastAsia="pl-PL"/>
        </w:rPr>
        <w:t>– punkty uzyskane w kryterium „okres rękojmi za wady i gwarancji  jakości na wykonanie przedmiotu zamówienia”</w:t>
      </w:r>
    </w:p>
    <w:p w14:paraId="0CC991CA" w14:textId="77777777" w:rsidR="000F2857" w:rsidRPr="00E62E66" w:rsidRDefault="000F2857" w:rsidP="000F2857">
      <w:pPr>
        <w:tabs>
          <w:tab w:val="num" w:pos="851"/>
        </w:tabs>
        <w:spacing w:after="0" w:line="238" w:lineRule="auto"/>
        <w:ind w:left="442" w:right="-28" w:hanging="142"/>
        <w:jc w:val="both"/>
        <w:rPr>
          <w:rFonts w:asciiTheme="minorHAnsi" w:eastAsia="Times New Roman" w:hAnsiTheme="minorHAnsi" w:cstheme="minorHAnsi"/>
          <w:sz w:val="24"/>
          <w:szCs w:val="24"/>
          <w:lang w:eastAsia="pl-PL"/>
        </w:rPr>
      </w:pPr>
    </w:p>
    <w:p w14:paraId="2BEAB4FF" w14:textId="77777777" w:rsidR="000F2857" w:rsidRPr="00E62E66" w:rsidRDefault="000F2857" w:rsidP="000F2857">
      <w:pPr>
        <w:tabs>
          <w:tab w:val="num" w:pos="851"/>
        </w:tabs>
        <w:spacing w:after="0" w:line="238" w:lineRule="auto"/>
        <w:ind w:left="442" w:right="-28" w:hanging="16"/>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Łączna ilość punktów otrzymanych przez Wykonawcę będzie sumą punktów przyznanych w poszczególnych kryteriach – maksymalnie 100 punktów. </w:t>
      </w:r>
    </w:p>
    <w:p w14:paraId="662E6078" w14:textId="77777777" w:rsidR="000F2857" w:rsidRPr="00E62E66" w:rsidRDefault="000F2857" w:rsidP="000F2857">
      <w:pPr>
        <w:tabs>
          <w:tab w:val="num" w:pos="851"/>
        </w:tabs>
        <w:spacing w:after="0" w:line="238" w:lineRule="auto"/>
        <w:ind w:left="442" w:right="-28" w:hanging="16"/>
        <w:jc w:val="both"/>
        <w:rPr>
          <w:rFonts w:asciiTheme="minorHAnsi" w:eastAsia="Times New Roman" w:hAnsiTheme="minorHAnsi" w:cstheme="minorHAnsi"/>
          <w:spacing w:val="-6"/>
          <w:sz w:val="24"/>
          <w:szCs w:val="24"/>
          <w:lang w:eastAsia="pl-PL"/>
        </w:rPr>
      </w:pPr>
    </w:p>
    <w:p w14:paraId="1C37C086" w14:textId="77777777" w:rsidR="000F2857" w:rsidRPr="00E62E66" w:rsidRDefault="000F2857" w:rsidP="000F2857">
      <w:pPr>
        <w:numPr>
          <w:ilvl w:val="0"/>
          <w:numId w:val="12"/>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Punktacja przyznawana ofertom w poszczególnych kryteriach będzie liczona z dokładnością do dwóch miejsc po przecinku. Najwyższa liczba punktów wyznaczy najkorzystniejszą ofertę.</w:t>
      </w:r>
    </w:p>
    <w:p w14:paraId="21E1A1DC" w14:textId="77777777" w:rsidR="000F2857" w:rsidRPr="00E62E66" w:rsidRDefault="000F2857" w:rsidP="000F2857">
      <w:pPr>
        <w:numPr>
          <w:ilvl w:val="0"/>
          <w:numId w:val="12"/>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Zamawiający udzieli zamówienia Wykonawcy, którego oferta odpowiadać będzie wszystkim wymaganiom przedstawionym w ustawie PZP, oraz w SWZ i zostanie oceniona jako najkorzystniejsza w oparciu o podane kryteria wyboru.</w:t>
      </w:r>
    </w:p>
    <w:p w14:paraId="680B2BD8" w14:textId="77777777" w:rsidR="000F2857" w:rsidRPr="00E62E66" w:rsidRDefault="000F2857" w:rsidP="000F2857">
      <w:pPr>
        <w:numPr>
          <w:ilvl w:val="0"/>
          <w:numId w:val="12"/>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Pr="00E62E66">
        <w:rPr>
          <w:rFonts w:asciiTheme="minorHAnsi" w:hAnsiTheme="minorHAnsi" w:cstheme="minorHAnsi"/>
          <w:sz w:val="24"/>
          <w:szCs w:val="24"/>
        </w:rPr>
        <w:t xml:space="preserve"> </w:t>
      </w:r>
    </w:p>
    <w:p w14:paraId="0F9DDCC8" w14:textId="77777777" w:rsidR="000F2857" w:rsidRPr="00E62E66" w:rsidRDefault="000F2857" w:rsidP="000F2857">
      <w:pPr>
        <w:numPr>
          <w:ilvl w:val="0"/>
          <w:numId w:val="12"/>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Wykonawcy, składający oferty dodatkowe, nie mogą oferować cen lub kosztów wyższych niż zaoferowane w uprzednio złożonych przez nich ofertach.</w:t>
      </w:r>
    </w:p>
    <w:p w14:paraId="362B99EE" w14:textId="77777777" w:rsidR="000F2857" w:rsidRPr="00E62E66" w:rsidRDefault="000F2857" w:rsidP="000F2857">
      <w:pPr>
        <w:pStyle w:val="Akapitzlist"/>
        <w:spacing w:after="0" w:line="240" w:lineRule="auto"/>
        <w:ind w:left="360"/>
        <w:contextualSpacing w:val="0"/>
        <w:rPr>
          <w:rFonts w:asciiTheme="minorHAnsi" w:hAnsiTheme="minorHAnsi" w:cstheme="minorHAnsi"/>
          <w:b/>
          <w:sz w:val="24"/>
          <w:szCs w:val="24"/>
        </w:rPr>
      </w:pPr>
    </w:p>
    <w:p w14:paraId="41BD1EEB" w14:textId="77777777" w:rsidR="000F2857" w:rsidRPr="00E62E66"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 xml:space="preserve">Informacje o formalnościach, jakie muszą zostać dopełnione po wyborze oferty w celu zawarcia umowy w sprawie zamówienia publicznego  </w:t>
      </w:r>
    </w:p>
    <w:p w14:paraId="0F5806F3" w14:textId="77777777" w:rsidR="000F2857" w:rsidRPr="00E62E66" w:rsidRDefault="000F2857" w:rsidP="000F2857">
      <w:pPr>
        <w:pStyle w:val="Akapitzlist"/>
        <w:spacing w:after="0" w:line="240" w:lineRule="auto"/>
        <w:ind w:left="0"/>
        <w:contextualSpacing w:val="0"/>
        <w:rPr>
          <w:rFonts w:asciiTheme="minorHAnsi" w:hAnsiTheme="minorHAnsi" w:cstheme="minorHAnsi"/>
          <w:b/>
          <w:sz w:val="24"/>
          <w:szCs w:val="24"/>
        </w:rPr>
      </w:pPr>
    </w:p>
    <w:p w14:paraId="3F0F4922" w14:textId="77777777" w:rsidR="000F2857" w:rsidRPr="00E62E66" w:rsidRDefault="000F2857" w:rsidP="000F2857">
      <w:pPr>
        <w:pStyle w:val="Akapitzlist"/>
        <w:numPr>
          <w:ilvl w:val="0"/>
          <w:numId w:val="20"/>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lastRenderedPageBreak/>
        <w:t>Zamawiający zaw</w:t>
      </w:r>
      <w:r>
        <w:rPr>
          <w:rFonts w:asciiTheme="minorHAnsi" w:hAnsiTheme="minorHAnsi" w:cstheme="minorHAnsi"/>
          <w:sz w:val="24"/>
          <w:szCs w:val="24"/>
        </w:rPr>
        <w:t xml:space="preserve">rze umowę </w:t>
      </w:r>
      <w:r w:rsidRPr="00E62E66">
        <w:rPr>
          <w:rFonts w:asciiTheme="minorHAnsi" w:hAnsiTheme="minorHAnsi" w:cstheme="minorHAnsi"/>
          <w:sz w:val="24"/>
          <w:szCs w:val="24"/>
        </w:rPr>
        <w:t>w sprawie zamówienia publicznego po spełnieniu formalności określonych w niniejszym rozdziale, w terminach określonych w ustawie Pzp.</w:t>
      </w:r>
    </w:p>
    <w:p w14:paraId="48756150" w14:textId="77777777" w:rsidR="000F2857" w:rsidRPr="00E62E66" w:rsidRDefault="000F2857" w:rsidP="000F2857">
      <w:pPr>
        <w:pStyle w:val="Akapitzlist"/>
        <w:numPr>
          <w:ilvl w:val="0"/>
          <w:numId w:val="20"/>
        </w:numPr>
        <w:spacing w:after="0" w:line="240" w:lineRule="auto"/>
        <w:contextualSpacing w:val="0"/>
        <w:jc w:val="both"/>
        <w:rPr>
          <w:rFonts w:asciiTheme="minorHAnsi" w:hAnsiTheme="minorHAnsi" w:cstheme="minorHAnsi"/>
          <w:sz w:val="24"/>
          <w:szCs w:val="24"/>
        </w:rPr>
      </w:pPr>
      <w:r w:rsidRPr="00E62E66">
        <w:rPr>
          <w:rFonts w:asciiTheme="minorHAnsi" w:hAnsiTheme="minorHAnsi" w:cstheme="minorHAnsi"/>
          <w:sz w:val="24"/>
          <w:szCs w:val="24"/>
        </w:rPr>
        <w:t>Przed zawarciem umowy Wykonawca, którego oferta została wybrana, zobowiązany jest dostarczyć Zamawiającemu:</w:t>
      </w:r>
    </w:p>
    <w:p w14:paraId="5A230A3C" w14:textId="77777777" w:rsidR="000F2857" w:rsidRPr="00E62E66" w:rsidRDefault="000F2857" w:rsidP="000F2857">
      <w:pPr>
        <w:pStyle w:val="Akapitzlist"/>
        <w:numPr>
          <w:ilvl w:val="0"/>
          <w:numId w:val="21"/>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wszelkie informacje niezbędne do zawarcia umowy;</w:t>
      </w:r>
    </w:p>
    <w:p w14:paraId="0D4C8747" w14:textId="77777777" w:rsidR="000F2857" w:rsidRPr="00E62E66" w:rsidRDefault="000F2857" w:rsidP="000F2857">
      <w:pPr>
        <w:pStyle w:val="Akapitzlist"/>
        <w:numPr>
          <w:ilvl w:val="0"/>
          <w:numId w:val="21"/>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wniesienie </w:t>
      </w:r>
      <w:r w:rsidRPr="00E62E66">
        <w:rPr>
          <w:rFonts w:asciiTheme="minorHAnsi" w:hAnsiTheme="minorHAnsi" w:cstheme="minorHAnsi"/>
          <w:b/>
          <w:bCs/>
          <w:sz w:val="24"/>
          <w:szCs w:val="24"/>
        </w:rPr>
        <w:t>zabezpieczenia należytego wykonania umowy</w:t>
      </w:r>
      <w:r w:rsidRPr="00E62E66">
        <w:rPr>
          <w:rFonts w:asciiTheme="minorHAnsi" w:hAnsiTheme="minorHAnsi" w:cstheme="minorHAnsi"/>
          <w:sz w:val="24"/>
          <w:szCs w:val="24"/>
        </w:rPr>
        <w:t>;</w:t>
      </w:r>
    </w:p>
    <w:p w14:paraId="1259ACF5" w14:textId="77777777" w:rsidR="000F2857" w:rsidRPr="009619EA" w:rsidRDefault="000F2857" w:rsidP="000F2857">
      <w:pPr>
        <w:pStyle w:val="Akapitzlist"/>
        <w:numPr>
          <w:ilvl w:val="0"/>
          <w:numId w:val="21"/>
        </w:numPr>
        <w:spacing w:after="0" w:line="240" w:lineRule="auto"/>
        <w:jc w:val="both"/>
        <w:rPr>
          <w:rFonts w:asciiTheme="minorHAnsi" w:hAnsiTheme="minorHAnsi" w:cstheme="minorHAnsi"/>
          <w:sz w:val="24"/>
          <w:szCs w:val="24"/>
        </w:rPr>
      </w:pPr>
      <w:r w:rsidRPr="009619EA">
        <w:rPr>
          <w:rFonts w:asciiTheme="minorHAnsi" w:hAnsiTheme="minorHAnsi" w:cstheme="minorHAnsi"/>
          <w:b/>
          <w:bCs/>
          <w:sz w:val="24"/>
          <w:szCs w:val="24"/>
        </w:rPr>
        <w:t>kosztorys opracowany metodą kalkulacji szczegółowej</w:t>
      </w:r>
      <w:r w:rsidRPr="009619EA">
        <w:rPr>
          <w:rFonts w:asciiTheme="minorHAnsi" w:hAnsiTheme="minorHAnsi" w:cstheme="minorHAnsi"/>
          <w:sz w:val="24"/>
          <w:szCs w:val="24"/>
        </w:rPr>
        <w:t xml:space="preserve"> opracowany na podstawie załączonego do SWZ  przedmiaru robót (z rozbiciem na robociznę, materiały, sprzęt, ceny jednostkowe i wartość robót).</w:t>
      </w:r>
    </w:p>
    <w:p w14:paraId="154CF8B1" w14:textId="77777777" w:rsidR="000F2857" w:rsidRPr="009619EA" w:rsidRDefault="000F2857" w:rsidP="000F2857">
      <w:pPr>
        <w:pStyle w:val="Akapitzlist"/>
        <w:numPr>
          <w:ilvl w:val="0"/>
          <w:numId w:val="21"/>
        </w:numPr>
        <w:spacing w:after="0" w:line="240" w:lineRule="auto"/>
        <w:jc w:val="both"/>
        <w:rPr>
          <w:rFonts w:asciiTheme="minorHAnsi" w:hAnsiTheme="minorHAnsi" w:cstheme="minorHAnsi"/>
          <w:sz w:val="24"/>
          <w:szCs w:val="24"/>
        </w:rPr>
      </w:pPr>
      <w:r w:rsidRPr="009619EA">
        <w:rPr>
          <w:rFonts w:asciiTheme="minorHAnsi" w:hAnsiTheme="minorHAnsi" w:cstheme="minorHAnsi"/>
          <w:b/>
          <w:bCs/>
          <w:sz w:val="24"/>
          <w:szCs w:val="24"/>
        </w:rPr>
        <w:t>kopie stosownych i aktualnych uprawnień budowlanych osób skierowanych przez Wykonawcę do realizacji zamówienia</w:t>
      </w:r>
      <w:r w:rsidRPr="009619EA">
        <w:rPr>
          <w:rFonts w:asciiTheme="minorHAnsi" w:hAnsiTheme="minorHAnsi" w:cstheme="minorHAnsi"/>
          <w:sz w:val="24"/>
          <w:szCs w:val="24"/>
        </w:rPr>
        <w:t>, odpowiedzialnych za kierowanie robotami budowlanymi wraz z aktualnymi wpisami na listę członków właściwej izby samorządu zawodowego - w przypadku podmiotów krajowych; dla podmiotów zagranicznych dokumenty równoważne.</w:t>
      </w:r>
    </w:p>
    <w:p w14:paraId="44ED4EEE" w14:textId="77777777" w:rsidR="000F2857" w:rsidRPr="00E62E66" w:rsidRDefault="000F2857" w:rsidP="000F2857">
      <w:pPr>
        <w:pStyle w:val="Akapitzlist"/>
        <w:numPr>
          <w:ilvl w:val="0"/>
          <w:numId w:val="20"/>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 przypadku, gdy zostanie wybrana oferta Wykonawców wspólnie ubiegających się o udzielenie zamówienia, Wykonawcy ci przed zawarciem umowy, na wezwanie Zamawiającego, dostarczą kopię umowy regulującej współpracę Wykonawców, w której m.in. zostanie określony pełnomocnik uprawniony do kontaktów z Zamawiającym oraz do wystawiania dokumentów związanych z płatnościami.</w:t>
      </w:r>
    </w:p>
    <w:p w14:paraId="5EF9D5E1" w14:textId="77777777" w:rsidR="000F2857" w:rsidRPr="00E62E66" w:rsidRDefault="000F2857" w:rsidP="000F2857">
      <w:pPr>
        <w:pStyle w:val="Akapitzlist"/>
        <w:numPr>
          <w:ilvl w:val="0"/>
          <w:numId w:val="20"/>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Zamawiający powiadomi wybranego Wykonawcę o miejscu i terminie zawarcia umowy.</w:t>
      </w:r>
    </w:p>
    <w:p w14:paraId="318EF547" w14:textId="77777777" w:rsidR="000F2857" w:rsidRPr="00E62E66" w:rsidRDefault="000F2857" w:rsidP="000F2857">
      <w:pPr>
        <w:pStyle w:val="Akapitzlist"/>
        <w:numPr>
          <w:ilvl w:val="0"/>
          <w:numId w:val="20"/>
        </w:numPr>
        <w:spacing w:after="0" w:line="240" w:lineRule="auto"/>
        <w:jc w:val="both"/>
        <w:rPr>
          <w:rFonts w:asciiTheme="minorHAnsi" w:hAnsiTheme="minorHAnsi" w:cstheme="minorHAnsi"/>
          <w:b/>
          <w:color w:val="FF0000"/>
          <w:sz w:val="24"/>
          <w:szCs w:val="24"/>
        </w:rPr>
      </w:pPr>
      <w:r w:rsidRPr="00E62E66">
        <w:rPr>
          <w:rFonts w:asciiTheme="minorHAnsi" w:hAnsiTheme="minorHAnsi" w:cstheme="minorHAnsi"/>
          <w:sz w:val="24"/>
          <w:szCs w:val="24"/>
        </w:rPr>
        <w:t>W przypadku, gdy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w:t>
      </w:r>
    </w:p>
    <w:p w14:paraId="546464C8" w14:textId="77777777" w:rsidR="000F2857" w:rsidRPr="00E62E66" w:rsidRDefault="000F2857" w:rsidP="000F2857">
      <w:pPr>
        <w:pStyle w:val="Akapitzlist"/>
        <w:spacing w:after="0" w:line="240" w:lineRule="auto"/>
        <w:ind w:left="360"/>
        <w:jc w:val="both"/>
        <w:rPr>
          <w:rFonts w:asciiTheme="minorHAnsi" w:hAnsiTheme="minorHAnsi" w:cstheme="minorHAnsi"/>
          <w:b/>
          <w:color w:val="FF0000"/>
          <w:sz w:val="24"/>
          <w:szCs w:val="24"/>
        </w:rPr>
      </w:pPr>
    </w:p>
    <w:p w14:paraId="2A7B2B24" w14:textId="77777777" w:rsidR="000F2857" w:rsidRPr="00E62E66"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 xml:space="preserve">Pouczenie o środkach ochrony prawnej przysługujących wykonawcy </w:t>
      </w:r>
    </w:p>
    <w:p w14:paraId="5232DFCA" w14:textId="77777777" w:rsidR="000F2857" w:rsidRPr="00E62E66" w:rsidRDefault="000F2857" w:rsidP="000F2857">
      <w:pPr>
        <w:pStyle w:val="Akapitzlist"/>
        <w:spacing w:after="0" w:line="240" w:lineRule="auto"/>
        <w:ind w:left="360"/>
        <w:contextualSpacing w:val="0"/>
        <w:rPr>
          <w:rFonts w:asciiTheme="minorHAnsi" w:hAnsiTheme="minorHAnsi" w:cstheme="minorHAnsi"/>
          <w:b/>
          <w:sz w:val="24"/>
          <w:szCs w:val="24"/>
        </w:rPr>
      </w:pPr>
    </w:p>
    <w:p w14:paraId="04C02ED0" w14:textId="77777777" w:rsidR="000F2857" w:rsidRPr="00E62E66" w:rsidRDefault="000F2857" w:rsidP="000F2857">
      <w:pPr>
        <w:numPr>
          <w:ilvl w:val="0"/>
          <w:numId w:val="1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Środki ochrony prawnej przysługują Wykonawcy oraz innemu podmiotowi, jeżeli ma lub miał interes w uzyskaniu zamówienia oraz poniósł lub może ponieść szkodę w wyniku naruszenia przez Zamawiającego przepisów ustawy Pzp. </w:t>
      </w:r>
    </w:p>
    <w:p w14:paraId="5BD0A0A7" w14:textId="77777777" w:rsidR="000F2857" w:rsidRPr="00E62E66" w:rsidRDefault="000F2857" w:rsidP="000F2857">
      <w:pPr>
        <w:numPr>
          <w:ilvl w:val="0"/>
          <w:numId w:val="1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Odwołanie przysługuje na:</w:t>
      </w:r>
    </w:p>
    <w:p w14:paraId="6DAFFE42" w14:textId="77777777" w:rsidR="000F2857" w:rsidRPr="00E62E66" w:rsidRDefault="000F2857" w:rsidP="000F2857">
      <w:pPr>
        <w:pStyle w:val="Akapitzlist"/>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niezgodną z przepisami ustawy czynność Zamawiającego, podjętą w postępowaniu o udzielenie zamówienia, w tym na projektowane postanowienie umowy;</w:t>
      </w:r>
    </w:p>
    <w:p w14:paraId="13BA10C8" w14:textId="77777777" w:rsidR="000F2857" w:rsidRPr="00E62E66" w:rsidRDefault="000F2857" w:rsidP="000F2857">
      <w:pPr>
        <w:pStyle w:val="Akapitzlist"/>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zaniechanie czynności w postępowaniu o udzielenie zamówienia, do której Zamawiający był obowiązany na podstawie ustawy Pzp;</w:t>
      </w:r>
    </w:p>
    <w:p w14:paraId="64228439" w14:textId="77777777" w:rsidR="000F2857" w:rsidRPr="00E62E66" w:rsidRDefault="000F2857" w:rsidP="000F2857">
      <w:pPr>
        <w:numPr>
          <w:ilvl w:val="0"/>
          <w:numId w:val="1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Odwołanie wnosi się do Prezesa Krajowej Izby Odwoławczej Izby. </w:t>
      </w:r>
    </w:p>
    <w:p w14:paraId="1B37680F" w14:textId="77777777" w:rsidR="000F2857" w:rsidRPr="00E62E66" w:rsidRDefault="000F2857" w:rsidP="000F2857">
      <w:pPr>
        <w:numPr>
          <w:ilvl w:val="0"/>
          <w:numId w:val="1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Na orzeczenie Izby oraz postanowienie Prezesa Izby, o którym mowa w art. 519 ust. 1 ustawy Pzp, stronom oraz uczestnikom postępowania odwoławczego przysługuje skarga do sądu.</w:t>
      </w:r>
    </w:p>
    <w:p w14:paraId="379FC9C3" w14:textId="77777777" w:rsidR="000F2857" w:rsidRPr="00E62E66" w:rsidRDefault="000F2857" w:rsidP="000F2857">
      <w:pPr>
        <w:numPr>
          <w:ilvl w:val="0"/>
          <w:numId w:val="1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Skargę wnosi się do Sądu Okręgowego w Warszawie - sądu zamówień publicznych.</w:t>
      </w:r>
    </w:p>
    <w:p w14:paraId="080C0E2B" w14:textId="77777777" w:rsidR="000F2857" w:rsidRPr="00E62E66" w:rsidRDefault="000F2857" w:rsidP="000F2857">
      <w:pPr>
        <w:numPr>
          <w:ilvl w:val="0"/>
          <w:numId w:val="1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Skargę wnosi się za pośrednictwem Prezesa Krajowej Izby Odwoławczej.</w:t>
      </w:r>
    </w:p>
    <w:p w14:paraId="5188304E" w14:textId="77777777" w:rsidR="000F2857" w:rsidRPr="00E62E66" w:rsidRDefault="000F2857" w:rsidP="000F2857">
      <w:pPr>
        <w:numPr>
          <w:ilvl w:val="0"/>
          <w:numId w:val="1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lastRenderedPageBreak/>
        <w:t>Szczegółowe informacje dotyczące środków ochrony prawnej określone są w Dziale IX „Środki ochrony prawnej” ustawy Pzp.</w:t>
      </w:r>
    </w:p>
    <w:p w14:paraId="70B21260" w14:textId="77777777" w:rsidR="000F2857" w:rsidRPr="00343BCC" w:rsidRDefault="000F2857" w:rsidP="000F2857">
      <w:pPr>
        <w:pStyle w:val="Default"/>
        <w:jc w:val="both"/>
        <w:rPr>
          <w:rFonts w:ascii="Times New Roman" w:hAnsi="Times New Roman" w:cs="Times New Roman"/>
          <w:color w:val="auto"/>
        </w:rPr>
      </w:pPr>
    </w:p>
    <w:p w14:paraId="7A77D83E" w14:textId="77777777" w:rsidR="000F2857" w:rsidRPr="00343BCC" w:rsidRDefault="000F2857" w:rsidP="000F2857">
      <w:pPr>
        <w:pStyle w:val="Akapitzlist"/>
        <w:numPr>
          <w:ilvl w:val="0"/>
          <w:numId w:val="1"/>
        </w:numPr>
        <w:spacing w:after="0" w:line="240" w:lineRule="auto"/>
        <w:contextualSpacing w:val="0"/>
        <w:rPr>
          <w:rFonts w:ascii="Times New Roman" w:hAnsi="Times New Roman"/>
          <w:b/>
          <w:sz w:val="24"/>
          <w:szCs w:val="24"/>
        </w:rPr>
      </w:pPr>
      <w:r w:rsidRPr="00343BCC">
        <w:rPr>
          <w:rFonts w:ascii="Times New Roman" w:hAnsi="Times New Roman"/>
          <w:b/>
          <w:bCs/>
          <w:sz w:val="24"/>
          <w:szCs w:val="24"/>
        </w:rPr>
        <w:t>Wymagania dotyczące wadium.</w:t>
      </w:r>
    </w:p>
    <w:p w14:paraId="62AFCDF7" w14:textId="77777777" w:rsidR="000F2857" w:rsidRPr="00343BCC" w:rsidRDefault="000F2857" w:rsidP="000F2857">
      <w:pPr>
        <w:spacing w:after="0" w:line="240" w:lineRule="auto"/>
        <w:ind w:left="360"/>
        <w:jc w:val="both"/>
        <w:rPr>
          <w:rFonts w:ascii="Times New Roman" w:hAnsi="Times New Roman"/>
          <w:sz w:val="24"/>
          <w:szCs w:val="24"/>
        </w:rPr>
      </w:pPr>
    </w:p>
    <w:p w14:paraId="0D7D57EC" w14:textId="77777777" w:rsidR="000F2857" w:rsidRPr="00343BCC" w:rsidRDefault="000F2857" w:rsidP="000F2857">
      <w:pPr>
        <w:pStyle w:val="Akapitzlist"/>
        <w:spacing w:after="0" w:line="240" w:lineRule="auto"/>
        <w:ind w:left="360"/>
        <w:jc w:val="both"/>
        <w:rPr>
          <w:rFonts w:asciiTheme="minorHAnsi" w:hAnsiTheme="minorHAnsi" w:cstheme="minorHAnsi"/>
          <w:sz w:val="24"/>
          <w:szCs w:val="24"/>
        </w:rPr>
      </w:pPr>
      <w:r w:rsidRPr="00343BCC">
        <w:rPr>
          <w:rFonts w:ascii="Times New Roman" w:hAnsi="Times New Roman"/>
          <w:sz w:val="24"/>
          <w:szCs w:val="24"/>
        </w:rPr>
        <w:t>Zamawiający nie wymaga wniesienia wadium.</w:t>
      </w:r>
    </w:p>
    <w:p w14:paraId="1CA2AE63" w14:textId="77777777" w:rsidR="000F2857" w:rsidRPr="00E62E66" w:rsidRDefault="000F2857" w:rsidP="000F2857">
      <w:pPr>
        <w:spacing w:after="0" w:line="240" w:lineRule="auto"/>
        <w:rPr>
          <w:rFonts w:asciiTheme="minorHAnsi" w:hAnsiTheme="minorHAnsi" w:cstheme="minorHAnsi"/>
          <w:color w:val="FF0000"/>
          <w:sz w:val="24"/>
          <w:szCs w:val="24"/>
        </w:rPr>
      </w:pPr>
    </w:p>
    <w:p w14:paraId="2808C18A" w14:textId="77777777" w:rsidR="000F2857" w:rsidRPr="00E62E66" w:rsidRDefault="000F2857" w:rsidP="000F2857">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Wymagania dotyczące zabezpieczenia należytego wykonania umowy.</w:t>
      </w:r>
    </w:p>
    <w:p w14:paraId="72F5A019" w14:textId="77777777" w:rsidR="000F2857" w:rsidRPr="00E62E66" w:rsidRDefault="000F2857" w:rsidP="000F2857">
      <w:pPr>
        <w:pStyle w:val="Akapitzlist"/>
        <w:spacing w:after="0" w:line="240" w:lineRule="auto"/>
        <w:ind w:left="360"/>
        <w:contextualSpacing w:val="0"/>
        <w:rPr>
          <w:rFonts w:asciiTheme="minorHAnsi" w:hAnsiTheme="minorHAnsi" w:cstheme="minorHAnsi"/>
          <w:b/>
        </w:rPr>
      </w:pPr>
    </w:p>
    <w:p w14:paraId="540BDE89" w14:textId="77777777" w:rsidR="000F2857" w:rsidRPr="00E62E66" w:rsidRDefault="000F2857" w:rsidP="000F2857">
      <w:pPr>
        <w:numPr>
          <w:ilvl w:val="0"/>
          <w:numId w:val="15"/>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Od wykonawcy, którego oferta zostanie uznana jako najkorzystniejsza wymagane będzie wniesienie, przed podpisaniem umowy, zabezpieczenia należytego wykonania umowy w </w:t>
      </w:r>
      <w:r w:rsidRPr="00E62E66">
        <w:rPr>
          <w:rFonts w:asciiTheme="minorHAnsi" w:hAnsiTheme="minorHAnsi" w:cstheme="minorHAnsi"/>
          <w:b/>
          <w:bCs/>
          <w:sz w:val="24"/>
          <w:szCs w:val="24"/>
        </w:rPr>
        <w:t xml:space="preserve">wysokości </w:t>
      </w:r>
      <w:bookmarkStart w:id="15" w:name="_Hlk118875564"/>
      <w:r w:rsidRPr="00E62E66">
        <w:rPr>
          <w:rFonts w:asciiTheme="minorHAnsi" w:hAnsiTheme="minorHAnsi" w:cstheme="minorHAnsi"/>
          <w:b/>
          <w:bCs/>
          <w:sz w:val="24"/>
          <w:szCs w:val="24"/>
        </w:rPr>
        <w:t>5% ceny ofertowej</w:t>
      </w:r>
      <w:r w:rsidRPr="00E62E66">
        <w:rPr>
          <w:rFonts w:asciiTheme="minorHAnsi" w:hAnsiTheme="minorHAnsi" w:cstheme="minorHAnsi"/>
          <w:sz w:val="24"/>
          <w:szCs w:val="24"/>
        </w:rPr>
        <w:t xml:space="preserve"> </w:t>
      </w:r>
      <w:bookmarkEnd w:id="15"/>
      <w:r w:rsidRPr="00E62E66">
        <w:rPr>
          <w:rFonts w:asciiTheme="minorHAnsi" w:hAnsiTheme="minorHAnsi" w:cstheme="minorHAnsi"/>
          <w:sz w:val="24"/>
          <w:szCs w:val="24"/>
        </w:rPr>
        <w:t>(brutto) przedstawionej przez Wykonawcę w formularzu ofertowym.</w:t>
      </w:r>
    </w:p>
    <w:p w14:paraId="6665068F" w14:textId="77777777" w:rsidR="000F2857" w:rsidRPr="00E62E66" w:rsidRDefault="000F2857" w:rsidP="000F2857">
      <w:pPr>
        <w:numPr>
          <w:ilvl w:val="0"/>
          <w:numId w:val="15"/>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Zabezpieczenie należytego wykonania umowy będzie mogło być wniesione w formach określonych w art. 450 ust. 1 ustawy PZP.</w:t>
      </w:r>
    </w:p>
    <w:p w14:paraId="4CB97F27" w14:textId="77777777" w:rsidR="000F2857" w:rsidRPr="00E62E66" w:rsidRDefault="000F2857" w:rsidP="000F2857">
      <w:pPr>
        <w:numPr>
          <w:ilvl w:val="0"/>
          <w:numId w:val="15"/>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Zabezpieczenia należytego wykonania umowy w formie określonej w art.450 ust. 2 ustawy PZP wymaga wcześniejszej zgody zamawiającego.</w:t>
      </w:r>
    </w:p>
    <w:p w14:paraId="034FE7E5" w14:textId="77777777" w:rsidR="000F2857" w:rsidRPr="005008A5" w:rsidRDefault="000F2857" w:rsidP="000F2857">
      <w:pPr>
        <w:numPr>
          <w:ilvl w:val="0"/>
          <w:numId w:val="15"/>
        </w:numPr>
        <w:spacing w:after="0" w:line="240" w:lineRule="auto"/>
        <w:jc w:val="both"/>
        <w:rPr>
          <w:rFonts w:asciiTheme="minorHAnsi" w:hAnsiTheme="minorHAnsi" w:cstheme="minorHAnsi"/>
          <w:bCs/>
          <w:sz w:val="24"/>
          <w:szCs w:val="24"/>
        </w:rPr>
      </w:pPr>
      <w:r w:rsidRPr="00E62E66">
        <w:rPr>
          <w:rFonts w:asciiTheme="minorHAnsi" w:hAnsiTheme="minorHAnsi" w:cstheme="minorHAnsi"/>
          <w:sz w:val="24"/>
          <w:szCs w:val="24"/>
        </w:rPr>
        <w:t xml:space="preserve">Zabezpieczenie wnoszone w pieniądzu wykonawca wpłaci przelewem na </w:t>
      </w:r>
      <w:r w:rsidRPr="005008A5">
        <w:rPr>
          <w:rFonts w:asciiTheme="minorHAnsi" w:hAnsiTheme="minorHAnsi" w:cstheme="minorHAnsi"/>
          <w:bCs/>
          <w:sz w:val="24"/>
          <w:szCs w:val="24"/>
        </w:rPr>
        <w:t>konto wskazane przez zamawiającego.</w:t>
      </w:r>
    </w:p>
    <w:p w14:paraId="2B7FDECF" w14:textId="77777777" w:rsidR="000F2857" w:rsidRPr="00E62E66" w:rsidRDefault="000F2857" w:rsidP="000F2857">
      <w:pPr>
        <w:numPr>
          <w:ilvl w:val="0"/>
          <w:numId w:val="15"/>
        </w:numPr>
        <w:spacing w:after="0" w:line="240" w:lineRule="auto"/>
        <w:jc w:val="both"/>
        <w:rPr>
          <w:rFonts w:asciiTheme="minorHAnsi" w:hAnsiTheme="minorHAnsi" w:cstheme="minorHAnsi"/>
          <w:bCs/>
          <w:sz w:val="24"/>
          <w:szCs w:val="24"/>
        </w:rPr>
      </w:pPr>
      <w:r w:rsidRPr="00E62E66">
        <w:rPr>
          <w:rFonts w:asciiTheme="minorHAnsi" w:hAnsiTheme="minorHAnsi" w:cstheme="minorHAnsi"/>
          <w:bCs/>
          <w:sz w:val="24"/>
          <w:szCs w:val="24"/>
        </w:rPr>
        <w:t xml:space="preserve">Z dokumentu gwarancji bankowej/ ubezpieczeniowej, winno wynikać jednoznacznie gwarantowanie wypłat należności z ustanowionego zabezpieczenia w sposób nieodwołalny, bezwarunkowy i na pierwsze żądanie. </w:t>
      </w:r>
    </w:p>
    <w:p w14:paraId="639381E4" w14:textId="77777777" w:rsidR="000F2857" w:rsidRPr="00155EF4" w:rsidRDefault="000F2857" w:rsidP="000F2857">
      <w:pPr>
        <w:numPr>
          <w:ilvl w:val="0"/>
          <w:numId w:val="15"/>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Zamawiający dokona zwrotu </w:t>
      </w:r>
      <w:r w:rsidRPr="00155EF4">
        <w:rPr>
          <w:rFonts w:asciiTheme="minorHAnsi" w:hAnsiTheme="minorHAnsi" w:cstheme="minorHAnsi"/>
          <w:sz w:val="24"/>
          <w:szCs w:val="24"/>
        </w:rPr>
        <w:t>zabezpieczenia należytego wykonania umowy zgodnie z art. 453 ustawy PZP na warunkach określonych we wzorze umowy (Załącznik nr 6 do SWZ).</w:t>
      </w:r>
    </w:p>
    <w:p w14:paraId="2CEAFEBE" w14:textId="77777777" w:rsidR="000F2857" w:rsidRPr="00E62E66" w:rsidRDefault="000F2857" w:rsidP="000F2857">
      <w:pPr>
        <w:spacing w:after="0" w:line="240" w:lineRule="auto"/>
        <w:rPr>
          <w:rFonts w:asciiTheme="minorHAnsi" w:hAnsiTheme="minorHAnsi" w:cstheme="minorHAnsi"/>
          <w:b/>
          <w:color w:val="FF0000"/>
          <w:sz w:val="24"/>
          <w:szCs w:val="24"/>
        </w:rPr>
      </w:pPr>
    </w:p>
    <w:p w14:paraId="4E3B7C9D" w14:textId="77777777" w:rsidR="000F2857" w:rsidRPr="001B5B40" w:rsidRDefault="000F2857" w:rsidP="000F2857">
      <w:pPr>
        <w:pStyle w:val="Akapitzlist"/>
        <w:numPr>
          <w:ilvl w:val="0"/>
          <w:numId w:val="1"/>
        </w:numPr>
        <w:spacing w:after="0"/>
        <w:contextualSpacing w:val="0"/>
        <w:rPr>
          <w:rFonts w:cs="Calibri"/>
          <w:b/>
          <w:sz w:val="24"/>
          <w:szCs w:val="24"/>
        </w:rPr>
      </w:pPr>
      <w:r w:rsidRPr="001B5B40">
        <w:rPr>
          <w:rFonts w:cs="Calibri"/>
          <w:b/>
          <w:sz w:val="24"/>
          <w:szCs w:val="24"/>
        </w:rPr>
        <w:t>Informacja dodatkowe.</w:t>
      </w:r>
    </w:p>
    <w:p w14:paraId="5B2878B6" w14:textId="77777777" w:rsidR="000F2857" w:rsidRPr="001B5B40" w:rsidRDefault="000F2857" w:rsidP="000F2857">
      <w:pPr>
        <w:pStyle w:val="Akapitzlist"/>
        <w:spacing w:after="0"/>
        <w:ind w:left="360"/>
        <w:contextualSpacing w:val="0"/>
        <w:rPr>
          <w:rFonts w:cs="Calibri"/>
          <w:b/>
          <w:sz w:val="24"/>
          <w:szCs w:val="24"/>
        </w:rPr>
      </w:pPr>
    </w:p>
    <w:p w14:paraId="3AABCA9D" w14:textId="77777777" w:rsidR="000F2857" w:rsidRPr="00107DD9" w:rsidRDefault="000F2857" w:rsidP="000F2857">
      <w:pPr>
        <w:spacing w:after="0" w:line="240" w:lineRule="auto"/>
        <w:jc w:val="both"/>
        <w:rPr>
          <w:rFonts w:eastAsia="Times New Roman" w:cstheme="minorHAnsi"/>
          <w:sz w:val="24"/>
          <w:szCs w:val="24"/>
          <w:lang w:eastAsia="pl-PL"/>
        </w:rPr>
      </w:pPr>
      <w:r w:rsidRPr="00107DD9">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B88C379"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Administratorem danych osobowych jest Starosta Nowomiejski – Starostwo Powiatowe w Nowym Mieście Lubawskim, z siedzibą w Nowym Mieście Lubawskim przy ul. Rynek 1.</w:t>
      </w:r>
    </w:p>
    <w:p w14:paraId="78BFDC02"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We wszystkich sprawach z zakresu ochrony danych osobowych można się kontaktować z wyznaczonym przez Administratora Inspektorem Ochrony Danych poprzez adres e-mail: iod@powiat-nowomiejski.pl .</w:t>
      </w:r>
    </w:p>
    <w:p w14:paraId="73683E05"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Pani/Pana dane osobowe przetwarzane będą na podstawie art. 6 ust. 1 lit. c RODO w celu związanym z postępowaniem o udzielenie zamówienia publicznego nr GM272.1.8.2022 prowadzonym w trybie podstawowym;</w:t>
      </w:r>
    </w:p>
    <w:p w14:paraId="01204B6B"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lastRenderedPageBreak/>
        <w:t>odbiorcami Pani/Pana danych osobowych będą osoby lub podmioty, odbiorcami Pani/Pana danych osobowych będą osoby lub podmioty, którym udostępniona zostanie dokumentacja postępowania w oparciu o art. 18 oraz art. 74 ust. 1 ustawy Pzp;</w:t>
      </w:r>
    </w:p>
    <w:p w14:paraId="4EF9F640"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6668DFCC"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5E85A6"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253A2AC4"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posiada Pani/Pan:</w:t>
      </w:r>
    </w:p>
    <w:p w14:paraId="4387658A" w14:textId="77777777" w:rsidR="000F2857" w:rsidRPr="00107DD9" w:rsidRDefault="000F2857" w:rsidP="000F2857">
      <w:pPr>
        <w:pStyle w:val="Akapitzlist"/>
        <w:numPr>
          <w:ilvl w:val="0"/>
          <w:numId w:val="33"/>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na podstawie art. 15 RODO prawo dostępu do danych osobowych Pani/Pana dotyczących;</w:t>
      </w:r>
    </w:p>
    <w:p w14:paraId="3C4F2BC9" w14:textId="77777777" w:rsidR="000F2857" w:rsidRPr="00107DD9" w:rsidRDefault="000F2857" w:rsidP="000F2857">
      <w:pPr>
        <w:pStyle w:val="Akapitzlist"/>
        <w:numPr>
          <w:ilvl w:val="0"/>
          <w:numId w:val="33"/>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na podstawie art. 16 RODO prawo do sprostowania Pani/Pana danych osobowych ;</w:t>
      </w:r>
    </w:p>
    <w:p w14:paraId="444F90E4" w14:textId="77777777" w:rsidR="000F2857" w:rsidRPr="00107DD9" w:rsidRDefault="000F2857" w:rsidP="000F2857">
      <w:pPr>
        <w:pStyle w:val="Akapitzlist"/>
        <w:numPr>
          <w:ilvl w:val="0"/>
          <w:numId w:val="33"/>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na podstawie art. 18 RODO prawo żądania od administratora ograniczenia przetwarzania danych osobowych z zastrzeżeniem przypadków, o których mowa w art. 18 ust. 2 RODO2 ;</w:t>
      </w:r>
    </w:p>
    <w:p w14:paraId="3B76509F" w14:textId="77777777" w:rsidR="000F2857" w:rsidRPr="00107DD9" w:rsidRDefault="000F2857" w:rsidP="000F2857">
      <w:pPr>
        <w:pStyle w:val="Akapitzlist"/>
        <w:numPr>
          <w:ilvl w:val="0"/>
          <w:numId w:val="33"/>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 xml:space="preserve"> prawo do wniesienia skargi do Prezesa Urzędu Ochrony Danych Osobowych, gdy uzna Pani/Pan, że przetwarzanie danych osobowych Pani/Pana dotyczących narusza przepisy RODO;</w:t>
      </w:r>
    </w:p>
    <w:p w14:paraId="44FFBCC7" w14:textId="77777777" w:rsidR="000F2857" w:rsidRPr="00107DD9" w:rsidRDefault="000F2857" w:rsidP="000F2857">
      <w:pPr>
        <w:pStyle w:val="Akapitzlist"/>
        <w:numPr>
          <w:ilvl w:val="0"/>
          <w:numId w:val="32"/>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nie przysługuje Pani/Panu:</w:t>
      </w:r>
    </w:p>
    <w:p w14:paraId="21F9F00B" w14:textId="77777777" w:rsidR="000F2857" w:rsidRPr="00107DD9" w:rsidRDefault="000F2857" w:rsidP="000F2857">
      <w:pPr>
        <w:pStyle w:val="Akapitzlist"/>
        <w:numPr>
          <w:ilvl w:val="0"/>
          <w:numId w:val="34"/>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w związku z art. 17 ust. 3 lit. b, d lub e RODO prawo do usunięcia danych osobowych;</w:t>
      </w:r>
    </w:p>
    <w:p w14:paraId="0C7A8FFE" w14:textId="77777777" w:rsidR="000F2857" w:rsidRDefault="000F2857" w:rsidP="000F2857">
      <w:pPr>
        <w:pStyle w:val="Akapitzlist"/>
        <w:numPr>
          <w:ilvl w:val="0"/>
          <w:numId w:val="34"/>
        </w:numPr>
        <w:spacing w:after="0" w:line="240" w:lineRule="auto"/>
        <w:contextualSpacing w:val="0"/>
        <w:jc w:val="both"/>
        <w:rPr>
          <w:rFonts w:asciiTheme="minorHAnsi" w:eastAsia="Times New Roman" w:hAnsiTheme="minorHAnsi" w:cstheme="minorHAnsi"/>
          <w:sz w:val="24"/>
          <w:szCs w:val="24"/>
          <w:lang w:eastAsia="pl-PL"/>
        </w:rPr>
      </w:pPr>
      <w:r w:rsidRPr="00107DD9">
        <w:rPr>
          <w:rFonts w:asciiTheme="minorHAnsi" w:eastAsia="Times New Roman" w:hAnsiTheme="minorHAnsi" w:cstheme="minorHAnsi"/>
          <w:sz w:val="24"/>
          <w:szCs w:val="24"/>
          <w:lang w:eastAsia="pl-PL"/>
        </w:rPr>
        <w:t>prawo do przenoszenia danych osobowych, o którym mowa w art. 20 RODO;</w:t>
      </w:r>
    </w:p>
    <w:p w14:paraId="54F2CD60" w14:textId="77777777" w:rsidR="000F2857" w:rsidRPr="008B33A8" w:rsidRDefault="000F2857" w:rsidP="000F2857">
      <w:pPr>
        <w:pStyle w:val="Akapitzlist"/>
        <w:numPr>
          <w:ilvl w:val="0"/>
          <w:numId w:val="34"/>
        </w:numPr>
        <w:spacing w:after="0" w:line="240" w:lineRule="auto"/>
        <w:contextualSpacing w:val="0"/>
        <w:jc w:val="both"/>
        <w:rPr>
          <w:rFonts w:asciiTheme="minorHAnsi" w:eastAsia="Times New Roman" w:hAnsiTheme="minorHAnsi" w:cstheme="minorHAnsi"/>
          <w:sz w:val="24"/>
          <w:szCs w:val="24"/>
          <w:lang w:eastAsia="pl-PL"/>
        </w:rPr>
      </w:pPr>
      <w:r w:rsidRPr="008B33A8">
        <w:rPr>
          <w:rFonts w:asciiTheme="minorHAnsi" w:eastAsia="Times New Roman" w:hAnsiTheme="minorHAnsi" w:cstheme="minorHAnsi"/>
          <w:sz w:val="24"/>
          <w:szCs w:val="24"/>
          <w:lang w:eastAsia="pl-PL"/>
        </w:rPr>
        <w:t>na podstawie art. 21 RODO prawo sprzeciwu, wobec przetwarzania danych osobowych, gdyż podstawą prawną przetwarzania Pani/Pana danych osobowych jest art. 6 ust. 1 lit. b, c i f RODO.</w:t>
      </w:r>
      <w:r w:rsidRPr="008B33A8">
        <w:rPr>
          <w:rFonts w:asciiTheme="minorHAnsi" w:hAnsiTheme="minorHAnsi" w:cstheme="minorHAnsi"/>
          <w:sz w:val="24"/>
          <w:szCs w:val="24"/>
          <w:u w:val="single"/>
        </w:rPr>
        <w:t xml:space="preserve"> </w:t>
      </w:r>
    </w:p>
    <w:p w14:paraId="01BDCE5F" w14:textId="77777777" w:rsidR="000F2857" w:rsidRDefault="000F2857" w:rsidP="000F2857">
      <w:pPr>
        <w:spacing w:after="0" w:line="240" w:lineRule="auto"/>
        <w:rPr>
          <w:rFonts w:asciiTheme="minorHAnsi" w:hAnsiTheme="minorHAnsi" w:cstheme="minorHAnsi"/>
          <w:sz w:val="24"/>
          <w:szCs w:val="24"/>
          <w:u w:val="single"/>
        </w:rPr>
      </w:pPr>
    </w:p>
    <w:p w14:paraId="69A2B49A" w14:textId="77777777" w:rsidR="000F2857" w:rsidRDefault="000F2857" w:rsidP="000F2857">
      <w:pPr>
        <w:spacing w:after="0" w:line="240" w:lineRule="auto"/>
        <w:rPr>
          <w:rFonts w:asciiTheme="minorHAnsi" w:hAnsiTheme="minorHAnsi" w:cstheme="minorHAnsi"/>
          <w:sz w:val="24"/>
          <w:szCs w:val="24"/>
          <w:u w:val="single"/>
        </w:rPr>
      </w:pPr>
    </w:p>
    <w:p w14:paraId="482A1827" w14:textId="06A6E1B2" w:rsidR="000F2857" w:rsidRDefault="000F2857" w:rsidP="000F2857">
      <w:pPr>
        <w:spacing w:after="0" w:line="240" w:lineRule="auto"/>
        <w:rPr>
          <w:rFonts w:asciiTheme="minorHAnsi" w:hAnsiTheme="minorHAnsi" w:cstheme="minorHAnsi"/>
          <w:sz w:val="24"/>
          <w:szCs w:val="24"/>
          <w:u w:val="single"/>
        </w:rPr>
      </w:pPr>
    </w:p>
    <w:p w14:paraId="4B2D0C95" w14:textId="77777777" w:rsidR="009619EA" w:rsidRDefault="009619EA" w:rsidP="000F2857">
      <w:pPr>
        <w:spacing w:after="0" w:line="240" w:lineRule="auto"/>
        <w:rPr>
          <w:rFonts w:asciiTheme="minorHAnsi" w:hAnsiTheme="minorHAnsi" w:cstheme="minorHAnsi"/>
          <w:sz w:val="24"/>
          <w:szCs w:val="24"/>
          <w:u w:val="single"/>
        </w:rPr>
      </w:pPr>
    </w:p>
    <w:p w14:paraId="11ED6883" w14:textId="77777777" w:rsidR="000F2857" w:rsidRDefault="000F2857" w:rsidP="000F2857">
      <w:pPr>
        <w:spacing w:after="0" w:line="240" w:lineRule="auto"/>
        <w:rPr>
          <w:rFonts w:asciiTheme="minorHAnsi" w:hAnsiTheme="minorHAnsi" w:cstheme="minorHAnsi"/>
          <w:sz w:val="24"/>
          <w:szCs w:val="24"/>
          <w:u w:val="single"/>
        </w:rPr>
      </w:pPr>
    </w:p>
    <w:p w14:paraId="5BCF22FC" w14:textId="77777777" w:rsidR="000F2857" w:rsidRDefault="000F2857" w:rsidP="000F2857">
      <w:pPr>
        <w:spacing w:after="0" w:line="240" w:lineRule="auto"/>
        <w:rPr>
          <w:rFonts w:asciiTheme="minorHAnsi" w:hAnsiTheme="minorHAnsi" w:cstheme="minorHAnsi"/>
          <w:sz w:val="24"/>
          <w:szCs w:val="24"/>
          <w:u w:val="single"/>
        </w:rPr>
      </w:pPr>
    </w:p>
    <w:p w14:paraId="347DFCA2" w14:textId="4DC772B8" w:rsidR="000F2857" w:rsidRPr="005825DB" w:rsidRDefault="000F2857" w:rsidP="000F2857">
      <w:pPr>
        <w:spacing w:after="0" w:line="240" w:lineRule="auto"/>
        <w:rPr>
          <w:rFonts w:asciiTheme="minorHAnsi" w:hAnsiTheme="minorHAnsi" w:cstheme="minorHAnsi"/>
          <w:sz w:val="24"/>
          <w:szCs w:val="24"/>
        </w:rPr>
      </w:pPr>
      <w:r w:rsidRPr="005825DB">
        <w:rPr>
          <w:rFonts w:asciiTheme="minorHAnsi" w:hAnsiTheme="minorHAnsi" w:cstheme="minorHAnsi"/>
          <w:sz w:val="24"/>
          <w:szCs w:val="24"/>
          <w:u w:val="single"/>
        </w:rPr>
        <w:t>Załączniki do specyfikacji:</w:t>
      </w:r>
      <w:r w:rsidRPr="005825DB">
        <w:rPr>
          <w:rFonts w:asciiTheme="minorHAnsi" w:hAnsiTheme="minorHAnsi" w:cstheme="minorHAnsi"/>
          <w:sz w:val="24"/>
          <w:szCs w:val="24"/>
        </w:rPr>
        <w:cr/>
        <w:t xml:space="preserve">Załącznik nr 1 </w:t>
      </w:r>
      <w:r w:rsidR="009619EA">
        <w:rPr>
          <w:rFonts w:asciiTheme="minorHAnsi" w:hAnsiTheme="minorHAnsi" w:cstheme="minorHAnsi"/>
          <w:sz w:val="24"/>
          <w:szCs w:val="24"/>
        </w:rPr>
        <w:t xml:space="preserve">- </w:t>
      </w:r>
      <w:r w:rsidRPr="005825DB">
        <w:rPr>
          <w:rFonts w:asciiTheme="minorHAnsi" w:hAnsiTheme="minorHAnsi" w:cstheme="minorHAnsi"/>
          <w:i/>
          <w:iCs/>
          <w:sz w:val="24"/>
          <w:szCs w:val="24"/>
        </w:rPr>
        <w:t>Formularz ofertowy</w:t>
      </w:r>
      <w:r w:rsidRPr="005825DB">
        <w:rPr>
          <w:rFonts w:asciiTheme="minorHAnsi" w:hAnsiTheme="minorHAnsi" w:cstheme="minorHAnsi"/>
          <w:sz w:val="24"/>
          <w:szCs w:val="24"/>
        </w:rPr>
        <w:t xml:space="preserve"> </w:t>
      </w:r>
      <w:r w:rsidRPr="005825DB">
        <w:rPr>
          <w:rFonts w:asciiTheme="minorHAnsi" w:hAnsiTheme="minorHAnsi" w:cstheme="minorHAnsi"/>
          <w:sz w:val="24"/>
          <w:szCs w:val="24"/>
        </w:rPr>
        <w:cr/>
        <w:t xml:space="preserve">Załącznik nr 2 </w:t>
      </w:r>
      <w:r w:rsidR="009619EA">
        <w:rPr>
          <w:rFonts w:asciiTheme="minorHAnsi" w:hAnsiTheme="minorHAnsi" w:cstheme="minorHAnsi"/>
          <w:sz w:val="24"/>
          <w:szCs w:val="24"/>
        </w:rPr>
        <w:t xml:space="preserve">- </w:t>
      </w:r>
      <w:r w:rsidRPr="005825DB">
        <w:rPr>
          <w:rFonts w:asciiTheme="minorHAnsi" w:hAnsiTheme="minorHAnsi" w:cstheme="minorHAnsi"/>
          <w:i/>
          <w:iCs/>
          <w:sz w:val="24"/>
          <w:szCs w:val="24"/>
        </w:rPr>
        <w:t>Oświadczenie o niepodleganiu wykluczeniu oraz spełnianiu warunków udziału w postępowaniu, składane na podstawie art. 125 ust. 1 ustawy Pzp.</w:t>
      </w:r>
      <w:r w:rsidRPr="005825DB">
        <w:rPr>
          <w:rFonts w:asciiTheme="minorHAnsi" w:hAnsiTheme="minorHAnsi" w:cstheme="minorHAnsi"/>
          <w:sz w:val="24"/>
          <w:szCs w:val="24"/>
        </w:rPr>
        <w:t xml:space="preserve"> </w:t>
      </w:r>
    </w:p>
    <w:p w14:paraId="60519995" w14:textId="581C63AF" w:rsidR="000F2857" w:rsidRPr="005825DB" w:rsidRDefault="000F2857" w:rsidP="000F2857">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3 </w:t>
      </w:r>
      <w:r w:rsidR="009619EA">
        <w:rPr>
          <w:rFonts w:asciiTheme="minorHAnsi" w:hAnsiTheme="minorHAnsi" w:cstheme="minorHAnsi"/>
          <w:sz w:val="24"/>
          <w:szCs w:val="24"/>
        </w:rPr>
        <w:t xml:space="preserve">- </w:t>
      </w:r>
      <w:r w:rsidRPr="005825DB">
        <w:rPr>
          <w:rFonts w:asciiTheme="minorHAnsi" w:hAnsiTheme="minorHAnsi" w:cstheme="minorHAnsi"/>
          <w:i/>
          <w:iCs/>
          <w:sz w:val="24"/>
          <w:szCs w:val="24"/>
        </w:rPr>
        <w:t>Wzór zobowiązania podmiotu udostępniającego zasoby</w:t>
      </w:r>
      <w:r w:rsidRPr="005825DB">
        <w:rPr>
          <w:rFonts w:asciiTheme="minorHAnsi" w:hAnsiTheme="minorHAnsi" w:cstheme="minorHAnsi"/>
          <w:sz w:val="24"/>
          <w:szCs w:val="24"/>
        </w:rPr>
        <w:t xml:space="preserve"> </w:t>
      </w:r>
    </w:p>
    <w:p w14:paraId="357DD4F4" w14:textId="47A37D9C" w:rsidR="000F2857" w:rsidRPr="005825DB" w:rsidRDefault="000F2857" w:rsidP="000F2857">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4 </w:t>
      </w:r>
      <w:r w:rsidR="009619EA">
        <w:rPr>
          <w:rFonts w:asciiTheme="minorHAnsi" w:hAnsiTheme="minorHAnsi" w:cstheme="minorHAnsi"/>
          <w:sz w:val="24"/>
          <w:szCs w:val="24"/>
        </w:rPr>
        <w:t xml:space="preserve">- </w:t>
      </w:r>
      <w:r w:rsidRPr="005825DB">
        <w:rPr>
          <w:rFonts w:asciiTheme="minorHAnsi" w:hAnsiTheme="minorHAnsi" w:cstheme="minorHAnsi"/>
          <w:i/>
          <w:iCs/>
          <w:sz w:val="24"/>
          <w:szCs w:val="24"/>
        </w:rPr>
        <w:t>Wykaz wykonanych robót budowlanych</w:t>
      </w:r>
    </w:p>
    <w:p w14:paraId="375F56BA" w14:textId="0B1EC633" w:rsidR="000F2857" w:rsidRPr="005825DB" w:rsidRDefault="000F2857" w:rsidP="000F2857">
      <w:pPr>
        <w:spacing w:after="0" w:line="240" w:lineRule="auto"/>
        <w:rPr>
          <w:rFonts w:asciiTheme="minorHAnsi" w:hAnsiTheme="minorHAnsi" w:cstheme="minorHAnsi"/>
          <w:sz w:val="24"/>
          <w:szCs w:val="24"/>
        </w:rPr>
      </w:pPr>
      <w:bookmarkStart w:id="16" w:name="_Hlk65755013"/>
      <w:r w:rsidRPr="005825DB">
        <w:rPr>
          <w:rFonts w:asciiTheme="minorHAnsi" w:hAnsiTheme="minorHAnsi" w:cstheme="minorHAnsi"/>
          <w:sz w:val="24"/>
          <w:szCs w:val="24"/>
        </w:rPr>
        <w:t xml:space="preserve">Załącznik nr 5 </w:t>
      </w:r>
      <w:r w:rsidR="009619EA">
        <w:rPr>
          <w:rFonts w:asciiTheme="minorHAnsi" w:hAnsiTheme="minorHAnsi" w:cstheme="minorHAnsi"/>
          <w:sz w:val="24"/>
          <w:szCs w:val="24"/>
        </w:rPr>
        <w:t xml:space="preserve">- </w:t>
      </w:r>
      <w:r w:rsidRPr="005825DB">
        <w:rPr>
          <w:rFonts w:asciiTheme="minorHAnsi" w:hAnsiTheme="minorHAnsi" w:cstheme="minorHAnsi"/>
          <w:i/>
          <w:iCs/>
          <w:sz w:val="24"/>
          <w:szCs w:val="24"/>
        </w:rPr>
        <w:t>Wykaz osób, skierowanych przez Wykonawcę do realizacji zamówienia publicznego</w:t>
      </w:r>
    </w:p>
    <w:bookmarkEnd w:id="16"/>
    <w:p w14:paraId="5F8EFF5A" w14:textId="24F2195D" w:rsidR="000F2857" w:rsidRPr="005825DB" w:rsidRDefault="000F2857" w:rsidP="000F2857">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lastRenderedPageBreak/>
        <w:t xml:space="preserve">Załącznik nr 6 </w:t>
      </w:r>
      <w:r w:rsidR="009619EA">
        <w:rPr>
          <w:rFonts w:asciiTheme="minorHAnsi" w:hAnsiTheme="minorHAnsi" w:cstheme="minorHAnsi"/>
          <w:sz w:val="24"/>
          <w:szCs w:val="24"/>
        </w:rPr>
        <w:t xml:space="preserve">- </w:t>
      </w:r>
      <w:r w:rsidRPr="005825DB">
        <w:rPr>
          <w:rFonts w:asciiTheme="minorHAnsi" w:hAnsiTheme="minorHAnsi" w:cstheme="minorHAnsi"/>
          <w:i/>
          <w:iCs/>
          <w:sz w:val="24"/>
          <w:szCs w:val="24"/>
        </w:rPr>
        <w:t>Wzór umowy</w:t>
      </w:r>
      <w:r w:rsidRPr="005825DB">
        <w:rPr>
          <w:rFonts w:asciiTheme="minorHAnsi" w:hAnsiTheme="minorHAnsi" w:cstheme="minorHAnsi"/>
          <w:sz w:val="24"/>
          <w:szCs w:val="24"/>
        </w:rPr>
        <w:t xml:space="preserve"> </w:t>
      </w:r>
    </w:p>
    <w:p w14:paraId="373C2BBA" w14:textId="1D9AE792" w:rsidR="000F2857" w:rsidRDefault="000F2857" w:rsidP="000F2857">
      <w:pPr>
        <w:pStyle w:val="Akapitzlist"/>
        <w:spacing w:after="0"/>
        <w:ind w:left="0"/>
        <w:contextualSpacing w:val="0"/>
        <w:rPr>
          <w:rFonts w:asciiTheme="minorHAnsi" w:hAnsiTheme="minorHAnsi" w:cstheme="minorHAnsi"/>
          <w:i/>
          <w:iCs/>
          <w:sz w:val="24"/>
          <w:szCs w:val="24"/>
        </w:rPr>
      </w:pPr>
      <w:bookmarkStart w:id="17" w:name="_Hlk119321706"/>
      <w:r w:rsidRPr="005825DB">
        <w:rPr>
          <w:rFonts w:asciiTheme="minorHAnsi" w:hAnsiTheme="minorHAnsi" w:cstheme="minorHAnsi"/>
          <w:sz w:val="24"/>
          <w:szCs w:val="24"/>
        </w:rPr>
        <w:t xml:space="preserve">Załącznik nr </w:t>
      </w:r>
      <w:r w:rsidR="00D874F5">
        <w:rPr>
          <w:rFonts w:asciiTheme="minorHAnsi" w:hAnsiTheme="minorHAnsi" w:cstheme="minorHAnsi"/>
          <w:sz w:val="24"/>
          <w:szCs w:val="24"/>
        </w:rPr>
        <w:t>7</w:t>
      </w:r>
      <w:r w:rsidR="009619EA">
        <w:rPr>
          <w:rFonts w:asciiTheme="minorHAnsi" w:hAnsiTheme="minorHAnsi" w:cstheme="minorHAnsi"/>
          <w:sz w:val="24"/>
          <w:szCs w:val="24"/>
        </w:rPr>
        <w:t xml:space="preserve"> - Zadanie nr 1 - </w:t>
      </w:r>
      <w:r w:rsidRPr="005825DB">
        <w:rPr>
          <w:rFonts w:asciiTheme="minorHAnsi" w:hAnsiTheme="minorHAnsi" w:cstheme="minorHAnsi"/>
          <w:i/>
          <w:iCs/>
          <w:sz w:val="24"/>
          <w:szCs w:val="24"/>
        </w:rPr>
        <w:t>Szczegółowy opis przedmiotu zamówienia  - Dokumentacja techniczna</w:t>
      </w:r>
      <w:bookmarkEnd w:id="17"/>
    </w:p>
    <w:p w14:paraId="5AB2874E" w14:textId="6E5BD9CC" w:rsidR="009619EA" w:rsidRPr="009619EA" w:rsidRDefault="009619EA" w:rsidP="000F2857">
      <w:pPr>
        <w:pStyle w:val="Akapitzlist"/>
        <w:spacing w:after="0"/>
        <w:ind w:left="0"/>
        <w:contextualSpacing w:val="0"/>
        <w:rPr>
          <w:rFonts w:cs="Calibri"/>
          <w:b/>
          <w:sz w:val="24"/>
          <w:szCs w:val="24"/>
        </w:rPr>
      </w:pPr>
      <w:r w:rsidRPr="005825DB">
        <w:rPr>
          <w:rFonts w:asciiTheme="minorHAnsi" w:hAnsiTheme="minorHAnsi" w:cstheme="minorHAnsi"/>
          <w:sz w:val="24"/>
          <w:szCs w:val="24"/>
        </w:rPr>
        <w:t xml:space="preserve">Załącznik nr </w:t>
      </w:r>
      <w:r>
        <w:rPr>
          <w:rFonts w:asciiTheme="minorHAnsi" w:hAnsiTheme="minorHAnsi" w:cstheme="minorHAnsi"/>
          <w:sz w:val="24"/>
          <w:szCs w:val="24"/>
        </w:rPr>
        <w:t xml:space="preserve">8 - Zadanie nr 2 - </w:t>
      </w:r>
      <w:r w:rsidRPr="005825DB">
        <w:rPr>
          <w:rFonts w:asciiTheme="minorHAnsi" w:hAnsiTheme="minorHAnsi" w:cstheme="minorHAnsi"/>
          <w:i/>
          <w:iCs/>
          <w:sz w:val="24"/>
          <w:szCs w:val="24"/>
        </w:rPr>
        <w:t>Szczegółowy opis przedmiotu zamówienia  - Dokumentacja techniczna</w:t>
      </w:r>
    </w:p>
    <w:p w14:paraId="15046CEB" w14:textId="77777777" w:rsidR="007C3781" w:rsidRDefault="007C3781"/>
    <w:sectPr w:rsidR="007C378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3187" w14:textId="77777777" w:rsidR="000C3858" w:rsidRDefault="000C3858" w:rsidP="001632F3">
      <w:pPr>
        <w:spacing w:after="0" w:line="240" w:lineRule="auto"/>
      </w:pPr>
      <w:r>
        <w:separator/>
      </w:r>
    </w:p>
  </w:endnote>
  <w:endnote w:type="continuationSeparator" w:id="0">
    <w:p w14:paraId="1AD3BFA8" w14:textId="77777777" w:rsidR="000C3858" w:rsidRDefault="000C3858" w:rsidP="0016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2456" w14:textId="77777777" w:rsidR="000C3858" w:rsidRDefault="000C3858" w:rsidP="001632F3">
      <w:pPr>
        <w:spacing w:after="0" w:line="240" w:lineRule="auto"/>
      </w:pPr>
      <w:r>
        <w:separator/>
      </w:r>
    </w:p>
  </w:footnote>
  <w:footnote w:type="continuationSeparator" w:id="0">
    <w:p w14:paraId="4189C017" w14:textId="77777777" w:rsidR="000C3858" w:rsidRDefault="000C3858" w:rsidP="0016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2ABB" w14:textId="05FBE6A2" w:rsidR="001632F3" w:rsidRDefault="00DF6C75">
    <w:pPr>
      <w:pStyle w:val="Nagwek"/>
    </w:pPr>
    <w:r>
      <w:rPr>
        <w:noProof/>
      </w:rPr>
      <w:drawing>
        <wp:inline distT="0" distB="0" distL="0" distR="0" wp14:anchorId="2BCB7C44" wp14:editId="6DE61498">
          <wp:extent cx="5760720" cy="12058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1205865"/>
                  </a:xfrm>
                  <a:prstGeom prst="rect">
                    <a:avLst/>
                  </a:prstGeom>
                </pic:spPr>
              </pic:pic>
            </a:graphicData>
          </a:graphic>
        </wp:inline>
      </w:drawing>
    </w:r>
  </w:p>
  <w:p w14:paraId="66E128A3" w14:textId="77777777" w:rsidR="001632F3" w:rsidRDefault="00163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756"/>
    <w:multiLevelType w:val="hybridMultilevel"/>
    <w:tmpl w:val="F2A43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A2546"/>
    <w:multiLevelType w:val="hybridMultilevel"/>
    <w:tmpl w:val="46906E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D1F2C"/>
    <w:multiLevelType w:val="hybridMultilevel"/>
    <w:tmpl w:val="1F5A1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C66AC"/>
    <w:multiLevelType w:val="hybridMultilevel"/>
    <w:tmpl w:val="25FA5A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BD6B3D"/>
    <w:multiLevelType w:val="hybridMultilevel"/>
    <w:tmpl w:val="F0384FB4"/>
    <w:lvl w:ilvl="0" w:tplc="3F50573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726C8E"/>
    <w:multiLevelType w:val="hybridMultilevel"/>
    <w:tmpl w:val="8DD83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54551"/>
    <w:multiLevelType w:val="hybridMultilevel"/>
    <w:tmpl w:val="0122D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C48EA"/>
    <w:multiLevelType w:val="hybridMultilevel"/>
    <w:tmpl w:val="D1902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D00DEE"/>
    <w:multiLevelType w:val="hybridMultilevel"/>
    <w:tmpl w:val="341EDA3E"/>
    <w:lvl w:ilvl="0" w:tplc="04150011">
      <w:start w:val="1"/>
      <w:numFmt w:val="decimal"/>
      <w:lvlText w:val="%1)"/>
      <w:lvlJc w:val="left"/>
      <w:pPr>
        <w:ind w:left="720" w:hanging="360"/>
      </w:pPr>
      <w:rPr>
        <w:i/>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914E2F"/>
    <w:multiLevelType w:val="hybridMultilevel"/>
    <w:tmpl w:val="D95AE4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613412C"/>
    <w:multiLevelType w:val="hybridMultilevel"/>
    <w:tmpl w:val="D6F04ECC"/>
    <w:lvl w:ilvl="0" w:tplc="68E0F05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7A3A46"/>
    <w:multiLevelType w:val="hybridMultilevel"/>
    <w:tmpl w:val="49C467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F9185F"/>
    <w:multiLevelType w:val="hybridMultilevel"/>
    <w:tmpl w:val="C6044190"/>
    <w:lvl w:ilvl="0" w:tplc="ABAA3354">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0C07D3"/>
    <w:multiLevelType w:val="multilevel"/>
    <w:tmpl w:val="41BEA57C"/>
    <w:lvl w:ilvl="0">
      <w:start w:val="1"/>
      <w:numFmt w:val="upperRoman"/>
      <w:lvlText w:val="%1."/>
      <w:lvlJc w:val="right"/>
      <w:pPr>
        <w:ind w:left="360" w:hanging="360"/>
      </w:pPr>
      <w:rPr>
        <w:rFonts w:hint="default"/>
      </w:rPr>
    </w:lvl>
    <w:lvl w:ilvl="1">
      <w:start w:val="1"/>
      <w:numFmt w:val="decimal"/>
      <w:lvlText w:val="%2."/>
      <w:lvlJc w:val="left"/>
      <w:pPr>
        <w:ind w:left="644"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C223592"/>
    <w:multiLevelType w:val="hybridMultilevel"/>
    <w:tmpl w:val="A198F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AF5692"/>
    <w:multiLevelType w:val="hybridMultilevel"/>
    <w:tmpl w:val="FAD0942E"/>
    <w:lvl w:ilvl="0" w:tplc="7AE893FA">
      <w:start w:val="1"/>
      <w:numFmt w:val="decimal"/>
      <w:lvlText w:val="%1."/>
      <w:lvlJc w:val="left"/>
      <w:pPr>
        <w:ind w:left="360" w:hanging="360"/>
      </w:pPr>
      <w:rPr>
        <w:rFonts w:asciiTheme="minorHAnsi" w:hAnsiTheme="minorHAnsi" w:cstheme="minorHAnsi"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52029F56">
      <w:start w:val="1"/>
      <w:numFmt w:val="lowerLetter"/>
      <w:lvlText w:val="%4)"/>
      <w:lvlJc w:val="left"/>
      <w:pPr>
        <w:ind w:left="2850" w:hanging="69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085654"/>
    <w:multiLevelType w:val="hybridMultilevel"/>
    <w:tmpl w:val="28BE86C0"/>
    <w:lvl w:ilvl="0" w:tplc="BD0C27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A3823"/>
    <w:multiLevelType w:val="hybridMultilevel"/>
    <w:tmpl w:val="B03447CC"/>
    <w:lvl w:ilvl="0" w:tplc="EA2E8FB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504648"/>
    <w:multiLevelType w:val="hybridMultilevel"/>
    <w:tmpl w:val="C568D31A"/>
    <w:lvl w:ilvl="0" w:tplc="1804CED2">
      <w:start w:val="1"/>
      <w:numFmt w:val="lowerLetter"/>
      <w:lvlText w:val="%1)"/>
      <w:lvlJc w:val="left"/>
      <w:pPr>
        <w:ind w:left="1080" w:hanging="360"/>
      </w:pPr>
      <w:rPr>
        <w:rFonts w:hint="default"/>
        <w:b w:val="0"/>
        <w:b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5117092"/>
    <w:multiLevelType w:val="hybridMultilevel"/>
    <w:tmpl w:val="F2B22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2C4C86"/>
    <w:multiLevelType w:val="hybridMultilevel"/>
    <w:tmpl w:val="F88EF93E"/>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94A6769"/>
    <w:multiLevelType w:val="hybridMultilevel"/>
    <w:tmpl w:val="086C5A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322DBB"/>
    <w:multiLevelType w:val="hybridMultilevel"/>
    <w:tmpl w:val="D5108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A84F21"/>
    <w:multiLevelType w:val="hybridMultilevel"/>
    <w:tmpl w:val="E6165A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E709E"/>
    <w:multiLevelType w:val="hybridMultilevel"/>
    <w:tmpl w:val="78A85140"/>
    <w:lvl w:ilvl="0" w:tplc="5442FEA2">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C4740D"/>
    <w:multiLevelType w:val="hybridMultilevel"/>
    <w:tmpl w:val="AD96C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E5A5C"/>
    <w:multiLevelType w:val="hybridMultilevel"/>
    <w:tmpl w:val="82A68BF4"/>
    <w:lvl w:ilvl="0" w:tplc="04150017">
      <w:start w:val="1"/>
      <w:numFmt w:val="lowerLetter"/>
      <w:lvlText w:val="%1)"/>
      <w:lvlJc w:val="left"/>
      <w:pPr>
        <w:ind w:left="1360" w:hanging="360"/>
      </w:pPr>
    </w:lvl>
    <w:lvl w:ilvl="1" w:tplc="04150019">
      <w:start w:val="1"/>
      <w:numFmt w:val="lowerLetter"/>
      <w:lvlText w:val="%2."/>
      <w:lvlJc w:val="left"/>
      <w:pPr>
        <w:ind w:left="2080" w:hanging="360"/>
      </w:pPr>
    </w:lvl>
    <w:lvl w:ilvl="2" w:tplc="0415001B">
      <w:start w:val="1"/>
      <w:numFmt w:val="lowerRoman"/>
      <w:lvlText w:val="%3."/>
      <w:lvlJc w:val="right"/>
      <w:pPr>
        <w:ind w:left="2800" w:hanging="180"/>
      </w:pPr>
    </w:lvl>
    <w:lvl w:ilvl="3" w:tplc="0415000F">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31" w15:restartNumberingAfterBreak="0">
    <w:nsid w:val="57F06A9B"/>
    <w:multiLevelType w:val="hybridMultilevel"/>
    <w:tmpl w:val="323465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140FF1"/>
    <w:multiLevelType w:val="hybridMultilevel"/>
    <w:tmpl w:val="85F0E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FE139A"/>
    <w:multiLevelType w:val="hybridMultilevel"/>
    <w:tmpl w:val="51F0D9DC"/>
    <w:lvl w:ilvl="0" w:tplc="5DC24C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B70A15"/>
    <w:multiLevelType w:val="hybridMultilevel"/>
    <w:tmpl w:val="62BC1D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82DDA"/>
    <w:multiLevelType w:val="hybridMultilevel"/>
    <w:tmpl w:val="7486B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CE67A2"/>
    <w:multiLevelType w:val="hybridMultilevel"/>
    <w:tmpl w:val="890C16B2"/>
    <w:lvl w:ilvl="0" w:tplc="FFFFFFFF">
      <w:start w:val="1"/>
      <w:numFmt w:val="decimal"/>
      <w:lvlText w:val="%1."/>
      <w:lvlJc w:val="left"/>
      <w:pPr>
        <w:ind w:left="1068" w:hanging="360"/>
      </w:pPr>
    </w:lvl>
    <w:lvl w:ilvl="1" w:tplc="04150011">
      <w:start w:val="1"/>
      <w:numFmt w:val="decimal"/>
      <w:lvlText w:val="%2)"/>
      <w:lvlJc w:val="left"/>
      <w:pPr>
        <w:ind w:left="720"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D835B7"/>
    <w:multiLevelType w:val="hybridMultilevel"/>
    <w:tmpl w:val="D5B2B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EC5883"/>
    <w:multiLevelType w:val="hybridMultilevel"/>
    <w:tmpl w:val="BF001D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203790"/>
    <w:multiLevelType w:val="hybridMultilevel"/>
    <w:tmpl w:val="EDE4E446"/>
    <w:lvl w:ilvl="0" w:tplc="0B8678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836CC3"/>
    <w:multiLevelType w:val="hybridMultilevel"/>
    <w:tmpl w:val="74E2736C"/>
    <w:lvl w:ilvl="0" w:tplc="892AA82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8F4B4D"/>
    <w:multiLevelType w:val="hybridMultilevel"/>
    <w:tmpl w:val="018C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33219D"/>
    <w:multiLevelType w:val="hybridMultilevel"/>
    <w:tmpl w:val="66DEA814"/>
    <w:lvl w:ilvl="0" w:tplc="4A5294B6">
      <w:start w:val="3"/>
      <w:numFmt w:val="decimal"/>
      <w:lvlText w:val="%1)"/>
      <w:lvlJc w:val="left"/>
      <w:pPr>
        <w:ind w:left="360" w:hanging="360"/>
      </w:pPr>
      <w:rPr>
        <w:rFonts w:hint="default"/>
        <w:i/>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67108D"/>
    <w:multiLevelType w:val="hybridMultilevel"/>
    <w:tmpl w:val="6FAC8AC4"/>
    <w:lvl w:ilvl="0" w:tplc="F5F8EA68">
      <w:start w:val="8"/>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2917327">
    <w:abstractNumId w:val="15"/>
  </w:num>
  <w:num w:numId="2" w16cid:durableId="522016242">
    <w:abstractNumId w:val="16"/>
  </w:num>
  <w:num w:numId="3" w16cid:durableId="1761638572">
    <w:abstractNumId w:val="11"/>
  </w:num>
  <w:num w:numId="4" w16cid:durableId="605582265">
    <w:abstractNumId w:val="31"/>
  </w:num>
  <w:num w:numId="5" w16cid:durableId="1288315448">
    <w:abstractNumId w:val="32"/>
  </w:num>
  <w:num w:numId="6" w16cid:durableId="1768651849">
    <w:abstractNumId w:val="13"/>
  </w:num>
  <w:num w:numId="7" w16cid:durableId="1614359402">
    <w:abstractNumId w:val="14"/>
  </w:num>
  <w:num w:numId="8" w16cid:durableId="805272926">
    <w:abstractNumId w:val="42"/>
  </w:num>
  <w:num w:numId="9" w16cid:durableId="1131171367">
    <w:abstractNumId w:val="41"/>
  </w:num>
  <w:num w:numId="10" w16cid:durableId="1898080280">
    <w:abstractNumId w:val="6"/>
  </w:num>
  <w:num w:numId="11" w16cid:durableId="721825670">
    <w:abstractNumId w:val="45"/>
  </w:num>
  <w:num w:numId="12" w16cid:durableId="1640450501">
    <w:abstractNumId w:val="8"/>
  </w:num>
  <w:num w:numId="13" w16cid:durableId="1267034853">
    <w:abstractNumId w:val="23"/>
  </w:num>
  <w:num w:numId="14" w16cid:durableId="652485104">
    <w:abstractNumId w:val="37"/>
  </w:num>
  <w:num w:numId="15" w16cid:durableId="961303751">
    <w:abstractNumId w:val="22"/>
  </w:num>
  <w:num w:numId="16" w16cid:durableId="369498883">
    <w:abstractNumId w:val="20"/>
  </w:num>
  <w:num w:numId="17" w16cid:durableId="1975677120">
    <w:abstractNumId w:val="21"/>
  </w:num>
  <w:num w:numId="18" w16cid:durableId="1270240872">
    <w:abstractNumId w:val="4"/>
  </w:num>
  <w:num w:numId="19" w16cid:durableId="476185801">
    <w:abstractNumId w:val="38"/>
  </w:num>
  <w:num w:numId="20" w16cid:durableId="1429694485">
    <w:abstractNumId w:val="28"/>
  </w:num>
  <w:num w:numId="21" w16cid:durableId="767850274">
    <w:abstractNumId w:val="5"/>
  </w:num>
  <w:num w:numId="22" w16cid:durableId="846405354">
    <w:abstractNumId w:val="29"/>
  </w:num>
  <w:num w:numId="23" w16cid:durableId="654575599">
    <w:abstractNumId w:val="34"/>
  </w:num>
  <w:num w:numId="24" w16cid:durableId="139079214">
    <w:abstractNumId w:val="24"/>
  </w:num>
  <w:num w:numId="25" w16cid:durableId="1281496841">
    <w:abstractNumId w:val="7"/>
  </w:num>
  <w:num w:numId="26" w16cid:durableId="1538081331">
    <w:abstractNumId w:val="35"/>
  </w:num>
  <w:num w:numId="27" w16cid:durableId="1748838406">
    <w:abstractNumId w:val="39"/>
  </w:num>
  <w:num w:numId="28" w16cid:durableId="635913545">
    <w:abstractNumId w:val="25"/>
  </w:num>
  <w:num w:numId="29" w16cid:durableId="1092773567">
    <w:abstractNumId w:val="1"/>
  </w:num>
  <w:num w:numId="30" w16cid:durableId="2126732307">
    <w:abstractNumId w:val="33"/>
  </w:num>
  <w:num w:numId="31" w16cid:durableId="165941780">
    <w:abstractNumId w:val="44"/>
  </w:num>
  <w:num w:numId="32" w16cid:durableId="933127280">
    <w:abstractNumId w:val="26"/>
  </w:num>
  <w:num w:numId="33" w16cid:durableId="1730377621">
    <w:abstractNumId w:val="27"/>
  </w:num>
  <w:num w:numId="34" w16cid:durableId="1415124649">
    <w:abstractNumId w:val="0"/>
  </w:num>
  <w:num w:numId="35" w16cid:durableId="152338121">
    <w:abstractNumId w:val="2"/>
  </w:num>
  <w:num w:numId="36" w16cid:durableId="983394374">
    <w:abstractNumId w:val="18"/>
  </w:num>
  <w:num w:numId="37" w16cid:durableId="371268211">
    <w:abstractNumId w:val="9"/>
  </w:num>
  <w:num w:numId="38" w16cid:durableId="1366522476">
    <w:abstractNumId w:val="30"/>
  </w:num>
  <w:num w:numId="39" w16cid:durableId="1607076939">
    <w:abstractNumId w:val="19"/>
  </w:num>
  <w:num w:numId="40" w16cid:durableId="1183057413">
    <w:abstractNumId w:val="36"/>
  </w:num>
  <w:num w:numId="41" w16cid:durableId="348534244">
    <w:abstractNumId w:val="43"/>
  </w:num>
  <w:num w:numId="42" w16cid:durableId="581060511">
    <w:abstractNumId w:val="12"/>
  </w:num>
  <w:num w:numId="43" w16cid:durableId="1944074012">
    <w:abstractNumId w:val="10"/>
  </w:num>
  <w:num w:numId="44" w16cid:durableId="1693189725">
    <w:abstractNumId w:val="17"/>
  </w:num>
  <w:num w:numId="45" w16cid:durableId="1040279402">
    <w:abstractNumId w:val="3"/>
  </w:num>
  <w:num w:numId="46" w16cid:durableId="130642536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3"/>
    <w:rsid w:val="00047BBC"/>
    <w:rsid w:val="000550AC"/>
    <w:rsid w:val="000A4237"/>
    <w:rsid w:val="000C3858"/>
    <w:rsid w:val="000F2857"/>
    <w:rsid w:val="0013023F"/>
    <w:rsid w:val="001363FD"/>
    <w:rsid w:val="001632F3"/>
    <w:rsid w:val="003C797B"/>
    <w:rsid w:val="0046748E"/>
    <w:rsid w:val="00481CE5"/>
    <w:rsid w:val="004F406A"/>
    <w:rsid w:val="005566C9"/>
    <w:rsid w:val="005A5FED"/>
    <w:rsid w:val="005B22CD"/>
    <w:rsid w:val="005C04AA"/>
    <w:rsid w:val="00726C6C"/>
    <w:rsid w:val="00751585"/>
    <w:rsid w:val="00757552"/>
    <w:rsid w:val="007C1E6F"/>
    <w:rsid w:val="007C3781"/>
    <w:rsid w:val="008839CC"/>
    <w:rsid w:val="008D25D0"/>
    <w:rsid w:val="009521EF"/>
    <w:rsid w:val="009619EA"/>
    <w:rsid w:val="009773F0"/>
    <w:rsid w:val="00A60B7B"/>
    <w:rsid w:val="00A72984"/>
    <w:rsid w:val="00D874F5"/>
    <w:rsid w:val="00DF6C75"/>
    <w:rsid w:val="00E14E1A"/>
    <w:rsid w:val="00F14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C84F"/>
  <w15:chartTrackingRefBased/>
  <w15:docId w15:val="{14FCB23E-B596-45B8-A296-79ED37A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85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2F3"/>
  </w:style>
  <w:style w:type="paragraph" w:styleId="Stopka">
    <w:name w:val="footer"/>
    <w:basedOn w:val="Normalny"/>
    <w:link w:val="StopkaZnak"/>
    <w:uiPriority w:val="99"/>
    <w:unhideWhenUsed/>
    <w:rsid w:val="00163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2F3"/>
  </w:style>
  <w:style w:type="paragraph" w:styleId="Akapitzlist">
    <w:name w:val="List Paragraph"/>
    <w:aliases w:val="CW_Lista,Numerowanie,L1,Akapit z listą5,Akapit normalny,List Paragraph,maz_wyliczenie,opis dzialania,K-P_odwolanie,A_wyliczenie,Preambuła,Akapit z listą 1,Nagłowek 3,Akapit z listą BS,zwykły tekst,List Paragraph1,BulletC,normalny tekst"/>
    <w:basedOn w:val="Normalny"/>
    <w:link w:val="AkapitzlistZnak"/>
    <w:uiPriority w:val="34"/>
    <w:qFormat/>
    <w:rsid w:val="000F2857"/>
    <w:pPr>
      <w:ind w:left="720"/>
      <w:contextualSpacing/>
    </w:pPr>
  </w:style>
  <w:style w:type="paragraph" w:customStyle="1" w:styleId="Default">
    <w:name w:val="Default"/>
    <w:rsid w:val="000F2857"/>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basedOn w:val="Domylnaczcionkaakapitu"/>
    <w:rsid w:val="000F2857"/>
    <w:rPr>
      <w:color w:val="0000FF"/>
      <w:u w:val="single"/>
    </w:rPr>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0F2857"/>
    <w:rPr>
      <w:rFonts w:ascii="Calibri" w:eastAsia="Calibri" w:hAnsi="Calibri" w:cs="Times New Roman"/>
    </w:rPr>
  </w:style>
  <w:style w:type="character" w:customStyle="1" w:styleId="apple-style-span">
    <w:name w:val="apple-style-span"/>
    <w:basedOn w:val="Domylnaczcionkaakapitu"/>
    <w:rsid w:val="000F2857"/>
  </w:style>
  <w:style w:type="character" w:customStyle="1" w:styleId="CharStyle11">
    <w:name w:val="CharStyle11"/>
    <w:basedOn w:val="Domylnaczcionkaakapitu"/>
    <w:qFormat/>
    <w:rsid w:val="000F2857"/>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pl" w:eastAsia="pl" w:bidi="pl"/>
    </w:rPr>
  </w:style>
  <w:style w:type="paragraph" w:customStyle="1" w:styleId="Bodytext2">
    <w:name w:val="Body text (2)"/>
    <w:qFormat/>
    <w:rsid w:val="000F2857"/>
    <w:pPr>
      <w:widowControl w:val="0"/>
      <w:suppressAutoHyphens/>
      <w:spacing w:after="0" w:line="274" w:lineRule="exact"/>
      <w:ind w:hanging="700"/>
    </w:pPr>
    <w:rPr>
      <w:rFonts w:ascii="Times New Roman" w:eastAsia="Times New Roman" w:hAnsi="Times New Roman" w:cs="Times New Roman"/>
      <w:color w:val="000000"/>
      <w:sz w:val="24"/>
      <w:szCs w:val="24"/>
      <w:lang w:val="pl" w:eastAsia="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owomiejski.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owiat-nowomiejski.pl" TargetMode="External"/><Relationship Id="rId12" Type="http://schemas.openxmlformats.org/officeDocument/2006/relationships/hyperlink" Target="mailto:sekretariat@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powiat-nowomiejsk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www.bip.powiat-nowomiejski.pl/zamowienia_publicz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25</Pages>
  <Words>8376</Words>
  <Characters>50256</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19</cp:revision>
  <cp:lastPrinted>2022-11-14T07:52:00Z</cp:lastPrinted>
  <dcterms:created xsi:type="dcterms:W3CDTF">2022-11-03T08:14:00Z</dcterms:created>
  <dcterms:modified xsi:type="dcterms:W3CDTF">2022-11-23T09:49:00Z</dcterms:modified>
</cp:coreProperties>
</file>