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0C1F4" w14:textId="514AE4C5" w:rsidR="006050BF" w:rsidRPr="00107DD9" w:rsidRDefault="006050BF" w:rsidP="006050BF">
      <w:pPr>
        <w:spacing w:after="0" w:line="240" w:lineRule="auto"/>
        <w:rPr>
          <w:rFonts w:cstheme="minorHAnsi"/>
        </w:rPr>
      </w:pPr>
      <w:r w:rsidRPr="00107DD9">
        <w:rPr>
          <w:rFonts w:cstheme="minorHAnsi"/>
        </w:rPr>
        <w:t>GM.272.1.</w:t>
      </w:r>
      <w:r w:rsidR="003C006A">
        <w:rPr>
          <w:rFonts w:cstheme="minorHAnsi"/>
        </w:rPr>
        <w:t>9</w:t>
      </w:r>
      <w:r w:rsidRPr="00107DD9">
        <w:rPr>
          <w:rFonts w:cstheme="minorHAnsi"/>
        </w:rPr>
        <w:t>.2022</w:t>
      </w:r>
    </w:p>
    <w:p w14:paraId="6CB58942" w14:textId="77777777" w:rsidR="006050BF" w:rsidRPr="00107DD9" w:rsidRDefault="006050BF" w:rsidP="006050BF">
      <w:pPr>
        <w:spacing w:after="0" w:line="240" w:lineRule="auto"/>
        <w:rPr>
          <w:rFonts w:cstheme="minorHAnsi"/>
        </w:rPr>
      </w:pPr>
    </w:p>
    <w:p w14:paraId="306B5F7D" w14:textId="1A0B0DDB" w:rsidR="007F2C74" w:rsidRPr="00107DD9" w:rsidRDefault="006050BF" w:rsidP="006050BF">
      <w:pPr>
        <w:spacing w:line="240" w:lineRule="auto"/>
        <w:jc w:val="both"/>
        <w:rPr>
          <w:rFonts w:eastAsia="Times New Roman" w:cstheme="minorHAnsi"/>
          <w:b/>
          <w:bCs/>
          <w:sz w:val="24"/>
          <w:szCs w:val="24"/>
          <w:lang w:eastAsia="pl-PL"/>
        </w:rPr>
      </w:pPr>
      <w:r w:rsidRPr="00107DD9">
        <w:rPr>
          <w:rFonts w:cstheme="minorHAnsi"/>
        </w:rPr>
        <w:t xml:space="preserve">Biuletyn Zamówień Publicznych – ogłoszenie o zamówieniu Nr </w:t>
      </w:r>
      <w:r w:rsidR="00453846" w:rsidRPr="00453846">
        <w:rPr>
          <w:rFonts w:cstheme="minorHAnsi"/>
          <w:color w:val="000000"/>
          <w:shd w:val="clear" w:color="auto" w:fill="FFFFFF"/>
        </w:rPr>
        <w:t>2022/BZP 00444264/01 z dnia 2022-11-17</w:t>
      </w:r>
      <w:r w:rsidRPr="002D5BDB">
        <w:rPr>
          <w:rFonts w:cstheme="minorHAnsi"/>
        </w:rPr>
        <w:t>.</w:t>
      </w:r>
    </w:p>
    <w:p w14:paraId="16E4BC9F" w14:textId="77777777" w:rsidR="004B0EB4" w:rsidRPr="00107DD9" w:rsidRDefault="004B0EB4" w:rsidP="00766253">
      <w:pPr>
        <w:spacing w:after="160" w:line="240" w:lineRule="auto"/>
        <w:rPr>
          <w:rFonts w:eastAsia="Times New Roman" w:cstheme="minorHAnsi"/>
          <w:sz w:val="24"/>
          <w:szCs w:val="24"/>
          <w:lang w:eastAsia="pl-PL"/>
        </w:rPr>
      </w:pPr>
    </w:p>
    <w:p w14:paraId="65D1DFEF" w14:textId="11D3DB13" w:rsidR="001A16DB" w:rsidRPr="00107DD9" w:rsidRDefault="001A16DB" w:rsidP="00766253">
      <w:pPr>
        <w:spacing w:after="0" w:line="240" w:lineRule="auto"/>
        <w:ind w:left="1416"/>
        <w:rPr>
          <w:rFonts w:eastAsia="Times New Roman" w:cstheme="minorHAnsi"/>
          <w:sz w:val="24"/>
          <w:szCs w:val="24"/>
          <w:lang w:eastAsia="pl-PL"/>
        </w:rPr>
      </w:pPr>
    </w:p>
    <w:p w14:paraId="000AB9DD" w14:textId="77777777" w:rsidR="004B0EB4" w:rsidRPr="00107DD9" w:rsidRDefault="004B0EB4" w:rsidP="00766253">
      <w:pPr>
        <w:spacing w:after="160" w:line="240" w:lineRule="auto"/>
        <w:rPr>
          <w:rFonts w:eastAsia="Times New Roman" w:cstheme="minorHAnsi"/>
          <w:sz w:val="24"/>
          <w:szCs w:val="24"/>
          <w:lang w:eastAsia="pl-PL"/>
        </w:rPr>
      </w:pPr>
    </w:p>
    <w:p w14:paraId="3F0F3875" w14:textId="77777777" w:rsidR="00AC78F5" w:rsidRPr="00996A26" w:rsidRDefault="00AC78F5" w:rsidP="00766253">
      <w:pPr>
        <w:spacing w:after="160" w:line="240" w:lineRule="auto"/>
        <w:jc w:val="center"/>
        <w:rPr>
          <w:rFonts w:eastAsia="Times New Roman" w:cstheme="minorHAnsi"/>
          <w:b/>
          <w:bCs/>
          <w:sz w:val="28"/>
          <w:szCs w:val="28"/>
          <w:lang w:eastAsia="pl-PL"/>
        </w:rPr>
      </w:pPr>
    </w:p>
    <w:p w14:paraId="45F5B59F" w14:textId="6D377D86" w:rsidR="004B0EB4" w:rsidRDefault="004B0EB4" w:rsidP="00766253">
      <w:pPr>
        <w:spacing w:after="160" w:line="240" w:lineRule="auto"/>
        <w:jc w:val="center"/>
        <w:rPr>
          <w:rFonts w:eastAsia="Times New Roman" w:cstheme="minorHAnsi"/>
          <w:b/>
          <w:bCs/>
          <w:sz w:val="28"/>
          <w:szCs w:val="28"/>
          <w:lang w:eastAsia="pl-PL"/>
        </w:rPr>
      </w:pPr>
      <w:r w:rsidRPr="00996A26">
        <w:rPr>
          <w:rFonts w:eastAsia="Times New Roman" w:cstheme="minorHAnsi"/>
          <w:b/>
          <w:bCs/>
          <w:sz w:val="28"/>
          <w:szCs w:val="28"/>
          <w:lang w:eastAsia="pl-PL"/>
        </w:rPr>
        <w:t>SPECYFIKACJA WARUNKÓW ZAMÓWIENIA (SWZ)</w:t>
      </w:r>
    </w:p>
    <w:p w14:paraId="04D77F03" w14:textId="5FFA77A6" w:rsidR="00996A26" w:rsidRPr="00996A26" w:rsidRDefault="00996A26" w:rsidP="00766253">
      <w:pPr>
        <w:spacing w:after="160" w:line="240" w:lineRule="auto"/>
        <w:jc w:val="center"/>
        <w:rPr>
          <w:rFonts w:eastAsia="Times New Roman" w:cstheme="minorHAnsi"/>
          <w:sz w:val="24"/>
          <w:szCs w:val="24"/>
          <w:lang w:eastAsia="pl-PL"/>
        </w:rPr>
      </w:pPr>
      <w:r>
        <w:rPr>
          <w:rFonts w:eastAsia="Times New Roman" w:cstheme="minorHAnsi"/>
          <w:sz w:val="24"/>
          <w:szCs w:val="24"/>
          <w:lang w:eastAsia="pl-PL"/>
        </w:rPr>
        <w:t>dotycząca postępowania o udzielenie zamówienia publicznego na:</w:t>
      </w:r>
    </w:p>
    <w:p w14:paraId="42634D4B" w14:textId="76990F08" w:rsidR="00996A26" w:rsidRDefault="00996A26" w:rsidP="00766253">
      <w:pPr>
        <w:spacing w:after="160" w:line="240" w:lineRule="auto"/>
        <w:jc w:val="center"/>
        <w:rPr>
          <w:rFonts w:eastAsia="Times New Roman" w:cstheme="minorHAnsi"/>
          <w:b/>
          <w:bCs/>
          <w:sz w:val="28"/>
          <w:szCs w:val="28"/>
          <w:lang w:eastAsia="pl-PL"/>
        </w:rPr>
      </w:pPr>
    </w:p>
    <w:p w14:paraId="2A899531" w14:textId="77777777" w:rsidR="00724747" w:rsidRPr="00107DD9" w:rsidRDefault="00724747" w:rsidP="00766253">
      <w:pPr>
        <w:spacing w:after="0" w:line="240" w:lineRule="auto"/>
        <w:jc w:val="center"/>
        <w:rPr>
          <w:rFonts w:cstheme="minorHAnsi"/>
          <w:b/>
          <w:sz w:val="24"/>
          <w:szCs w:val="24"/>
        </w:rPr>
      </w:pPr>
    </w:p>
    <w:p w14:paraId="21E47527" w14:textId="2132CF1D" w:rsidR="004B0EB4" w:rsidRPr="00996A26" w:rsidRDefault="004B0EB4" w:rsidP="00766253">
      <w:pPr>
        <w:spacing w:after="0" w:line="240" w:lineRule="auto"/>
        <w:jc w:val="center"/>
        <w:rPr>
          <w:rFonts w:eastAsia="Times New Roman" w:cstheme="minorHAnsi"/>
          <w:b/>
          <w:sz w:val="28"/>
          <w:szCs w:val="28"/>
          <w:lang w:eastAsia="pl-PL"/>
        </w:rPr>
      </w:pPr>
      <w:r w:rsidRPr="00996A26">
        <w:rPr>
          <w:rFonts w:cstheme="minorHAnsi"/>
          <w:b/>
          <w:sz w:val="28"/>
          <w:szCs w:val="28"/>
        </w:rPr>
        <w:t>„</w:t>
      </w:r>
      <w:bookmarkStart w:id="0" w:name="_Hlk117149186"/>
      <w:r w:rsidR="00996A26">
        <w:rPr>
          <w:rFonts w:cstheme="minorHAnsi"/>
          <w:b/>
          <w:sz w:val="28"/>
          <w:szCs w:val="28"/>
        </w:rPr>
        <w:t>Ś</w:t>
      </w:r>
      <w:r w:rsidR="00E60D51" w:rsidRPr="00996A26">
        <w:rPr>
          <w:rFonts w:cstheme="minorHAnsi"/>
          <w:b/>
          <w:sz w:val="28"/>
          <w:szCs w:val="28"/>
        </w:rPr>
        <w:t>wiadczenie usług pocztowych w obrocie krajowym i zagranicznym dla Starostwa Powiatowego w Nowym Mieście Lubawskim</w:t>
      </w:r>
      <w:bookmarkEnd w:id="0"/>
      <w:r w:rsidRPr="00996A26">
        <w:rPr>
          <w:rFonts w:cstheme="minorHAnsi"/>
          <w:b/>
          <w:sz w:val="28"/>
          <w:szCs w:val="28"/>
        </w:rPr>
        <w:t>”</w:t>
      </w:r>
      <w:r w:rsidRPr="00996A26">
        <w:rPr>
          <w:rFonts w:eastAsia="Times New Roman" w:cstheme="minorHAnsi"/>
          <w:b/>
          <w:sz w:val="28"/>
          <w:szCs w:val="28"/>
          <w:lang w:eastAsia="pl-PL"/>
        </w:rPr>
        <w:t xml:space="preserve"> </w:t>
      </w:r>
    </w:p>
    <w:p w14:paraId="546F1183" w14:textId="77777777" w:rsidR="004B0EB4" w:rsidRPr="00107DD9" w:rsidRDefault="004B0EB4" w:rsidP="00766253">
      <w:pPr>
        <w:spacing w:line="240" w:lineRule="auto"/>
        <w:jc w:val="right"/>
        <w:rPr>
          <w:rFonts w:cstheme="minorHAnsi"/>
          <w:sz w:val="24"/>
          <w:szCs w:val="24"/>
        </w:rPr>
      </w:pPr>
    </w:p>
    <w:p w14:paraId="43FFBF35" w14:textId="77777777" w:rsidR="004B0EB4" w:rsidRPr="00107DD9" w:rsidRDefault="004B0EB4" w:rsidP="00766253">
      <w:pPr>
        <w:spacing w:after="160" w:line="240" w:lineRule="auto"/>
        <w:jc w:val="center"/>
        <w:rPr>
          <w:rFonts w:eastAsia="Times New Roman" w:cstheme="minorHAnsi"/>
          <w:b/>
          <w:sz w:val="24"/>
          <w:szCs w:val="24"/>
          <w:lang w:eastAsia="pl-PL"/>
        </w:rPr>
      </w:pPr>
    </w:p>
    <w:p w14:paraId="45572E51" w14:textId="77777777" w:rsidR="004B0EB4" w:rsidRPr="00107DD9" w:rsidRDefault="004B0EB4" w:rsidP="00766253">
      <w:pPr>
        <w:spacing w:after="160" w:line="240" w:lineRule="auto"/>
        <w:jc w:val="center"/>
        <w:rPr>
          <w:rFonts w:eastAsia="Times New Roman" w:cstheme="minorHAnsi"/>
          <w:b/>
          <w:sz w:val="24"/>
          <w:szCs w:val="24"/>
          <w:lang w:eastAsia="pl-PL"/>
        </w:rPr>
      </w:pPr>
    </w:p>
    <w:p w14:paraId="3C98C001" w14:textId="07881D41" w:rsidR="004B0EB4" w:rsidRPr="00107DD9" w:rsidRDefault="004B0EB4" w:rsidP="00766253">
      <w:pPr>
        <w:spacing w:after="160" w:line="240" w:lineRule="auto"/>
        <w:jc w:val="center"/>
        <w:rPr>
          <w:rFonts w:eastAsia="Times New Roman" w:cstheme="minorHAnsi"/>
          <w:b/>
          <w:sz w:val="24"/>
          <w:szCs w:val="24"/>
          <w:lang w:eastAsia="pl-PL"/>
        </w:rPr>
      </w:pPr>
    </w:p>
    <w:p w14:paraId="0BD706AE" w14:textId="5328004D" w:rsidR="006050BF" w:rsidRPr="00107DD9" w:rsidRDefault="006050BF" w:rsidP="00766253">
      <w:pPr>
        <w:spacing w:after="160" w:line="240" w:lineRule="auto"/>
        <w:jc w:val="center"/>
        <w:rPr>
          <w:rFonts w:eastAsia="Times New Roman" w:cstheme="minorHAnsi"/>
          <w:b/>
          <w:sz w:val="24"/>
          <w:szCs w:val="24"/>
          <w:lang w:eastAsia="pl-PL"/>
        </w:rPr>
      </w:pPr>
    </w:p>
    <w:p w14:paraId="40A06190" w14:textId="77777777" w:rsidR="006050BF" w:rsidRPr="00107DD9" w:rsidRDefault="006050BF" w:rsidP="00766253">
      <w:pPr>
        <w:spacing w:after="160" w:line="240" w:lineRule="auto"/>
        <w:jc w:val="center"/>
        <w:rPr>
          <w:rFonts w:eastAsia="Times New Roman" w:cstheme="minorHAnsi"/>
          <w:b/>
          <w:sz w:val="24"/>
          <w:szCs w:val="24"/>
          <w:lang w:eastAsia="pl-PL"/>
        </w:rPr>
      </w:pPr>
    </w:p>
    <w:p w14:paraId="2E377AC3" w14:textId="63CBB81D" w:rsidR="00AC78F5" w:rsidRPr="00107DD9" w:rsidRDefault="00AC78F5" w:rsidP="00766253">
      <w:pPr>
        <w:spacing w:line="240" w:lineRule="auto"/>
        <w:jc w:val="center"/>
        <w:rPr>
          <w:rFonts w:cstheme="minorHAnsi"/>
          <w:sz w:val="24"/>
          <w:szCs w:val="24"/>
        </w:rPr>
      </w:pPr>
    </w:p>
    <w:p w14:paraId="19631278" w14:textId="08C84895" w:rsidR="006050BF" w:rsidRPr="00107DD9" w:rsidRDefault="006050BF" w:rsidP="00766253">
      <w:pPr>
        <w:spacing w:line="240" w:lineRule="auto"/>
        <w:jc w:val="center"/>
        <w:rPr>
          <w:rFonts w:cstheme="minorHAnsi"/>
          <w:sz w:val="24"/>
          <w:szCs w:val="24"/>
        </w:rPr>
      </w:pPr>
    </w:p>
    <w:p w14:paraId="06953E72" w14:textId="26894560" w:rsidR="006050BF" w:rsidRPr="00107DD9" w:rsidRDefault="006050BF" w:rsidP="00766253">
      <w:pPr>
        <w:spacing w:line="240" w:lineRule="auto"/>
        <w:jc w:val="center"/>
        <w:rPr>
          <w:rFonts w:cstheme="minorHAnsi"/>
          <w:sz w:val="24"/>
          <w:szCs w:val="24"/>
        </w:rPr>
      </w:pPr>
    </w:p>
    <w:p w14:paraId="7B3742EC" w14:textId="120F49C7" w:rsidR="006050BF" w:rsidRPr="00107DD9" w:rsidRDefault="006050BF" w:rsidP="00766253">
      <w:pPr>
        <w:spacing w:line="240" w:lineRule="auto"/>
        <w:jc w:val="center"/>
        <w:rPr>
          <w:rFonts w:cstheme="minorHAnsi"/>
          <w:sz w:val="24"/>
          <w:szCs w:val="24"/>
        </w:rPr>
      </w:pPr>
    </w:p>
    <w:p w14:paraId="6F8E1C73" w14:textId="3540533E" w:rsidR="006050BF" w:rsidRDefault="006050BF" w:rsidP="00766253">
      <w:pPr>
        <w:spacing w:line="240" w:lineRule="auto"/>
        <w:jc w:val="center"/>
        <w:rPr>
          <w:rFonts w:cstheme="minorHAnsi"/>
          <w:sz w:val="24"/>
          <w:szCs w:val="24"/>
        </w:rPr>
      </w:pPr>
    </w:p>
    <w:p w14:paraId="7FC644D7" w14:textId="77777777" w:rsidR="00996A26" w:rsidRPr="00107DD9" w:rsidRDefault="00996A26" w:rsidP="00766253">
      <w:pPr>
        <w:spacing w:line="240" w:lineRule="auto"/>
        <w:jc w:val="center"/>
        <w:rPr>
          <w:rFonts w:cstheme="minorHAnsi"/>
          <w:sz w:val="24"/>
          <w:szCs w:val="24"/>
        </w:rPr>
      </w:pPr>
    </w:p>
    <w:p w14:paraId="409A855C" w14:textId="77777777" w:rsidR="006050BF" w:rsidRPr="00107DD9" w:rsidRDefault="006050BF" w:rsidP="00766253">
      <w:pPr>
        <w:spacing w:line="240" w:lineRule="auto"/>
        <w:jc w:val="center"/>
        <w:rPr>
          <w:rFonts w:cstheme="minorHAnsi"/>
          <w:sz w:val="24"/>
          <w:szCs w:val="24"/>
        </w:rPr>
      </w:pPr>
    </w:p>
    <w:p w14:paraId="553310E5" w14:textId="77777777" w:rsidR="006050BF" w:rsidRPr="00107DD9" w:rsidRDefault="006050BF" w:rsidP="00766253">
      <w:pPr>
        <w:spacing w:line="240" w:lineRule="auto"/>
        <w:jc w:val="center"/>
        <w:rPr>
          <w:rFonts w:cstheme="minorHAnsi"/>
          <w:sz w:val="24"/>
          <w:szCs w:val="24"/>
        </w:rPr>
      </w:pPr>
    </w:p>
    <w:p w14:paraId="216D62E2" w14:textId="77777777" w:rsidR="00AC78F5" w:rsidRPr="00107DD9" w:rsidRDefault="00AC78F5" w:rsidP="00766253">
      <w:pPr>
        <w:spacing w:line="240" w:lineRule="auto"/>
        <w:jc w:val="center"/>
        <w:rPr>
          <w:rFonts w:cstheme="minorHAnsi"/>
          <w:sz w:val="24"/>
          <w:szCs w:val="24"/>
        </w:rPr>
      </w:pPr>
    </w:p>
    <w:p w14:paraId="7C773BFC" w14:textId="7CA7D901" w:rsidR="004B0EB4" w:rsidRPr="00107DD9" w:rsidRDefault="00E60D51" w:rsidP="00766253">
      <w:pPr>
        <w:spacing w:line="240" w:lineRule="auto"/>
        <w:jc w:val="center"/>
        <w:rPr>
          <w:rFonts w:cstheme="minorHAnsi"/>
          <w:sz w:val="24"/>
          <w:szCs w:val="24"/>
        </w:rPr>
      </w:pPr>
      <w:r w:rsidRPr="00107DD9">
        <w:rPr>
          <w:rFonts w:cstheme="minorHAnsi"/>
          <w:sz w:val="24"/>
          <w:szCs w:val="24"/>
        </w:rPr>
        <w:t>Nowe Miasto Lubawskie</w:t>
      </w:r>
      <w:r w:rsidR="00045D3B" w:rsidRPr="00107DD9">
        <w:rPr>
          <w:rFonts w:cstheme="minorHAnsi"/>
          <w:sz w:val="24"/>
          <w:szCs w:val="24"/>
        </w:rPr>
        <w:t xml:space="preserve"> 2022</w:t>
      </w:r>
    </w:p>
    <w:p w14:paraId="40203792" w14:textId="2F00C2C4" w:rsidR="008728C2" w:rsidRPr="00107DD9" w:rsidRDefault="008728C2" w:rsidP="00766253">
      <w:pPr>
        <w:spacing w:line="240" w:lineRule="auto"/>
        <w:jc w:val="center"/>
        <w:rPr>
          <w:rFonts w:cstheme="minorHAnsi"/>
          <w:sz w:val="24"/>
          <w:szCs w:val="24"/>
        </w:rPr>
      </w:pPr>
    </w:p>
    <w:p w14:paraId="6302704C" w14:textId="613B8548" w:rsidR="0002176B" w:rsidRPr="00107DD9" w:rsidRDefault="0002176B" w:rsidP="00966148">
      <w:pPr>
        <w:pStyle w:val="Default"/>
        <w:numPr>
          <w:ilvl w:val="0"/>
          <w:numId w:val="2"/>
        </w:numPr>
        <w:jc w:val="both"/>
        <w:rPr>
          <w:rFonts w:asciiTheme="minorHAnsi" w:hAnsiTheme="minorHAnsi" w:cstheme="minorHAnsi"/>
          <w:b/>
          <w:bCs/>
          <w:color w:val="auto"/>
        </w:rPr>
      </w:pPr>
      <w:r w:rsidRPr="00107DD9">
        <w:rPr>
          <w:rFonts w:asciiTheme="minorHAnsi" w:hAnsiTheme="minorHAnsi" w:cstheme="minorHAnsi"/>
          <w:b/>
          <w:bCs/>
          <w:color w:val="auto"/>
        </w:rPr>
        <w:lastRenderedPageBreak/>
        <w:t xml:space="preserve">NAZWA ORAZ ADRES ZAMAWIAJĄCEGO: </w:t>
      </w:r>
    </w:p>
    <w:p w14:paraId="67BA5BFA" w14:textId="77777777" w:rsidR="00724747" w:rsidRPr="00107DD9" w:rsidRDefault="00724747" w:rsidP="00766253">
      <w:pPr>
        <w:pStyle w:val="Default"/>
        <w:jc w:val="both"/>
        <w:rPr>
          <w:rFonts w:asciiTheme="minorHAnsi" w:hAnsiTheme="minorHAnsi" w:cstheme="minorHAnsi"/>
          <w:b/>
          <w:bCs/>
          <w:color w:val="auto"/>
        </w:rPr>
      </w:pPr>
    </w:p>
    <w:p w14:paraId="6EC9541F" w14:textId="77777777" w:rsidR="006050BF" w:rsidRPr="00107DD9" w:rsidRDefault="006050BF" w:rsidP="006050BF">
      <w:pPr>
        <w:spacing w:after="0" w:line="240" w:lineRule="auto"/>
        <w:ind w:left="360"/>
        <w:rPr>
          <w:rFonts w:cstheme="minorHAnsi"/>
          <w:b/>
          <w:bCs/>
          <w:sz w:val="24"/>
          <w:szCs w:val="24"/>
        </w:rPr>
      </w:pPr>
      <w:r w:rsidRPr="00107DD9">
        <w:rPr>
          <w:rFonts w:cstheme="minorHAnsi"/>
          <w:b/>
          <w:bCs/>
          <w:sz w:val="24"/>
          <w:szCs w:val="24"/>
        </w:rPr>
        <w:t xml:space="preserve">Powiat Nowomiejski </w:t>
      </w:r>
    </w:p>
    <w:p w14:paraId="3CAD2797" w14:textId="77777777" w:rsidR="006050BF" w:rsidRPr="00107DD9" w:rsidRDefault="006050BF" w:rsidP="006050BF">
      <w:pPr>
        <w:spacing w:after="0" w:line="240" w:lineRule="auto"/>
        <w:ind w:left="360"/>
        <w:rPr>
          <w:rFonts w:cstheme="minorHAnsi"/>
          <w:sz w:val="24"/>
          <w:szCs w:val="24"/>
        </w:rPr>
      </w:pPr>
      <w:r w:rsidRPr="00107DD9">
        <w:rPr>
          <w:rFonts w:cstheme="minorHAnsi"/>
          <w:b/>
          <w:bCs/>
          <w:sz w:val="24"/>
          <w:szCs w:val="24"/>
        </w:rPr>
        <w:t>reprezentowany przez Zarząd Powiatu w Nowym Mieście Lubawskim</w:t>
      </w:r>
      <w:r w:rsidRPr="00107DD9">
        <w:rPr>
          <w:rFonts w:cstheme="minorHAnsi"/>
          <w:sz w:val="24"/>
          <w:szCs w:val="24"/>
        </w:rPr>
        <w:t>,</w:t>
      </w:r>
    </w:p>
    <w:p w14:paraId="59D4AF49" w14:textId="77777777" w:rsidR="006050BF" w:rsidRPr="00107DD9" w:rsidRDefault="006050BF" w:rsidP="006050BF">
      <w:pPr>
        <w:spacing w:after="0" w:line="240" w:lineRule="auto"/>
        <w:ind w:left="360"/>
        <w:rPr>
          <w:rFonts w:cstheme="minorHAnsi"/>
          <w:sz w:val="24"/>
          <w:szCs w:val="24"/>
        </w:rPr>
      </w:pPr>
      <w:r w:rsidRPr="00107DD9">
        <w:rPr>
          <w:rFonts w:cstheme="minorHAnsi"/>
          <w:sz w:val="24"/>
          <w:szCs w:val="24"/>
        </w:rPr>
        <w:t>ul. Rynek 1, 13 – 300 Nowe Miasto Lubawskie</w:t>
      </w:r>
    </w:p>
    <w:p w14:paraId="4F555EC8" w14:textId="77777777" w:rsidR="006050BF" w:rsidRPr="00107DD9" w:rsidRDefault="006050BF" w:rsidP="006050BF">
      <w:pPr>
        <w:spacing w:after="0" w:line="240" w:lineRule="auto"/>
        <w:ind w:left="360"/>
        <w:rPr>
          <w:rFonts w:cstheme="minorHAnsi"/>
          <w:sz w:val="24"/>
          <w:szCs w:val="24"/>
        </w:rPr>
      </w:pPr>
      <w:r w:rsidRPr="00107DD9">
        <w:rPr>
          <w:rFonts w:cstheme="minorHAnsi"/>
          <w:sz w:val="24"/>
          <w:szCs w:val="24"/>
        </w:rPr>
        <w:t xml:space="preserve">NIP 877 14 60 784   REGON </w:t>
      </w:r>
      <w:r w:rsidRPr="00107DD9">
        <w:rPr>
          <w:rFonts w:cstheme="minorHAnsi"/>
          <w:sz w:val="24"/>
          <w:szCs w:val="24"/>
          <w:lang w:val="en-US"/>
        </w:rPr>
        <w:t>871118879</w:t>
      </w:r>
    </w:p>
    <w:p w14:paraId="192201A4" w14:textId="77777777" w:rsidR="006050BF" w:rsidRPr="00107DD9" w:rsidRDefault="006050BF" w:rsidP="006050BF">
      <w:pPr>
        <w:pStyle w:val="Akapitzlist"/>
        <w:spacing w:before="0" w:after="0" w:line="240" w:lineRule="auto"/>
        <w:ind w:left="360"/>
        <w:rPr>
          <w:rFonts w:asciiTheme="minorHAnsi" w:hAnsiTheme="minorHAnsi" w:cstheme="minorHAnsi"/>
          <w:sz w:val="24"/>
          <w:szCs w:val="24"/>
        </w:rPr>
      </w:pPr>
      <w:r w:rsidRPr="00107DD9">
        <w:rPr>
          <w:rFonts w:asciiTheme="minorHAnsi" w:hAnsiTheme="minorHAnsi" w:cstheme="minorHAnsi"/>
          <w:sz w:val="24"/>
          <w:szCs w:val="24"/>
        </w:rPr>
        <w:t>Godziny urzędowania:   7:15 - 15:15</w:t>
      </w:r>
    </w:p>
    <w:p w14:paraId="48A5A208" w14:textId="77777777" w:rsidR="006050BF" w:rsidRPr="00107DD9" w:rsidRDefault="006050BF" w:rsidP="006050BF">
      <w:pPr>
        <w:pStyle w:val="Akapitzlist"/>
        <w:spacing w:before="0" w:after="0" w:line="240" w:lineRule="auto"/>
        <w:ind w:left="360"/>
        <w:rPr>
          <w:rFonts w:asciiTheme="minorHAnsi" w:hAnsiTheme="minorHAnsi" w:cstheme="minorHAnsi"/>
          <w:sz w:val="24"/>
          <w:szCs w:val="24"/>
        </w:rPr>
      </w:pPr>
      <w:r w:rsidRPr="00107DD9">
        <w:rPr>
          <w:rFonts w:asciiTheme="minorHAnsi" w:hAnsiTheme="minorHAnsi" w:cstheme="minorHAnsi"/>
          <w:sz w:val="24"/>
          <w:szCs w:val="24"/>
        </w:rPr>
        <w:t xml:space="preserve">Telefon 56 47 242 20 </w:t>
      </w:r>
    </w:p>
    <w:p w14:paraId="1545E241" w14:textId="77777777" w:rsidR="006050BF" w:rsidRPr="00107DD9" w:rsidRDefault="006050BF" w:rsidP="006050BF">
      <w:pPr>
        <w:pStyle w:val="Akapitzlist"/>
        <w:spacing w:before="0" w:after="0" w:line="240" w:lineRule="auto"/>
        <w:ind w:left="360"/>
        <w:rPr>
          <w:rFonts w:asciiTheme="minorHAnsi" w:hAnsiTheme="minorHAnsi" w:cstheme="minorHAnsi"/>
          <w:sz w:val="24"/>
          <w:szCs w:val="24"/>
        </w:rPr>
      </w:pPr>
      <w:r w:rsidRPr="00107DD9">
        <w:rPr>
          <w:rFonts w:asciiTheme="minorHAnsi" w:hAnsiTheme="minorHAnsi" w:cstheme="minorHAnsi"/>
          <w:sz w:val="24"/>
          <w:szCs w:val="24"/>
        </w:rPr>
        <w:t xml:space="preserve">Adres e-mail: </w:t>
      </w:r>
      <w:hyperlink r:id="rId7" w:history="1">
        <w:r w:rsidRPr="00107DD9">
          <w:rPr>
            <w:rStyle w:val="Hipercze"/>
            <w:rFonts w:asciiTheme="minorHAnsi" w:hAnsiTheme="minorHAnsi" w:cstheme="minorHAnsi"/>
            <w:sz w:val="24"/>
            <w:szCs w:val="24"/>
          </w:rPr>
          <w:t>sekretariat@powiat-nowomiejski.pl</w:t>
        </w:r>
      </w:hyperlink>
      <w:r w:rsidRPr="00107DD9">
        <w:rPr>
          <w:rFonts w:asciiTheme="minorHAnsi" w:hAnsiTheme="minorHAnsi" w:cstheme="minorHAnsi"/>
          <w:sz w:val="24"/>
          <w:szCs w:val="24"/>
        </w:rPr>
        <w:t xml:space="preserve"> </w:t>
      </w:r>
    </w:p>
    <w:p w14:paraId="40ECB3DC" w14:textId="77777777" w:rsidR="006050BF" w:rsidRPr="00107DD9" w:rsidRDefault="006050BF" w:rsidP="006050BF">
      <w:pPr>
        <w:pStyle w:val="Akapitzlist"/>
        <w:spacing w:before="0" w:after="0" w:line="240" w:lineRule="auto"/>
        <w:ind w:left="360"/>
        <w:rPr>
          <w:rFonts w:asciiTheme="minorHAnsi" w:hAnsiTheme="minorHAnsi" w:cstheme="minorHAnsi"/>
          <w:sz w:val="24"/>
          <w:szCs w:val="24"/>
        </w:rPr>
      </w:pPr>
    </w:p>
    <w:p w14:paraId="350586D2" w14:textId="4C785F4C" w:rsidR="006050BF" w:rsidRPr="00107DD9" w:rsidRDefault="006050BF" w:rsidP="006050BF">
      <w:pPr>
        <w:pStyle w:val="Akapitzlist"/>
        <w:spacing w:before="0" w:after="0" w:line="240" w:lineRule="auto"/>
        <w:ind w:left="360"/>
        <w:rPr>
          <w:rFonts w:asciiTheme="minorHAnsi" w:hAnsiTheme="minorHAnsi" w:cstheme="minorHAnsi"/>
          <w:sz w:val="24"/>
          <w:szCs w:val="24"/>
        </w:rPr>
      </w:pPr>
      <w:r w:rsidRPr="00107DD9">
        <w:rPr>
          <w:rFonts w:asciiTheme="minorHAnsi" w:hAnsiTheme="minorHAnsi" w:cstheme="minorHAnsi"/>
          <w:sz w:val="24"/>
          <w:szCs w:val="24"/>
        </w:rPr>
        <w:t xml:space="preserve">Adres strony Zamawiającego: </w:t>
      </w:r>
      <w:hyperlink r:id="rId8" w:history="1">
        <w:r w:rsidRPr="00107DD9">
          <w:rPr>
            <w:rStyle w:val="Hipercze"/>
            <w:rFonts w:asciiTheme="minorHAnsi" w:hAnsiTheme="minorHAnsi" w:cstheme="minorHAnsi"/>
            <w:sz w:val="24"/>
            <w:szCs w:val="24"/>
          </w:rPr>
          <w:t>www.powiat-nowomiejski.pl</w:t>
        </w:r>
      </w:hyperlink>
      <w:r w:rsidRPr="00107DD9">
        <w:rPr>
          <w:rFonts w:asciiTheme="minorHAnsi" w:hAnsiTheme="minorHAnsi" w:cstheme="minorHAnsi"/>
          <w:sz w:val="24"/>
          <w:szCs w:val="24"/>
        </w:rPr>
        <w:t xml:space="preserve"> </w:t>
      </w:r>
    </w:p>
    <w:p w14:paraId="01C5DCDC" w14:textId="3011EA66" w:rsidR="0002176B" w:rsidRPr="00107DD9" w:rsidRDefault="006050BF" w:rsidP="006050BF">
      <w:pPr>
        <w:pStyle w:val="Default"/>
        <w:ind w:left="360"/>
        <w:jc w:val="both"/>
        <w:rPr>
          <w:rFonts w:asciiTheme="minorHAnsi" w:hAnsiTheme="minorHAnsi" w:cstheme="minorHAnsi"/>
          <w:color w:val="0462C1"/>
        </w:rPr>
      </w:pPr>
      <w:r w:rsidRPr="00107DD9">
        <w:rPr>
          <w:rFonts w:asciiTheme="minorHAnsi" w:hAnsiTheme="minorHAnsi" w:cstheme="minorHAnsi"/>
        </w:rPr>
        <w:t xml:space="preserve">Adres strony internetowej, na której udostępnione będą zmiany i wyjaśnienia treści SWZ oraz inne dokumenty zamówienia bezpośrednio związane z prowadzonym postępowaniem – strona BIP: </w:t>
      </w:r>
      <w:hyperlink r:id="rId9" w:history="1">
        <w:r w:rsidRPr="00107DD9">
          <w:rPr>
            <w:rStyle w:val="Hipercze"/>
            <w:rFonts w:asciiTheme="minorHAnsi" w:hAnsiTheme="minorHAnsi" w:cstheme="minorHAnsi"/>
            <w:b/>
            <w:bCs/>
            <w:color w:val="auto"/>
          </w:rPr>
          <w:t>www.bip.powiat-nowomiejski.pl/zamowienia_publiczne/</w:t>
        </w:r>
      </w:hyperlink>
      <w:r w:rsidR="0002176B" w:rsidRPr="00107DD9">
        <w:rPr>
          <w:rFonts w:asciiTheme="minorHAnsi" w:hAnsiTheme="minorHAnsi" w:cstheme="minorHAnsi"/>
          <w:color w:val="0462C1"/>
        </w:rPr>
        <w:t xml:space="preserve"> </w:t>
      </w:r>
    </w:p>
    <w:p w14:paraId="4DB1A5B6" w14:textId="77777777" w:rsidR="00971B90" w:rsidRPr="00107DD9" w:rsidRDefault="00971B90" w:rsidP="00766253">
      <w:pPr>
        <w:pStyle w:val="Default"/>
        <w:jc w:val="both"/>
        <w:rPr>
          <w:rFonts w:asciiTheme="minorHAnsi" w:hAnsiTheme="minorHAnsi" w:cstheme="minorHAnsi"/>
          <w:color w:val="0462C1"/>
        </w:rPr>
      </w:pPr>
    </w:p>
    <w:p w14:paraId="6EBBB81D" w14:textId="30328302" w:rsidR="0002176B" w:rsidRPr="00107DD9" w:rsidRDefault="0002176B" w:rsidP="00966148">
      <w:pPr>
        <w:pStyle w:val="Default"/>
        <w:numPr>
          <w:ilvl w:val="0"/>
          <w:numId w:val="2"/>
        </w:numPr>
        <w:jc w:val="both"/>
        <w:rPr>
          <w:rFonts w:asciiTheme="minorHAnsi" w:hAnsiTheme="minorHAnsi" w:cstheme="minorHAnsi"/>
          <w:b/>
          <w:bCs/>
        </w:rPr>
      </w:pPr>
      <w:r w:rsidRPr="00107DD9">
        <w:rPr>
          <w:rFonts w:asciiTheme="minorHAnsi" w:hAnsiTheme="minorHAnsi" w:cstheme="minorHAnsi"/>
          <w:b/>
          <w:bCs/>
        </w:rPr>
        <w:t xml:space="preserve">TRYB UDZIELENIA ZAMÓWIENIA </w:t>
      </w:r>
    </w:p>
    <w:p w14:paraId="547BE5FA" w14:textId="77777777" w:rsidR="00724747" w:rsidRPr="00107DD9" w:rsidRDefault="00724747" w:rsidP="00766253">
      <w:pPr>
        <w:pStyle w:val="Default"/>
        <w:ind w:left="720"/>
        <w:jc w:val="both"/>
        <w:rPr>
          <w:rFonts w:asciiTheme="minorHAnsi" w:hAnsiTheme="minorHAnsi" w:cstheme="minorHAnsi"/>
        </w:rPr>
      </w:pPr>
    </w:p>
    <w:p w14:paraId="2BF3011D" w14:textId="575EF94D" w:rsidR="000B6DF1" w:rsidRPr="00107DD9" w:rsidRDefault="000B6DF1" w:rsidP="000B6DF1">
      <w:pPr>
        <w:pStyle w:val="Default"/>
        <w:numPr>
          <w:ilvl w:val="0"/>
          <w:numId w:val="3"/>
        </w:numPr>
        <w:jc w:val="both"/>
        <w:rPr>
          <w:rFonts w:asciiTheme="minorHAnsi" w:hAnsiTheme="minorHAnsi" w:cstheme="minorHAnsi"/>
        </w:rPr>
      </w:pPr>
      <w:r w:rsidRPr="00107DD9">
        <w:rPr>
          <w:rFonts w:asciiTheme="minorHAnsi" w:hAnsiTheme="minorHAnsi" w:cstheme="minorHAnsi"/>
        </w:rPr>
        <w:t xml:space="preserve">Postępowanie o udzielenie zamówienia publicznego prowadzone jest na podstawie przepisów ustawy z dnia 11 września 2019 roku - Prawo zamówień publicznych (Dz. U. z 2022 r., poz. 1710), zwanej dalej „ustawą Pzp”. </w:t>
      </w:r>
    </w:p>
    <w:p w14:paraId="2CE758CA" w14:textId="77777777" w:rsidR="000B6DF1" w:rsidRPr="00107DD9" w:rsidRDefault="000B6DF1" w:rsidP="000B6DF1">
      <w:pPr>
        <w:pStyle w:val="Default"/>
        <w:numPr>
          <w:ilvl w:val="0"/>
          <w:numId w:val="3"/>
        </w:numPr>
        <w:jc w:val="both"/>
        <w:rPr>
          <w:rFonts w:asciiTheme="minorHAnsi" w:hAnsiTheme="minorHAnsi" w:cstheme="minorHAnsi"/>
        </w:rPr>
      </w:pPr>
      <w:r w:rsidRPr="00107DD9">
        <w:rPr>
          <w:rFonts w:asciiTheme="minorHAnsi" w:hAnsiTheme="minorHAnsi" w:cstheme="minorHAnsi"/>
        </w:rPr>
        <w:t xml:space="preserve">Wartość zamówienia wyrażona w złotych jest mniejsza niż równowartość kwoty 750 000 </w:t>
      </w:r>
    </w:p>
    <w:p w14:paraId="13C250BB" w14:textId="2230F63D" w:rsidR="000B6DF1" w:rsidRPr="00107DD9" w:rsidRDefault="000B6DF1" w:rsidP="000B6DF1">
      <w:pPr>
        <w:pStyle w:val="Default"/>
        <w:ind w:left="360"/>
        <w:jc w:val="both"/>
        <w:rPr>
          <w:rFonts w:asciiTheme="minorHAnsi" w:hAnsiTheme="minorHAnsi" w:cstheme="minorHAnsi"/>
        </w:rPr>
      </w:pPr>
      <w:r w:rsidRPr="00107DD9">
        <w:rPr>
          <w:rFonts w:asciiTheme="minorHAnsi" w:hAnsiTheme="minorHAnsi" w:cstheme="minorHAnsi"/>
        </w:rPr>
        <w:t>euro. Zamówienie będzie udzielone w trybie podstawowym, o którym mowa w art. 275 pkt 1 ustawy Pzp w zw. z art. 359 pkt 2 ustawy.</w:t>
      </w:r>
    </w:p>
    <w:p w14:paraId="209FCB0F" w14:textId="131C35B4" w:rsidR="000B6DF1" w:rsidRPr="00107DD9" w:rsidRDefault="000B6DF1" w:rsidP="000B6DF1">
      <w:pPr>
        <w:pStyle w:val="Default"/>
        <w:numPr>
          <w:ilvl w:val="0"/>
          <w:numId w:val="3"/>
        </w:numPr>
        <w:jc w:val="both"/>
        <w:rPr>
          <w:rFonts w:asciiTheme="minorHAnsi" w:hAnsiTheme="minorHAnsi" w:cstheme="minorHAnsi"/>
        </w:rPr>
      </w:pPr>
      <w:r w:rsidRPr="00107DD9">
        <w:rPr>
          <w:rFonts w:asciiTheme="minorHAnsi" w:hAnsiTheme="minorHAnsi" w:cstheme="minorHAnsi"/>
        </w:rPr>
        <w:t>Zamawiający nie przewiduje przeprowadzenia negocjacji w celu ulepszenia treści ofert.</w:t>
      </w:r>
    </w:p>
    <w:p w14:paraId="357E15ED" w14:textId="37F0FE13" w:rsidR="000D72C4" w:rsidRPr="00107DD9" w:rsidRDefault="000B6DF1" w:rsidP="000D72C4">
      <w:pPr>
        <w:pStyle w:val="Default"/>
        <w:numPr>
          <w:ilvl w:val="0"/>
          <w:numId w:val="3"/>
        </w:numPr>
        <w:jc w:val="both"/>
        <w:rPr>
          <w:rFonts w:asciiTheme="minorHAnsi" w:hAnsiTheme="minorHAnsi" w:cstheme="minorHAnsi"/>
        </w:rPr>
      </w:pPr>
      <w:r w:rsidRPr="00107DD9">
        <w:rPr>
          <w:rFonts w:asciiTheme="minorHAnsi" w:hAnsiTheme="minorHAnsi" w:cstheme="minorHAnsi"/>
        </w:rPr>
        <w:t>Zamawiający nie dopuszcza składania ofert częściowych.</w:t>
      </w:r>
      <w:r w:rsidR="000D72C4" w:rsidRPr="00107DD9">
        <w:rPr>
          <w:rFonts w:asciiTheme="minorHAnsi" w:hAnsiTheme="minorHAnsi" w:cstheme="minorHAnsi"/>
        </w:rPr>
        <w:t xml:space="preserve"> Przedmiot zamówienia stanowi jedną kategorię zakupową i ze względu na tożsamość przedmiotową w żaden sposób nie utrudnia małym i średnim przedsiębiorcom złożenia oferty. Ponadto podział zamówienia na części wiązałby się z nadmiernymi trudnościami technicznymi, tj. potrzebą skoordynowania działań różnych wykonawców realizujących poszczególne części zamówienia i mógłby zagrozić jego właściwemu wykonaniu. </w:t>
      </w:r>
      <w:r w:rsidRPr="00107DD9">
        <w:rPr>
          <w:rFonts w:asciiTheme="minorHAnsi" w:hAnsiTheme="minorHAnsi" w:cstheme="minorHAnsi"/>
        </w:rPr>
        <w:t>Zapewniona zostaje w ten sposób jednolitość świadczenia oraz zwiększa się odpowiedzialność wykonawcy za rezultat końcowy. Podział zamówienia na części oznaczałaby znaczący wzrost zaangażowania Zamawiającego do nadzoru i koordynacji nad realizacją zamówień oraz generowałoby dodatkowy, niepotrzebny wzrost kosztów u Zamawiającego.</w:t>
      </w:r>
      <w:r w:rsidR="000D72C4" w:rsidRPr="00107DD9">
        <w:rPr>
          <w:rFonts w:asciiTheme="minorHAnsi" w:hAnsiTheme="minorHAnsi" w:cstheme="minorHAnsi"/>
        </w:rPr>
        <w:t xml:space="preserve"> </w:t>
      </w:r>
    </w:p>
    <w:p w14:paraId="3AEAD714" w14:textId="77777777" w:rsidR="006B2C09" w:rsidRPr="00107DD9" w:rsidRDefault="0099014D" w:rsidP="000B6DF1">
      <w:pPr>
        <w:pStyle w:val="Default"/>
        <w:numPr>
          <w:ilvl w:val="0"/>
          <w:numId w:val="3"/>
        </w:numPr>
        <w:jc w:val="both"/>
        <w:rPr>
          <w:rFonts w:asciiTheme="minorHAnsi" w:hAnsiTheme="minorHAnsi" w:cstheme="minorHAnsi"/>
        </w:rPr>
      </w:pPr>
      <w:r w:rsidRPr="00107DD9">
        <w:rPr>
          <w:rFonts w:asciiTheme="minorHAnsi" w:hAnsiTheme="minorHAnsi" w:cstheme="minorHAnsi"/>
        </w:rPr>
        <w:t xml:space="preserve">Kod zamówienia według Wspólnego Słownika Zamówień: </w:t>
      </w:r>
    </w:p>
    <w:p w14:paraId="635FEA8C" w14:textId="0209D5EB" w:rsidR="006B2C09" w:rsidRPr="00107DD9" w:rsidRDefault="00B005B0" w:rsidP="006B2C09">
      <w:pPr>
        <w:pStyle w:val="Default"/>
        <w:ind w:left="360"/>
        <w:jc w:val="both"/>
        <w:rPr>
          <w:rFonts w:asciiTheme="minorHAnsi" w:hAnsiTheme="minorHAnsi" w:cstheme="minorHAnsi"/>
        </w:rPr>
      </w:pPr>
      <w:r>
        <w:rPr>
          <w:rFonts w:asciiTheme="minorHAnsi" w:hAnsiTheme="minorHAnsi" w:cstheme="minorHAnsi"/>
        </w:rPr>
        <w:t xml:space="preserve">Główny </w:t>
      </w:r>
      <w:r w:rsidR="006B2C09" w:rsidRPr="00107DD9">
        <w:rPr>
          <w:rFonts w:asciiTheme="minorHAnsi" w:hAnsiTheme="minorHAnsi" w:cstheme="minorHAnsi"/>
        </w:rPr>
        <w:t xml:space="preserve">kod CPV: 64110000-0       usługi pocztowe            </w:t>
      </w:r>
    </w:p>
    <w:p w14:paraId="71B5FAA9" w14:textId="76C9AE6E" w:rsidR="006B2C09" w:rsidRPr="00107DD9" w:rsidRDefault="006B2C09" w:rsidP="006B2C09">
      <w:pPr>
        <w:pStyle w:val="Default"/>
        <w:ind w:left="360"/>
        <w:jc w:val="both"/>
        <w:rPr>
          <w:rFonts w:asciiTheme="minorHAnsi" w:hAnsiTheme="minorHAnsi" w:cstheme="minorHAnsi"/>
        </w:rPr>
      </w:pPr>
    </w:p>
    <w:p w14:paraId="21671EA9" w14:textId="7E1BB8C7" w:rsidR="00724747" w:rsidRPr="00107DD9" w:rsidRDefault="0002176B" w:rsidP="00766253">
      <w:pPr>
        <w:pStyle w:val="Default"/>
        <w:jc w:val="both"/>
        <w:rPr>
          <w:rFonts w:asciiTheme="minorHAnsi" w:hAnsiTheme="minorHAnsi" w:cstheme="minorHAnsi"/>
          <w:b/>
          <w:bCs/>
        </w:rPr>
      </w:pPr>
      <w:r w:rsidRPr="00107DD9">
        <w:rPr>
          <w:rFonts w:asciiTheme="minorHAnsi" w:hAnsiTheme="minorHAnsi" w:cstheme="minorHAnsi"/>
          <w:b/>
          <w:bCs/>
        </w:rPr>
        <w:t>I</w:t>
      </w:r>
      <w:r w:rsidR="00724747" w:rsidRPr="00107DD9">
        <w:rPr>
          <w:rFonts w:asciiTheme="minorHAnsi" w:hAnsiTheme="minorHAnsi" w:cstheme="minorHAnsi"/>
          <w:b/>
          <w:bCs/>
        </w:rPr>
        <w:t>I</w:t>
      </w:r>
      <w:r w:rsidRPr="00107DD9">
        <w:rPr>
          <w:rFonts w:asciiTheme="minorHAnsi" w:hAnsiTheme="minorHAnsi" w:cstheme="minorHAnsi"/>
          <w:b/>
          <w:bCs/>
        </w:rPr>
        <w:t xml:space="preserve">I. </w:t>
      </w:r>
      <w:r w:rsidR="00285AB4" w:rsidRPr="00107DD9">
        <w:rPr>
          <w:rFonts w:asciiTheme="minorHAnsi" w:hAnsiTheme="minorHAnsi" w:cstheme="minorHAnsi"/>
          <w:b/>
          <w:bCs/>
        </w:rPr>
        <w:t xml:space="preserve">    OPIS PRZEDMIOTU ZAMÓWIENIA </w:t>
      </w:r>
    </w:p>
    <w:p w14:paraId="5D7170FB" w14:textId="77777777" w:rsidR="00724747" w:rsidRPr="00D16691" w:rsidRDefault="00724747" w:rsidP="00766253">
      <w:pPr>
        <w:pStyle w:val="Default"/>
        <w:jc w:val="both"/>
        <w:rPr>
          <w:rFonts w:asciiTheme="minorHAnsi" w:hAnsiTheme="minorHAnsi" w:cstheme="minorHAnsi"/>
          <w:b/>
          <w:bCs/>
        </w:rPr>
      </w:pPr>
    </w:p>
    <w:p w14:paraId="79A2F7C9" w14:textId="2A91249D" w:rsidR="0019583F" w:rsidRPr="0019583F" w:rsidRDefault="0019583F" w:rsidP="0019583F">
      <w:pPr>
        <w:pStyle w:val="Akapitzlist"/>
        <w:numPr>
          <w:ilvl w:val="0"/>
          <w:numId w:val="4"/>
        </w:numPr>
        <w:spacing w:before="0" w:after="0" w:line="240" w:lineRule="auto"/>
        <w:jc w:val="both"/>
        <w:rPr>
          <w:rFonts w:asciiTheme="minorHAnsi" w:hAnsiTheme="minorHAnsi" w:cstheme="minorHAnsi"/>
          <w:sz w:val="24"/>
          <w:szCs w:val="24"/>
        </w:rPr>
      </w:pPr>
      <w:r w:rsidRPr="0019583F">
        <w:rPr>
          <w:rFonts w:asciiTheme="minorHAnsi" w:hAnsiTheme="minorHAnsi" w:cstheme="minorHAnsi"/>
          <w:sz w:val="24"/>
          <w:szCs w:val="24"/>
        </w:rPr>
        <w:t xml:space="preserve">Przedmiotem </w:t>
      </w:r>
      <w:r w:rsidR="00B005B0">
        <w:rPr>
          <w:rFonts w:asciiTheme="minorHAnsi" w:hAnsiTheme="minorHAnsi" w:cstheme="minorHAnsi"/>
          <w:sz w:val="24"/>
          <w:szCs w:val="24"/>
        </w:rPr>
        <w:t xml:space="preserve">zamówienia </w:t>
      </w:r>
      <w:r w:rsidRPr="0019583F">
        <w:rPr>
          <w:rFonts w:asciiTheme="minorHAnsi" w:hAnsiTheme="minorHAnsi" w:cstheme="minorHAnsi"/>
          <w:sz w:val="24"/>
          <w:szCs w:val="24"/>
        </w:rPr>
        <w:t xml:space="preserve">jest świadczenie usług pocztowych w obrocie krajowym i zagranicznym, w zakresie przyjmowania, przemieszczania, doręczania przesyłek pocztowych </w:t>
      </w:r>
      <w:r w:rsidR="008F38AD">
        <w:rPr>
          <w:rFonts w:asciiTheme="minorHAnsi" w:hAnsiTheme="minorHAnsi" w:cstheme="minorHAnsi"/>
          <w:sz w:val="24"/>
          <w:szCs w:val="24"/>
        </w:rPr>
        <w:t xml:space="preserve">i paczek </w:t>
      </w:r>
      <w:r w:rsidRPr="0019583F">
        <w:rPr>
          <w:rFonts w:asciiTheme="minorHAnsi" w:hAnsiTheme="minorHAnsi" w:cstheme="minorHAnsi"/>
          <w:sz w:val="24"/>
          <w:szCs w:val="24"/>
        </w:rPr>
        <w:t xml:space="preserve">oraz  ich ewentualnych zwrotów po wyczerpaniu możliwości ich doręczenia lub wydania odbiorcy. </w:t>
      </w:r>
    </w:p>
    <w:p w14:paraId="2807FDD1" w14:textId="76BF27D3" w:rsidR="0019583F" w:rsidRPr="0019583F" w:rsidRDefault="0019583F" w:rsidP="0019583F">
      <w:pPr>
        <w:pStyle w:val="Akapitzlist"/>
        <w:numPr>
          <w:ilvl w:val="0"/>
          <w:numId w:val="4"/>
        </w:numPr>
        <w:spacing w:before="0" w:after="0" w:line="240" w:lineRule="auto"/>
        <w:jc w:val="both"/>
        <w:rPr>
          <w:rFonts w:asciiTheme="minorHAnsi" w:hAnsiTheme="minorHAnsi" w:cstheme="minorHAnsi"/>
          <w:sz w:val="24"/>
          <w:szCs w:val="24"/>
        </w:rPr>
      </w:pPr>
      <w:r w:rsidRPr="0019583F">
        <w:rPr>
          <w:rFonts w:asciiTheme="minorHAnsi" w:hAnsiTheme="minorHAnsi" w:cstheme="minorHAnsi"/>
          <w:sz w:val="24"/>
          <w:szCs w:val="24"/>
        </w:rPr>
        <w:t>Usługi świadczone będą zgodnie z przepisami powszechnie obowiązującego prawa, w szczególności zgodnie z przepisami ustawy Prawo pocztowe z dnia 23 listopada 2012 r. (t.j. Dz.U. z 2022 r. poz. 1710) oraz aktów wykonawczych wydanych na jej podstawie.</w:t>
      </w:r>
    </w:p>
    <w:p w14:paraId="37B8C17F" w14:textId="21636E12" w:rsidR="00B42C71" w:rsidRPr="00B42C71" w:rsidRDefault="00B42C71" w:rsidP="00B42C71">
      <w:pPr>
        <w:pStyle w:val="Akapitzlist"/>
        <w:numPr>
          <w:ilvl w:val="0"/>
          <w:numId w:val="4"/>
        </w:numPr>
        <w:spacing w:before="0" w:after="0" w:line="240" w:lineRule="auto"/>
        <w:jc w:val="both"/>
        <w:rPr>
          <w:rFonts w:asciiTheme="minorHAnsi" w:hAnsiTheme="minorHAnsi" w:cstheme="minorHAnsi"/>
          <w:sz w:val="24"/>
          <w:szCs w:val="24"/>
        </w:rPr>
      </w:pPr>
      <w:r w:rsidRPr="00B42C71">
        <w:rPr>
          <w:rFonts w:asciiTheme="minorHAnsi" w:hAnsiTheme="minorHAnsi" w:cstheme="minorHAnsi"/>
          <w:sz w:val="24"/>
          <w:szCs w:val="24"/>
        </w:rPr>
        <w:lastRenderedPageBreak/>
        <w:t xml:space="preserve">Szczegółowe wymagania w zakresie realizacji zamówienia zostały zawarte w </w:t>
      </w:r>
      <w:r w:rsidRPr="00B42C71">
        <w:rPr>
          <w:rFonts w:asciiTheme="minorHAnsi" w:hAnsiTheme="minorHAnsi" w:cstheme="minorHAnsi"/>
          <w:b/>
          <w:bCs/>
          <w:sz w:val="24"/>
          <w:szCs w:val="24"/>
        </w:rPr>
        <w:t>Załączniku nr 6 do SWZ – Opis przedmiotu zamówienia (OPZ)</w:t>
      </w:r>
      <w:r w:rsidRPr="00B42C71">
        <w:rPr>
          <w:rFonts w:asciiTheme="minorHAnsi" w:hAnsiTheme="minorHAnsi" w:cstheme="minorHAnsi"/>
          <w:sz w:val="24"/>
          <w:szCs w:val="24"/>
        </w:rPr>
        <w:t xml:space="preserve">, pozostałe warunki realizacji zamówienia zostały zawarte </w:t>
      </w:r>
      <w:r w:rsidRPr="00B42C71">
        <w:rPr>
          <w:rFonts w:asciiTheme="minorHAnsi" w:hAnsiTheme="minorHAnsi" w:cstheme="minorHAnsi"/>
          <w:b/>
          <w:bCs/>
          <w:sz w:val="24"/>
          <w:szCs w:val="24"/>
        </w:rPr>
        <w:t>Załączniku nr 5 do SWZ - Projektowane postanowienia umowy (PPU)</w:t>
      </w:r>
      <w:r w:rsidRPr="00B42C71">
        <w:rPr>
          <w:rFonts w:asciiTheme="minorHAnsi" w:hAnsiTheme="minorHAnsi" w:cstheme="minorHAnsi"/>
          <w:sz w:val="24"/>
          <w:szCs w:val="24"/>
        </w:rPr>
        <w:t>.</w:t>
      </w:r>
    </w:p>
    <w:p w14:paraId="3EB8563B" w14:textId="7C5173BA" w:rsidR="002D5BDB" w:rsidRPr="00DC76F4" w:rsidRDefault="00B42C71" w:rsidP="00E539D9">
      <w:pPr>
        <w:pStyle w:val="Akapitzlist"/>
        <w:widowControl w:val="0"/>
        <w:numPr>
          <w:ilvl w:val="0"/>
          <w:numId w:val="42"/>
        </w:numPr>
        <w:autoSpaceDE w:val="0"/>
        <w:autoSpaceDN w:val="0"/>
        <w:adjustRightInd w:val="0"/>
        <w:spacing w:before="0" w:after="0"/>
        <w:contextualSpacing/>
        <w:jc w:val="both"/>
        <w:rPr>
          <w:rFonts w:asciiTheme="minorHAnsi" w:hAnsiTheme="minorHAnsi" w:cstheme="minorHAnsi"/>
        </w:rPr>
      </w:pPr>
      <w:bookmarkStart w:id="1" w:name="_Hlk118897847"/>
      <w:r w:rsidRPr="002D5BDB">
        <w:rPr>
          <w:rFonts w:asciiTheme="minorHAnsi" w:hAnsiTheme="minorHAnsi" w:cstheme="minorHAnsi"/>
          <w:sz w:val="24"/>
          <w:szCs w:val="24"/>
        </w:rPr>
        <w:t xml:space="preserve">Wykonawca zobowiązany jest wskazać w formularzu ofertowym miejsce </w:t>
      </w:r>
      <w:r w:rsidR="002D5BDB" w:rsidRPr="002D5BDB">
        <w:rPr>
          <w:rFonts w:asciiTheme="minorHAnsi" w:hAnsiTheme="minorHAnsi" w:cstheme="minorHAnsi"/>
          <w:sz w:val="24"/>
          <w:szCs w:val="24"/>
        </w:rPr>
        <w:t xml:space="preserve">na terenie miasta Nowego Miasta Lubawskiego </w:t>
      </w:r>
      <w:r w:rsidRPr="002D5BDB">
        <w:rPr>
          <w:rFonts w:asciiTheme="minorHAnsi" w:hAnsiTheme="minorHAnsi" w:cstheme="minorHAnsi"/>
          <w:sz w:val="24"/>
          <w:szCs w:val="24"/>
        </w:rPr>
        <w:t>w którym</w:t>
      </w:r>
      <w:r w:rsidRPr="002D5BDB">
        <w:rPr>
          <w:rFonts w:ascii="Calibri" w:hAnsi="Calibri" w:cs="Calibri"/>
          <w:sz w:val="24"/>
          <w:szCs w:val="24"/>
        </w:rPr>
        <w:t xml:space="preserve"> Zamawiający będzie nadawał i odbierał przesyłki pocztowe objęte przedmiotem </w:t>
      </w:r>
      <w:r w:rsidR="002D5BDB" w:rsidRPr="002D5BDB">
        <w:rPr>
          <w:rFonts w:ascii="Calibri" w:hAnsi="Calibri" w:cs="Calibri"/>
          <w:sz w:val="24"/>
          <w:szCs w:val="24"/>
        </w:rPr>
        <w:t xml:space="preserve">zamówienia – placówkę nadawczą. W </w:t>
      </w:r>
      <w:r w:rsidRPr="002D5BDB">
        <w:rPr>
          <w:rFonts w:ascii="Calibri" w:hAnsi="Calibri" w:cs="Calibri"/>
          <w:sz w:val="24"/>
          <w:szCs w:val="24"/>
        </w:rPr>
        <w:t xml:space="preserve"> </w:t>
      </w:r>
      <w:r w:rsidRPr="002D5BDB">
        <w:rPr>
          <w:rFonts w:asciiTheme="minorHAnsi" w:hAnsiTheme="minorHAnsi" w:cstheme="minorHAnsi"/>
          <w:sz w:val="24"/>
          <w:szCs w:val="24"/>
        </w:rPr>
        <w:t xml:space="preserve"> </w:t>
      </w:r>
      <w:bookmarkEnd w:id="1"/>
      <w:r w:rsidR="002D5BDB" w:rsidRPr="00DC76F4">
        <w:rPr>
          <w:rFonts w:asciiTheme="minorHAnsi" w:hAnsiTheme="minorHAnsi" w:cstheme="minorHAnsi"/>
        </w:rPr>
        <w:t xml:space="preserve">przypadku braku </w:t>
      </w:r>
      <w:r w:rsidR="002D5BDB">
        <w:rPr>
          <w:rFonts w:asciiTheme="minorHAnsi" w:hAnsiTheme="minorHAnsi" w:cstheme="minorHAnsi"/>
        </w:rPr>
        <w:t xml:space="preserve">placówki nadawczej </w:t>
      </w:r>
      <w:r w:rsidR="002D5BDB" w:rsidRPr="00DC76F4">
        <w:rPr>
          <w:rFonts w:asciiTheme="minorHAnsi" w:hAnsiTheme="minorHAnsi" w:cstheme="minorHAnsi"/>
        </w:rPr>
        <w:t xml:space="preserve">Wykonawca zobowiąże się do: </w:t>
      </w:r>
    </w:p>
    <w:p w14:paraId="40D0ECBA" w14:textId="2A1E9DFB" w:rsidR="002D5BDB" w:rsidRDefault="002D5BDB" w:rsidP="00E539D9">
      <w:pPr>
        <w:pStyle w:val="Akapitzlist"/>
        <w:widowControl w:val="0"/>
        <w:numPr>
          <w:ilvl w:val="0"/>
          <w:numId w:val="43"/>
        </w:numPr>
        <w:spacing w:before="0" w:after="0"/>
        <w:contextualSpacing/>
        <w:jc w:val="both"/>
        <w:rPr>
          <w:rFonts w:asciiTheme="minorHAnsi" w:hAnsiTheme="minorHAnsi" w:cstheme="minorHAnsi"/>
        </w:rPr>
      </w:pPr>
      <w:r w:rsidRPr="00DC76F4">
        <w:rPr>
          <w:rFonts w:asciiTheme="minorHAnsi" w:hAnsiTheme="minorHAnsi" w:cstheme="minorHAnsi"/>
        </w:rPr>
        <w:t xml:space="preserve">odbioru przesyłek pocztowych objętych przedmiotem umowy w siedzibie Zamawiającego, tj.: z Sekretariatu Starostwa Powiatowego w Nowym Mieście Lubawskim ul. Rynek 1, 13-300 Nowe Miasto Lubawskie, od poniedziałku do piątku w godzinach pracy urzędu. </w:t>
      </w:r>
    </w:p>
    <w:p w14:paraId="0836E9C8" w14:textId="2A166680" w:rsidR="00B42C71" w:rsidRPr="002D5BDB" w:rsidRDefault="002D5BDB" w:rsidP="00E539D9">
      <w:pPr>
        <w:pStyle w:val="Akapitzlist"/>
        <w:widowControl w:val="0"/>
        <w:numPr>
          <w:ilvl w:val="0"/>
          <w:numId w:val="43"/>
        </w:numPr>
        <w:spacing w:before="0" w:after="0"/>
        <w:contextualSpacing/>
        <w:jc w:val="both"/>
        <w:rPr>
          <w:rFonts w:asciiTheme="minorHAnsi" w:hAnsiTheme="minorHAnsi" w:cstheme="minorHAnsi"/>
        </w:rPr>
      </w:pPr>
      <w:r w:rsidRPr="002D5BDB">
        <w:rPr>
          <w:rFonts w:asciiTheme="minorHAnsi" w:hAnsiTheme="minorHAnsi" w:cstheme="minorHAnsi"/>
        </w:rPr>
        <w:t>doręczania przesyłek pocztowych objętych przedmiotem umowy w do siedziby Zamawiającego, tj. do Sekretariatu Starostwa Powiatowego w Nowym Mieście Lubawskim ul. Rynek 1, 13-300 Nowe Miasto Lubawskie od poniedziałku do piątku w godzinach od 9:00 do 11:00.</w:t>
      </w:r>
    </w:p>
    <w:p w14:paraId="37CB993E" w14:textId="29ADA87F" w:rsidR="00241753" w:rsidRPr="004150F3" w:rsidRDefault="00241753" w:rsidP="004150F3">
      <w:pPr>
        <w:pStyle w:val="Akapitzlist"/>
        <w:numPr>
          <w:ilvl w:val="0"/>
          <w:numId w:val="4"/>
        </w:numPr>
        <w:spacing w:before="0" w:after="0" w:line="240" w:lineRule="auto"/>
        <w:jc w:val="both"/>
        <w:rPr>
          <w:rFonts w:asciiTheme="minorHAnsi" w:hAnsiTheme="minorHAnsi" w:cstheme="minorHAnsi"/>
          <w:sz w:val="24"/>
          <w:szCs w:val="24"/>
        </w:rPr>
      </w:pPr>
      <w:r w:rsidRPr="004150F3">
        <w:rPr>
          <w:rFonts w:asciiTheme="minorHAnsi" w:hAnsiTheme="minorHAnsi" w:cstheme="minorHAnsi"/>
          <w:sz w:val="24"/>
          <w:szCs w:val="24"/>
        </w:rPr>
        <w:t>Zatrudnianie osób</w:t>
      </w:r>
    </w:p>
    <w:p w14:paraId="213FC2D7" w14:textId="691FE178" w:rsidR="00054392" w:rsidRPr="00F03053" w:rsidRDefault="00054392" w:rsidP="00E539D9">
      <w:pPr>
        <w:pStyle w:val="Akapitzlist"/>
        <w:numPr>
          <w:ilvl w:val="0"/>
          <w:numId w:val="33"/>
        </w:numPr>
        <w:spacing w:before="0" w:after="0" w:line="240" w:lineRule="auto"/>
        <w:jc w:val="both"/>
        <w:rPr>
          <w:rFonts w:asciiTheme="minorHAnsi" w:hAnsiTheme="minorHAnsi" w:cstheme="minorHAnsi"/>
          <w:sz w:val="24"/>
          <w:szCs w:val="24"/>
        </w:rPr>
      </w:pPr>
      <w:r w:rsidRPr="004150F3">
        <w:rPr>
          <w:rFonts w:asciiTheme="minorHAnsi" w:hAnsiTheme="minorHAnsi" w:cstheme="minorHAnsi"/>
          <w:sz w:val="24"/>
          <w:szCs w:val="24"/>
        </w:rPr>
        <w:t>Stosownie do dyspozycji art</w:t>
      </w:r>
      <w:r w:rsidRPr="00054392">
        <w:rPr>
          <w:rFonts w:asciiTheme="minorHAnsi" w:hAnsiTheme="minorHAnsi" w:cstheme="minorHAnsi"/>
          <w:sz w:val="24"/>
          <w:szCs w:val="24"/>
        </w:rPr>
        <w:t>. 95 ust. 1 Ustawy  Pzp Zamawiający wymaga aby na cały okres realizacji przedmiotu zamówienia Wykonawca skierował do wykonania czynności polegających na przyjmowaniu oraz rejestrowaniu przesyłek w placówce pocztowej bezpośrednio obsługującej jednostkę Zamawiającego na terenie Nowego Miasta Lubawskiego, osoby które będą zatrudnione przez Wykonawcę lub podwykonawcę na podstawie stosunku pracy w rozumieniu ustawy z dnia 26 czerwca 1974r. – Kodeks pracy. Jednocześnie Zamawiający nie ma szczegółowych wymagań dotyczących wymiaru etatu zatrudnienia tych osób.</w:t>
      </w:r>
    </w:p>
    <w:p w14:paraId="2C7BDC1C" w14:textId="77777777" w:rsidR="00F03053" w:rsidRPr="00F03053" w:rsidRDefault="00F03053" w:rsidP="00E539D9">
      <w:pPr>
        <w:pStyle w:val="Akapitzlist"/>
        <w:numPr>
          <w:ilvl w:val="0"/>
          <w:numId w:val="33"/>
        </w:numPr>
        <w:spacing w:before="0" w:after="0" w:line="240" w:lineRule="auto"/>
        <w:jc w:val="both"/>
        <w:rPr>
          <w:rFonts w:asciiTheme="minorHAnsi" w:hAnsiTheme="minorHAnsi" w:cstheme="minorHAnsi"/>
          <w:sz w:val="24"/>
          <w:szCs w:val="24"/>
        </w:rPr>
      </w:pPr>
      <w:r w:rsidRPr="00F03053">
        <w:rPr>
          <w:rFonts w:asciiTheme="minorHAnsi" w:eastAsia="Times New Roman" w:hAnsiTheme="minorHAnsi" w:cstheme="minorHAnsi"/>
          <w:color w:val="000000"/>
          <w:sz w:val="24"/>
        </w:rPr>
        <w:t>W trakcie realizacji zamówienia Zamawiający uprawniony jest do wykonywania czynności kontrolnych wobec Wykonawcy i podwykonawcy odnośnie spełniania przez Wykonawcę lub podwykonawcę wymogu zatrudnienia na podstawie stosunku pracy w rozumieniu ustawy z dnia 26 czerwca 1974 r. – Kodeks pracy osób wykonujących czynności, o których mowa w ust. 1. Zamawiający uprawniony jest w szczególności do:</w:t>
      </w:r>
    </w:p>
    <w:p w14:paraId="59BAA670" w14:textId="77777777" w:rsidR="00F03053" w:rsidRPr="00F03053" w:rsidRDefault="00F03053" w:rsidP="00E539D9">
      <w:pPr>
        <w:pStyle w:val="Akapitzlist"/>
        <w:numPr>
          <w:ilvl w:val="0"/>
          <w:numId w:val="36"/>
        </w:numPr>
        <w:spacing w:before="0" w:after="0" w:line="240" w:lineRule="auto"/>
        <w:jc w:val="both"/>
        <w:rPr>
          <w:rFonts w:asciiTheme="minorHAnsi" w:hAnsiTheme="minorHAnsi" w:cstheme="minorHAnsi"/>
          <w:sz w:val="24"/>
          <w:szCs w:val="24"/>
        </w:rPr>
      </w:pPr>
      <w:r w:rsidRPr="00F03053">
        <w:rPr>
          <w:rFonts w:asciiTheme="minorHAnsi" w:eastAsia="Times New Roman" w:hAnsiTheme="minorHAnsi" w:cstheme="minorHAnsi"/>
          <w:color w:val="000000"/>
          <w:sz w:val="24"/>
        </w:rPr>
        <w:t>żądania oświadczeń i dokumentów w zakresie potwierdzenia spełniania ww. wymogów i dokonywania ich oceny,</w:t>
      </w:r>
    </w:p>
    <w:p w14:paraId="73FD1FDF" w14:textId="77777777" w:rsidR="00F03053" w:rsidRPr="00F03053" w:rsidRDefault="00F03053" w:rsidP="00E539D9">
      <w:pPr>
        <w:pStyle w:val="Akapitzlist"/>
        <w:numPr>
          <w:ilvl w:val="0"/>
          <w:numId w:val="36"/>
        </w:numPr>
        <w:spacing w:before="0" w:after="0" w:line="240" w:lineRule="auto"/>
        <w:jc w:val="both"/>
        <w:rPr>
          <w:rFonts w:asciiTheme="minorHAnsi" w:hAnsiTheme="minorHAnsi" w:cstheme="minorHAnsi"/>
          <w:sz w:val="24"/>
          <w:szCs w:val="24"/>
        </w:rPr>
      </w:pPr>
      <w:r w:rsidRPr="00F03053">
        <w:rPr>
          <w:rFonts w:asciiTheme="minorHAnsi" w:eastAsia="Times New Roman" w:hAnsiTheme="minorHAnsi" w:cstheme="minorHAnsi"/>
          <w:color w:val="000000"/>
          <w:sz w:val="24"/>
        </w:rPr>
        <w:t xml:space="preserve">żądania wyjaśnień w przypadku wątpliwości w zakresie potwierdzenia spełniania ww. wymogów, </w:t>
      </w:r>
    </w:p>
    <w:p w14:paraId="41B85051" w14:textId="688FE97C" w:rsidR="00F03053" w:rsidRPr="00F03053" w:rsidRDefault="00F03053" w:rsidP="00E539D9">
      <w:pPr>
        <w:pStyle w:val="Akapitzlist"/>
        <w:numPr>
          <w:ilvl w:val="0"/>
          <w:numId w:val="36"/>
        </w:numPr>
        <w:spacing w:before="0" w:after="0" w:line="240" w:lineRule="auto"/>
        <w:jc w:val="both"/>
        <w:rPr>
          <w:rFonts w:asciiTheme="minorHAnsi" w:hAnsiTheme="minorHAnsi" w:cstheme="minorHAnsi"/>
          <w:sz w:val="24"/>
          <w:szCs w:val="24"/>
        </w:rPr>
      </w:pPr>
      <w:r w:rsidRPr="00F03053">
        <w:rPr>
          <w:rFonts w:asciiTheme="minorHAnsi" w:eastAsia="Times New Roman" w:hAnsiTheme="minorHAnsi" w:cstheme="minorHAnsi"/>
          <w:color w:val="000000"/>
          <w:sz w:val="24"/>
        </w:rPr>
        <w:t>zwrócenia się o przeprowadzenie kontroli przez Państwową Inspekcję Pracy na miejscu wykonywania świadczenia.</w:t>
      </w:r>
    </w:p>
    <w:p w14:paraId="16F44A22" w14:textId="6413D8D4" w:rsidR="00F03053" w:rsidRPr="00F03053" w:rsidRDefault="00F03053" w:rsidP="00E539D9">
      <w:pPr>
        <w:pStyle w:val="Akapitzlist"/>
        <w:numPr>
          <w:ilvl w:val="0"/>
          <w:numId w:val="33"/>
        </w:numPr>
        <w:spacing w:before="0" w:after="0" w:line="240" w:lineRule="auto"/>
        <w:jc w:val="both"/>
        <w:rPr>
          <w:rFonts w:asciiTheme="minorHAnsi" w:hAnsiTheme="minorHAnsi" w:cstheme="minorHAnsi"/>
          <w:sz w:val="24"/>
          <w:szCs w:val="24"/>
        </w:rPr>
      </w:pPr>
      <w:r w:rsidRPr="00F03053">
        <w:rPr>
          <w:rFonts w:asciiTheme="minorHAnsi" w:eastAsia="Arial" w:hAnsiTheme="minorHAnsi" w:cstheme="minorHAnsi"/>
          <w:color w:val="000000"/>
          <w:sz w:val="24"/>
          <w:lang w:eastAsia="pl-PL" w:bidi="pl-PL"/>
        </w:rPr>
        <w:t xml:space="preserve">W trakcie realizacji zamówienia, w przypadku wątpliwości Zamawiającego w zakresie potwierdzenia spełniania wymogu zatrudnienia na podstawie stosunku pracy przez Wykonawcę lub podwykonawcę osób wykonujących wskazane w </w:t>
      </w:r>
      <w:r>
        <w:rPr>
          <w:rFonts w:asciiTheme="minorHAnsi" w:eastAsia="Arial" w:hAnsiTheme="minorHAnsi" w:cstheme="minorHAnsi"/>
          <w:color w:val="000000"/>
          <w:sz w:val="24"/>
          <w:lang w:eastAsia="pl-PL" w:bidi="pl-PL"/>
        </w:rPr>
        <w:t>pkt</w:t>
      </w:r>
      <w:r w:rsidRPr="00F03053">
        <w:rPr>
          <w:rFonts w:asciiTheme="minorHAnsi" w:eastAsia="Arial" w:hAnsiTheme="minorHAnsi" w:cstheme="minorHAnsi"/>
          <w:color w:val="000000"/>
          <w:sz w:val="24"/>
          <w:lang w:eastAsia="pl-PL" w:bidi="pl-PL"/>
        </w:rPr>
        <w:t>. 1</w:t>
      </w:r>
      <w:r>
        <w:rPr>
          <w:rFonts w:asciiTheme="minorHAnsi" w:eastAsia="Arial" w:hAnsiTheme="minorHAnsi" w:cstheme="minorHAnsi"/>
          <w:color w:val="000000"/>
          <w:sz w:val="24"/>
          <w:lang w:eastAsia="pl-PL" w:bidi="pl-PL"/>
        </w:rPr>
        <w:t>)</w:t>
      </w:r>
      <w:r w:rsidRPr="00F03053">
        <w:rPr>
          <w:rFonts w:asciiTheme="minorHAnsi" w:eastAsia="Arial" w:hAnsiTheme="minorHAnsi" w:cstheme="minorHAnsi"/>
          <w:color w:val="000000"/>
          <w:sz w:val="24"/>
          <w:lang w:eastAsia="pl-PL" w:bidi="pl-PL"/>
        </w:rPr>
        <w:t xml:space="preserve">  czynności w trakcie realizacji zamówienia, Wykonawca na każde takie wezwanie, w wyznaczonym w tym wezwaniu terminie, nie krótszym niż 10 dni roboczych, przedłoży Zamawiającemu </w:t>
      </w:r>
      <w:r w:rsidRPr="00F03053">
        <w:rPr>
          <w:rFonts w:asciiTheme="minorHAnsi" w:eastAsia="Times New Roman" w:hAnsiTheme="minorHAnsi" w:cstheme="minorHAnsi"/>
          <w:color w:val="000000"/>
          <w:sz w:val="24"/>
        </w:rPr>
        <w:t xml:space="preserve">poświadczoną za zgodność z oryginałem kopię umowy/umów o pracę osób wykonujących w trakcie realizacji zamówienia czynności, o których mowa w </w:t>
      </w:r>
      <w:r>
        <w:rPr>
          <w:rFonts w:asciiTheme="minorHAnsi" w:eastAsia="Times New Roman" w:hAnsiTheme="minorHAnsi" w:cstheme="minorHAnsi"/>
          <w:color w:val="000000"/>
          <w:sz w:val="24"/>
        </w:rPr>
        <w:t>pkt</w:t>
      </w:r>
      <w:r w:rsidRPr="00F03053">
        <w:rPr>
          <w:rFonts w:asciiTheme="minorHAnsi" w:eastAsia="Times New Roman" w:hAnsiTheme="minorHAnsi" w:cstheme="minorHAnsi"/>
          <w:color w:val="000000"/>
          <w:sz w:val="24"/>
        </w:rPr>
        <w:t xml:space="preserve"> 1</w:t>
      </w:r>
      <w:r>
        <w:rPr>
          <w:rFonts w:asciiTheme="minorHAnsi" w:eastAsia="Times New Roman" w:hAnsiTheme="minorHAnsi" w:cstheme="minorHAnsi"/>
          <w:color w:val="000000"/>
          <w:sz w:val="24"/>
        </w:rPr>
        <w:t>)</w:t>
      </w:r>
      <w:r w:rsidRPr="00F03053">
        <w:rPr>
          <w:rFonts w:asciiTheme="minorHAnsi" w:eastAsia="Times New Roman" w:hAnsiTheme="minorHAnsi" w:cstheme="minorHAnsi"/>
          <w:color w:val="000000"/>
          <w:sz w:val="24"/>
        </w:rPr>
        <w:t xml:space="preserve"> wraz z dokumentem regulującym zakres obowiązków, jeżeli został sporządzony, a jeżeli zaś nie został sporządzony, oświadczenie Wykonawcy co do </w:t>
      </w:r>
      <w:r w:rsidRPr="00F03053">
        <w:rPr>
          <w:rFonts w:asciiTheme="minorHAnsi" w:eastAsia="Times New Roman" w:hAnsiTheme="minorHAnsi" w:cstheme="minorHAnsi"/>
          <w:color w:val="000000"/>
          <w:sz w:val="24"/>
        </w:rPr>
        <w:lastRenderedPageBreak/>
        <w:t>zakresu obowiązków realizowanych przez zatrudnionego pracownika/pracowników. Kopia umowy/umów powinna zostać zanonimizowana w sposób zapewniający ochronę danych osobowych pracowników, zgodnie z przepisami RODO (tj. w szczególności bez adresów, nr PESEL, daty urodzenia pracowników). Informacje takie jak: imię i nazwisko, data zawarcia umowy, rodzaj umowy o pracę  i zakres obowiązków powinny być możliwe do zidentyfikowania;</w:t>
      </w:r>
    </w:p>
    <w:p w14:paraId="1614FBBE" w14:textId="062EB231" w:rsidR="00F03053" w:rsidRPr="00F03053" w:rsidRDefault="00F03053" w:rsidP="00E539D9">
      <w:pPr>
        <w:pStyle w:val="Akapitzlist"/>
        <w:numPr>
          <w:ilvl w:val="0"/>
          <w:numId w:val="33"/>
        </w:numPr>
        <w:spacing w:before="0" w:after="0" w:line="240" w:lineRule="auto"/>
        <w:jc w:val="both"/>
        <w:rPr>
          <w:rFonts w:asciiTheme="minorHAnsi" w:hAnsiTheme="minorHAnsi" w:cstheme="minorHAnsi"/>
          <w:sz w:val="24"/>
          <w:szCs w:val="24"/>
        </w:rPr>
      </w:pPr>
      <w:r w:rsidRPr="00F03053">
        <w:rPr>
          <w:rFonts w:asciiTheme="minorHAnsi" w:eastAsia="Times New Roman" w:hAnsiTheme="minorHAnsi" w:cstheme="minorHAnsi"/>
          <w:color w:val="000000"/>
          <w:sz w:val="24"/>
        </w:rPr>
        <w:t xml:space="preserve">Wykonawca, na każde wezwanie Zamawiającego, w wyznaczonym w tym wezwaniu terminie (co najmniej 10 dni roboczych) przedłoży Zamawiającemu </w:t>
      </w:r>
      <w:r w:rsidRPr="00F03053">
        <w:rPr>
          <w:rFonts w:asciiTheme="minorHAnsi" w:eastAsia="Arial" w:hAnsiTheme="minorHAnsi" w:cstheme="minorHAnsi"/>
          <w:color w:val="000000"/>
          <w:sz w:val="24"/>
          <w:lang w:eastAsia="pl-PL" w:bidi="pl-PL"/>
        </w:rPr>
        <w:t xml:space="preserve">oświadczenie Wykonawcy lub podwykonawcy o zatrudnieniu na podstawie stosunku pracy osób, o których mowa w </w:t>
      </w:r>
      <w:r w:rsidR="003479E2">
        <w:rPr>
          <w:rFonts w:asciiTheme="minorHAnsi" w:eastAsia="Arial" w:hAnsiTheme="minorHAnsi" w:cstheme="minorHAnsi"/>
          <w:color w:val="000000"/>
          <w:sz w:val="24"/>
          <w:lang w:eastAsia="pl-PL" w:bidi="pl-PL"/>
        </w:rPr>
        <w:t>pkt</w:t>
      </w:r>
      <w:r w:rsidRPr="00F03053">
        <w:rPr>
          <w:rFonts w:asciiTheme="minorHAnsi" w:eastAsia="Arial" w:hAnsiTheme="minorHAnsi" w:cstheme="minorHAnsi"/>
          <w:color w:val="000000"/>
          <w:sz w:val="24"/>
          <w:lang w:eastAsia="pl-PL" w:bidi="pl-PL"/>
        </w:rPr>
        <w:t>. 1</w:t>
      </w:r>
      <w:r w:rsidR="003479E2">
        <w:rPr>
          <w:rFonts w:asciiTheme="minorHAnsi" w:eastAsia="Arial" w:hAnsiTheme="minorHAnsi" w:cstheme="minorHAnsi"/>
          <w:color w:val="000000"/>
          <w:sz w:val="24"/>
          <w:lang w:eastAsia="pl-PL" w:bidi="pl-PL"/>
        </w:rPr>
        <w:t>)</w:t>
      </w:r>
      <w:r w:rsidRPr="00F03053">
        <w:rPr>
          <w:rFonts w:asciiTheme="minorHAnsi" w:eastAsia="Arial" w:hAnsiTheme="minorHAnsi" w:cstheme="minorHAnsi"/>
          <w:color w:val="000000"/>
          <w:sz w:val="24"/>
          <w:lang w:eastAsia="pl-PL" w:bidi="pl-PL"/>
        </w:rPr>
        <w:t xml:space="preserve">, wykonujących czynności, o których mowa w </w:t>
      </w:r>
      <w:r w:rsidR="003479E2">
        <w:rPr>
          <w:rFonts w:asciiTheme="minorHAnsi" w:eastAsia="Arial" w:hAnsiTheme="minorHAnsi" w:cstheme="minorHAnsi"/>
          <w:color w:val="000000"/>
          <w:sz w:val="24"/>
          <w:lang w:eastAsia="pl-PL" w:bidi="pl-PL"/>
        </w:rPr>
        <w:t>pkt</w:t>
      </w:r>
      <w:r w:rsidRPr="00F03053">
        <w:rPr>
          <w:rFonts w:asciiTheme="minorHAnsi" w:eastAsia="Arial" w:hAnsiTheme="minorHAnsi" w:cstheme="minorHAnsi"/>
          <w:color w:val="000000"/>
          <w:sz w:val="24"/>
          <w:lang w:eastAsia="pl-PL" w:bidi="pl-PL"/>
        </w:rPr>
        <w:t>.</w:t>
      </w:r>
      <w:r w:rsidR="003479E2">
        <w:rPr>
          <w:rFonts w:asciiTheme="minorHAnsi" w:eastAsia="Arial" w:hAnsiTheme="minorHAnsi" w:cstheme="minorHAnsi"/>
          <w:color w:val="000000"/>
          <w:sz w:val="24"/>
          <w:lang w:eastAsia="pl-PL" w:bidi="pl-PL"/>
        </w:rPr>
        <w:t xml:space="preserve"> </w:t>
      </w:r>
      <w:r w:rsidRPr="00F03053">
        <w:rPr>
          <w:rFonts w:asciiTheme="minorHAnsi" w:eastAsia="Arial" w:hAnsiTheme="minorHAnsi" w:cstheme="minorHAnsi"/>
          <w:color w:val="000000"/>
          <w:sz w:val="24"/>
          <w:lang w:eastAsia="pl-PL" w:bidi="pl-PL"/>
        </w:rPr>
        <w:t>1</w:t>
      </w:r>
      <w:r w:rsidR="003479E2">
        <w:rPr>
          <w:rFonts w:asciiTheme="minorHAnsi" w:eastAsia="Arial" w:hAnsiTheme="minorHAnsi" w:cstheme="minorHAnsi"/>
          <w:color w:val="000000"/>
          <w:sz w:val="24"/>
          <w:lang w:eastAsia="pl-PL" w:bidi="pl-PL"/>
        </w:rPr>
        <w:t>)</w:t>
      </w:r>
      <w:r w:rsidRPr="00F03053">
        <w:rPr>
          <w:rFonts w:asciiTheme="minorHAnsi" w:eastAsia="Arial" w:hAnsiTheme="minorHAnsi" w:cstheme="minorHAnsi"/>
          <w:color w:val="000000"/>
          <w:sz w:val="24"/>
          <w:lang w:eastAsia="pl-PL" w:bidi="pl-PL"/>
        </w:rPr>
        <w:t xml:space="preserve"> zawierające w szczególności: dokładne określenie podmiotu składającego oświadczenie, datę złożenia oświadczenia, wskazanie, że objęte wezwaniem czynności wykonują osoby zatrudnione na podstawie stosunku pracy wraz ze wskazaniem liczby tych osób oraz podpis osoby uprawnionej do złożenia oświadczenia. </w:t>
      </w:r>
    </w:p>
    <w:p w14:paraId="1DEBD7D1" w14:textId="7F3B7C74" w:rsidR="00F03053" w:rsidRPr="00F03053" w:rsidRDefault="00F03053" w:rsidP="00E539D9">
      <w:pPr>
        <w:pStyle w:val="Akapitzlist"/>
        <w:numPr>
          <w:ilvl w:val="0"/>
          <w:numId w:val="33"/>
        </w:numPr>
        <w:spacing w:before="0" w:after="0" w:line="240" w:lineRule="auto"/>
        <w:jc w:val="both"/>
        <w:rPr>
          <w:rFonts w:asciiTheme="minorHAnsi" w:hAnsiTheme="minorHAnsi" w:cstheme="minorHAnsi"/>
          <w:sz w:val="24"/>
          <w:szCs w:val="24"/>
        </w:rPr>
      </w:pPr>
      <w:r w:rsidRPr="00F03053">
        <w:rPr>
          <w:rFonts w:asciiTheme="minorHAnsi" w:eastAsia="Times New Roman" w:hAnsiTheme="minorHAnsi" w:cstheme="minorHAnsi"/>
          <w:color w:val="000000"/>
          <w:sz w:val="24"/>
        </w:rPr>
        <w:t xml:space="preserve">Zatrudnienie, o którym mowa w </w:t>
      </w:r>
      <w:r w:rsidR="003479E2">
        <w:rPr>
          <w:rFonts w:asciiTheme="minorHAnsi" w:eastAsia="Times New Roman" w:hAnsiTheme="minorHAnsi" w:cstheme="minorHAnsi"/>
          <w:color w:val="000000"/>
          <w:sz w:val="24"/>
        </w:rPr>
        <w:t>pkt</w:t>
      </w:r>
      <w:r w:rsidRPr="00F03053">
        <w:rPr>
          <w:rFonts w:asciiTheme="minorHAnsi" w:eastAsia="Times New Roman" w:hAnsiTheme="minorHAnsi" w:cstheme="minorHAnsi"/>
          <w:color w:val="000000"/>
          <w:sz w:val="24"/>
        </w:rPr>
        <w:t>. 1</w:t>
      </w:r>
      <w:r w:rsidR="003479E2">
        <w:rPr>
          <w:rFonts w:asciiTheme="minorHAnsi" w:eastAsia="Times New Roman" w:hAnsiTheme="minorHAnsi" w:cstheme="minorHAnsi"/>
          <w:color w:val="000000"/>
          <w:sz w:val="24"/>
        </w:rPr>
        <w:t>)</w:t>
      </w:r>
      <w:r w:rsidRPr="00F03053">
        <w:rPr>
          <w:rFonts w:asciiTheme="minorHAnsi" w:eastAsia="Times New Roman" w:hAnsiTheme="minorHAnsi" w:cstheme="minorHAnsi"/>
          <w:color w:val="000000"/>
          <w:sz w:val="24"/>
        </w:rPr>
        <w:t xml:space="preserve">, powinno obejmować czas realizacji zamówienia. </w:t>
      </w:r>
    </w:p>
    <w:p w14:paraId="07616294" w14:textId="3FA6270D" w:rsidR="00F03053" w:rsidRPr="00F03053" w:rsidRDefault="00F03053" w:rsidP="00E539D9">
      <w:pPr>
        <w:pStyle w:val="Akapitzlist"/>
        <w:numPr>
          <w:ilvl w:val="0"/>
          <w:numId w:val="33"/>
        </w:numPr>
        <w:spacing w:before="0" w:after="0" w:line="240" w:lineRule="auto"/>
        <w:jc w:val="both"/>
        <w:rPr>
          <w:rFonts w:asciiTheme="minorHAnsi" w:hAnsiTheme="minorHAnsi" w:cstheme="minorHAnsi"/>
          <w:sz w:val="24"/>
          <w:szCs w:val="24"/>
        </w:rPr>
      </w:pPr>
      <w:r w:rsidRPr="00F03053">
        <w:rPr>
          <w:rFonts w:asciiTheme="minorHAnsi" w:eastAsia="Times New Roman" w:hAnsiTheme="minorHAnsi" w:cstheme="minorHAnsi"/>
          <w:color w:val="000000"/>
          <w:sz w:val="24"/>
        </w:rPr>
        <w:t xml:space="preserve">Z tytułu niespełnienia przez Wykonawcę wymogu zatrudnienia na podstawie stosunku pracy osób wykonujących czynności, o których mowa w </w:t>
      </w:r>
      <w:r w:rsidR="003479E2">
        <w:rPr>
          <w:rFonts w:asciiTheme="minorHAnsi" w:eastAsia="Times New Roman" w:hAnsiTheme="minorHAnsi" w:cstheme="minorHAnsi"/>
          <w:color w:val="000000"/>
          <w:sz w:val="24"/>
        </w:rPr>
        <w:t>pkt</w:t>
      </w:r>
      <w:r w:rsidRPr="00F03053">
        <w:rPr>
          <w:rFonts w:asciiTheme="minorHAnsi" w:eastAsia="Times New Roman" w:hAnsiTheme="minorHAnsi" w:cstheme="minorHAnsi"/>
          <w:color w:val="000000"/>
          <w:sz w:val="24"/>
        </w:rPr>
        <w:t>. 1</w:t>
      </w:r>
      <w:r w:rsidR="003479E2">
        <w:rPr>
          <w:rFonts w:asciiTheme="minorHAnsi" w:eastAsia="Times New Roman" w:hAnsiTheme="minorHAnsi" w:cstheme="minorHAnsi"/>
          <w:color w:val="000000"/>
          <w:sz w:val="24"/>
        </w:rPr>
        <w:t>)</w:t>
      </w:r>
      <w:r w:rsidRPr="00F03053">
        <w:rPr>
          <w:rFonts w:asciiTheme="minorHAnsi" w:eastAsia="Times New Roman" w:hAnsiTheme="minorHAnsi" w:cstheme="minorHAnsi"/>
          <w:color w:val="000000"/>
          <w:sz w:val="24"/>
        </w:rPr>
        <w:t xml:space="preserve">,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wymogu zatrudnienia na podstawie stosunku pracy traktowane będzie jako niespełnienie przez Wykonawcę wymogu zatrudnienia na podstawie stosunku pracy osób wykonujących czynności, o których mowa w </w:t>
      </w:r>
      <w:r w:rsidR="003479E2">
        <w:rPr>
          <w:rFonts w:asciiTheme="minorHAnsi" w:eastAsia="Times New Roman" w:hAnsiTheme="minorHAnsi" w:cstheme="minorHAnsi"/>
          <w:color w:val="000000"/>
          <w:sz w:val="24"/>
        </w:rPr>
        <w:t>pkt</w:t>
      </w:r>
      <w:r w:rsidRPr="00F03053">
        <w:rPr>
          <w:rFonts w:asciiTheme="minorHAnsi" w:eastAsia="Times New Roman" w:hAnsiTheme="minorHAnsi" w:cstheme="minorHAnsi"/>
          <w:color w:val="000000"/>
          <w:sz w:val="24"/>
        </w:rPr>
        <w:t>. 1</w:t>
      </w:r>
      <w:r w:rsidR="003479E2">
        <w:rPr>
          <w:rFonts w:asciiTheme="minorHAnsi" w:eastAsia="Times New Roman" w:hAnsiTheme="minorHAnsi" w:cstheme="minorHAnsi"/>
          <w:color w:val="000000"/>
          <w:sz w:val="24"/>
        </w:rPr>
        <w:t>.</w:t>
      </w:r>
    </w:p>
    <w:p w14:paraId="1993A881" w14:textId="77777777" w:rsidR="00F03053" w:rsidRPr="00F03053" w:rsidRDefault="00F03053" w:rsidP="00E539D9">
      <w:pPr>
        <w:pStyle w:val="Akapitzlist"/>
        <w:numPr>
          <w:ilvl w:val="0"/>
          <w:numId w:val="33"/>
        </w:numPr>
        <w:spacing w:before="0" w:after="0" w:line="240" w:lineRule="auto"/>
        <w:jc w:val="both"/>
        <w:rPr>
          <w:rFonts w:asciiTheme="minorHAnsi" w:hAnsiTheme="minorHAnsi" w:cstheme="minorHAnsi"/>
          <w:sz w:val="24"/>
          <w:szCs w:val="24"/>
        </w:rPr>
      </w:pPr>
      <w:r w:rsidRPr="00F03053">
        <w:rPr>
          <w:rFonts w:asciiTheme="minorHAnsi" w:eastAsia="Times New Roman" w:hAnsiTheme="minorHAnsi" w:cstheme="minorHAnsi"/>
          <w:color w:val="000000"/>
          <w:sz w:val="24"/>
        </w:rPr>
        <w:t xml:space="preserve">W przypadku ustania zatrudnienia np.  rozwiązania stosunku pracy przez osobę, osoby, pracodawcę lub z innych przyczyn przed zakończeniem tego okresu, Wykonawca będzie zobowiązany do zatrudnienia, w ich miejsce innych osób na pozostały okres realizacji zamówienia, licząc od dnia ustania zatrudnienia, chyba że obowiązki tych pracowników, których stosunek pracy ustał przejmą inni pracownicy Wykonawcy lub podwykonawcy zatrudnieni na podstawie stosunku pracy. </w:t>
      </w:r>
    </w:p>
    <w:p w14:paraId="599B3831" w14:textId="2A959468" w:rsidR="00F03053" w:rsidRPr="00F03053" w:rsidRDefault="00F03053" w:rsidP="00E539D9">
      <w:pPr>
        <w:pStyle w:val="Akapitzlist"/>
        <w:numPr>
          <w:ilvl w:val="0"/>
          <w:numId w:val="33"/>
        </w:numPr>
        <w:spacing w:before="0" w:after="0" w:line="240" w:lineRule="auto"/>
        <w:jc w:val="both"/>
        <w:rPr>
          <w:rFonts w:asciiTheme="minorHAnsi" w:hAnsiTheme="minorHAnsi" w:cstheme="minorHAnsi"/>
          <w:sz w:val="24"/>
          <w:szCs w:val="24"/>
        </w:rPr>
      </w:pPr>
      <w:r w:rsidRPr="00F03053">
        <w:rPr>
          <w:rFonts w:asciiTheme="minorHAnsi" w:eastAsia="Times New Roman" w:hAnsiTheme="minorHAnsi" w:cstheme="minorHAnsi"/>
          <w:color w:val="000000"/>
          <w:sz w:val="24"/>
        </w:rPr>
        <w:t xml:space="preserve">Zamawiający jest uprawniony do kontroli spełniania przez Wykonawcę wymagań dotyczących zatrudnienie osób, o których mowa w </w:t>
      </w:r>
      <w:r w:rsidR="003479E2">
        <w:rPr>
          <w:rFonts w:asciiTheme="minorHAnsi" w:eastAsia="Times New Roman" w:hAnsiTheme="minorHAnsi" w:cstheme="minorHAnsi"/>
          <w:color w:val="000000"/>
          <w:sz w:val="24"/>
        </w:rPr>
        <w:t>pkt</w:t>
      </w:r>
      <w:r w:rsidRPr="00F03053">
        <w:rPr>
          <w:rFonts w:asciiTheme="minorHAnsi" w:eastAsia="Times New Roman" w:hAnsiTheme="minorHAnsi" w:cstheme="minorHAnsi"/>
          <w:color w:val="000000"/>
          <w:sz w:val="24"/>
        </w:rPr>
        <w:t xml:space="preserve"> 1</w:t>
      </w:r>
      <w:r w:rsidR="003479E2">
        <w:rPr>
          <w:rFonts w:asciiTheme="minorHAnsi" w:eastAsia="Times New Roman" w:hAnsiTheme="minorHAnsi" w:cstheme="minorHAnsi"/>
          <w:color w:val="000000"/>
          <w:sz w:val="24"/>
        </w:rPr>
        <w:t>)</w:t>
      </w:r>
      <w:r w:rsidRPr="00F03053">
        <w:rPr>
          <w:rFonts w:asciiTheme="minorHAnsi" w:eastAsia="Times New Roman" w:hAnsiTheme="minorHAnsi" w:cstheme="minorHAnsi"/>
          <w:color w:val="000000"/>
          <w:sz w:val="24"/>
        </w:rPr>
        <w:t>. W tym celu Zamawiający może zwrócić się o przeprowadzenie kontroli przez Państwową Inspekcję Pracy.</w:t>
      </w:r>
    </w:p>
    <w:p w14:paraId="039C5A89" w14:textId="3292E900" w:rsidR="00054392" w:rsidRPr="00C82B62" w:rsidRDefault="00F03053" w:rsidP="00E539D9">
      <w:pPr>
        <w:pStyle w:val="Akapitzlist"/>
        <w:numPr>
          <w:ilvl w:val="0"/>
          <w:numId w:val="33"/>
        </w:numPr>
        <w:spacing w:before="0" w:after="0" w:line="240" w:lineRule="auto"/>
        <w:jc w:val="both"/>
        <w:rPr>
          <w:rFonts w:asciiTheme="minorHAnsi" w:hAnsiTheme="minorHAnsi" w:cstheme="minorHAnsi"/>
          <w:sz w:val="24"/>
          <w:szCs w:val="24"/>
        </w:rPr>
      </w:pPr>
      <w:r w:rsidRPr="00F03053">
        <w:rPr>
          <w:rFonts w:asciiTheme="minorHAnsi" w:eastAsia="Times New Roman" w:hAnsiTheme="minorHAnsi" w:cstheme="minorHAnsi"/>
          <w:color w:val="000000"/>
          <w:sz w:val="24"/>
        </w:rPr>
        <w:t>W przypadku uchybienia obowiązkom dokumentowania i raportowania faktu zatrudnienia zgodnie z wymaganiami określonymi w umowie, zamawiający będzie upoważniony do zastosowania kar umownych z tytułu nienależytego wykonywania umowy, określonych w umowie.</w:t>
      </w:r>
    </w:p>
    <w:p w14:paraId="2D657440" w14:textId="7A62DB61" w:rsidR="00241753" w:rsidRPr="00241753" w:rsidRDefault="00241753" w:rsidP="00054392">
      <w:pPr>
        <w:pStyle w:val="Akapitzlist"/>
        <w:spacing w:before="0" w:after="0" w:line="240" w:lineRule="auto"/>
        <w:ind w:left="720"/>
        <w:jc w:val="both"/>
        <w:rPr>
          <w:rFonts w:asciiTheme="minorHAnsi" w:hAnsiTheme="minorHAnsi" w:cstheme="minorHAnsi"/>
          <w:sz w:val="24"/>
          <w:szCs w:val="24"/>
        </w:rPr>
      </w:pPr>
    </w:p>
    <w:p w14:paraId="483D72DF" w14:textId="10382F7B" w:rsidR="00285AB4" w:rsidRPr="00107DD9" w:rsidRDefault="00285AB4" w:rsidP="00966148">
      <w:pPr>
        <w:pStyle w:val="Akapitzlist"/>
        <w:numPr>
          <w:ilvl w:val="0"/>
          <w:numId w:val="4"/>
        </w:numPr>
        <w:autoSpaceDE w:val="0"/>
        <w:autoSpaceDN w:val="0"/>
        <w:adjustRightInd w:val="0"/>
        <w:spacing w:before="0" w:after="0" w:line="240" w:lineRule="auto"/>
        <w:jc w:val="both"/>
        <w:rPr>
          <w:rFonts w:asciiTheme="minorHAnsi" w:hAnsiTheme="minorHAnsi" w:cstheme="minorHAnsi"/>
          <w:sz w:val="24"/>
          <w:szCs w:val="24"/>
        </w:rPr>
      </w:pPr>
      <w:r w:rsidRPr="00107DD9">
        <w:rPr>
          <w:rFonts w:asciiTheme="minorHAnsi" w:hAnsiTheme="minorHAnsi" w:cstheme="minorHAnsi"/>
          <w:sz w:val="24"/>
          <w:szCs w:val="24"/>
        </w:rPr>
        <w:t>Zamawiający nie dopuszcza składania ofert wariantowych.</w:t>
      </w:r>
    </w:p>
    <w:p w14:paraId="5FBA2801" w14:textId="4A33ECB3" w:rsidR="00D33597" w:rsidRPr="00107DD9" w:rsidRDefault="00285AB4" w:rsidP="00D33597">
      <w:pPr>
        <w:pStyle w:val="Akapitzlist"/>
        <w:numPr>
          <w:ilvl w:val="0"/>
          <w:numId w:val="4"/>
        </w:numPr>
        <w:autoSpaceDE w:val="0"/>
        <w:autoSpaceDN w:val="0"/>
        <w:adjustRightInd w:val="0"/>
        <w:spacing w:before="0" w:after="0" w:line="240" w:lineRule="auto"/>
        <w:jc w:val="both"/>
        <w:rPr>
          <w:rFonts w:asciiTheme="minorHAnsi" w:hAnsiTheme="minorHAnsi" w:cstheme="minorHAnsi"/>
          <w:sz w:val="24"/>
          <w:szCs w:val="24"/>
        </w:rPr>
      </w:pPr>
      <w:r w:rsidRPr="00107DD9">
        <w:rPr>
          <w:rFonts w:asciiTheme="minorHAnsi" w:hAnsiTheme="minorHAnsi" w:cstheme="minorHAnsi"/>
          <w:sz w:val="24"/>
          <w:szCs w:val="24"/>
        </w:rPr>
        <w:t>Zamawiający nie dopuszcza złożenia oferty w postaci katalogów elektronicznych</w:t>
      </w:r>
      <w:r w:rsidR="00D33597" w:rsidRPr="00107DD9">
        <w:rPr>
          <w:rFonts w:asciiTheme="minorHAnsi" w:hAnsiTheme="minorHAnsi" w:cstheme="minorHAnsi"/>
          <w:sz w:val="24"/>
          <w:szCs w:val="24"/>
        </w:rPr>
        <w:t xml:space="preserve"> lub dołączenia katalogów elektronicznych do Oferty, w sytuacji określonej w art. 93 u</w:t>
      </w:r>
      <w:r w:rsidR="004E1BE3" w:rsidRPr="00107DD9">
        <w:rPr>
          <w:rFonts w:asciiTheme="minorHAnsi" w:hAnsiTheme="minorHAnsi" w:cstheme="minorHAnsi"/>
          <w:sz w:val="24"/>
          <w:szCs w:val="24"/>
        </w:rPr>
        <w:t xml:space="preserve">stawy </w:t>
      </w:r>
      <w:r w:rsidR="00D33597" w:rsidRPr="00107DD9">
        <w:rPr>
          <w:rFonts w:asciiTheme="minorHAnsi" w:hAnsiTheme="minorHAnsi" w:cstheme="minorHAnsi"/>
          <w:sz w:val="24"/>
          <w:szCs w:val="24"/>
        </w:rPr>
        <w:t>Pzp.</w:t>
      </w:r>
    </w:p>
    <w:p w14:paraId="7CE70E14" w14:textId="313BD72A" w:rsidR="00285AB4" w:rsidRPr="00107DD9" w:rsidRDefault="00285AB4" w:rsidP="00966148">
      <w:pPr>
        <w:pStyle w:val="Akapitzlist"/>
        <w:numPr>
          <w:ilvl w:val="0"/>
          <w:numId w:val="4"/>
        </w:numPr>
        <w:autoSpaceDE w:val="0"/>
        <w:autoSpaceDN w:val="0"/>
        <w:adjustRightInd w:val="0"/>
        <w:spacing w:before="0" w:after="0" w:line="240" w:lineRule="auto"/>
        <w:jc w:val="both"/>
        <w:rPr>
          <w:rFonts w:asciiTheme="minorHAnsi" w:hAnsiTheme="minorHAnsi" w:cstheme="minorHAnsi"/>
          <w:sz w:val="24"/>
          <w:szCs w:val="24"/>
        </w:rPr>
      </w:pPr>
      <w:r w:rsidRPr="00107DD9">
        <w:rPr>
          <w:rFonts w:asciiTheme="minorHAnsi" w:hAnsiTheme="minorHAnsi" w:cstheme="minorHAnsi"/>
          <w:sz w:val="24"/>
          <w:szCs w:val="24"/>
        </w:rPr>
        <w:t>Zamawiający nie przewiduje zawarcia umowy ramowej o której mowa w art. 311-315 Ustawy Pzp.</w:t>
      </w:r>
    </w:p>
    <w:p w14:paraId="47141611" w14:textId="17063B88" w:rsidR="00285AB4" w:rsidRPr="00107DD9" w:rsidRDefault="00285AB4" w:rsidP="00966148">
      <w:pPr>
        <w:pStyle w:val="Akapitzlist"/>
        <w:numPr>
          <w:ilvl w:val="0"/>
          <w:numId w:val="4"/>
        </w:numPr>
        <w:autoSpaceDE w:val="0"/>
        <w:autoSpaceDN w:val="0"/>
        <w:adjustRightInd w:val="0"/>
        <w:spacing w:before="0" w:after="0" w:line="240" w:lineRule="auto"/>
        <w:jc w:val="both"/>
        <w:rPr>
          <w:rFonts w:asciiTheme="minorHAnsi" w:hAnsiTheme="minorHAnsi" w:cstheme="minorHAnsi"/>
          <w:sz w:val="24"/>
          <w:szCs w:val="24"/>
        </w:rPr>
      </w:pPr>
      <w:r w:rsidRPr="00107DD9">
        <w:rPr>
          <w:rFonts w:asciiTheme="minorHAnsi" w:hAnsiTheme="minorHAnsi" w:cstheme="minorHAnsi"/>
          <w:sz w:val="24"/>
          <w:szCs w:val="24"/>
        </w:rPr>
        <w:lastRenderedPageBreak/>
        <w:t>Zamawiający nie przewiduje przeprowadzenia aukcji elektronicznej o której mowa w art. 227-238 Ustawy Pzp.</w:t>
      </w:r>
    </w:p>
    <w:p w14:paraId="689F6D4E" w14:textId="46351BBA" w:rsidR="00285AB4" w:rsidRPr="00107DD9" w:rsidRDefault="00285AB4" w:rsidP="00966148">
      <w:pPr>
        <w:pStyle w:val="Akapitzlist"/>
        <w:numPr>
          <w:ilvl w:val="0"/>
          <w:numId w:val="4"/>
        </w:numPr>
        <w:autoSpaceDE w:val="0"/>
        <w:autoSpaceDN w:val="0"/>
        <w:adjustRightInd w:val="0"/>
        <w:spacing w:before="0" w:after="0" w:line="240" w:lineRule="auto"/>
        <w:jc w:val="both"/>
        <w:rPr>
          <w:rFonts w:asciiTheme="minorHAnsi" w:hAnsiTheme="minorHAnsi" w:cstheme="minorHAnsi"/>
          <w:sz w:val="24"/>
          <w:szCs w:val="24"/>
        </w:rPr>
      </w:pPr>
      <w:r w:rsidRPr="00107DD9">
        <w:rPr>
          <w:rFonts w:asciiTheme="minorHAnsi" w:hAnsiTheme="minorHAnsi" w:cstheme="minorHAnsi"/>
          <w:sz w:val="24"/>
          <w:szCs w:val="24"/>
        </w:rPr>
        <w:t xml:space="preserve">Zamawiający nie przewiduje udzielania zamówień, o których mowa w art. 214 ust. 1 pkt 7 Ustawy Pzp. </w:t>
      </w:r>
    </w:p>
    <w:p w14:paraId="06345470" w14:textId="0BD6EE54" w:rsidR="004E1BE3" w:rsidRPr="00107DD9" w:rsidRDefault="004E1BE3" w:rsidP="004E1BE3">
      <w:pPr>
        <w:pStyle w:val="Akapitzlist"/>
        <w:numPr>
          <w:ilvl w:val="0"/>
          <w:numId w:val="4"/>
        </w:numPr>
        <w:autoSpaceDE w:val="0"/>
        <w:autoSpaceDN w:val="0"/>
        <w:adjustRightInd w:val="0"/>
        <w:spacing w:before="0" w:after="0" w:line="240" w:lineRule="auto"/>
        <w:jc w:val="both"/>
        <w:rPr>
          <w:rFonts w:asciiTheme="minorHAnsi" w:hAnsiTheme="minorHAnsi" w:cstheme="minorHAnsi"/>
          <w:sz w:val="24"/>
          <w:szCs w:val="24"/>
        </w:rPr>
      </w:pPr>
      <w:r w:rsidRPr="00107DD9">
        <w:rPr>
          <w:rFonts w:asciiTheme="minorHAnsi" w:hAnsiTheme="minorHAnsi" w:cstheme="minorHAnsi"/>
          <w:sz w:val="24"/>
          <w:szCs w:val="24"/>
        </w:rPr>
        <w:t>Zamawiający nie przewiduje przeprowadzenia przez wykonawcę wizji lokalnej lub sprawdzenia przez niego dokumentów niezbędnych do realizacji zamówienia, o których mowa w art. 131 ust. 2 ustawy Pzp. Tym samym Zamawiający nie wymaga złożenia oferty po odbyciu wizji lokalnej lub sprawdzeniu tych dokumentów.</w:t>
      </w:r>
    </w:p>
    <w:p w14:paraId="4F81B62D" w14:textId="25ADC971" w:rsidR="004E1BE3" w:rsidRPr="00107DD9" w:rsidRDefault="004E1BE3" w:rsidP="004E1BE3">
      <w:pPr>
        <w:pStyle w:val="Akapitzlist"/>
        <w:numPr>
          <w:ilvl w:val="0"/>
          <w:numId w:val="4"/>
        </w:numPr>
        <w:autoSpaceDE w:val="0"/>
        <w:autoSpaceDN w:val="0"/>
        <w:adjustRightInd w:val="0"/>
        <w:spacing w:before="0" w:after="0" w:line="240" w:lineRule="auto"/>
        <w:jc w:val="both"/>
        <w:rPr>
          <w:rFonts w:asciiTheme="minorHAnsi" w:hAnsiTheme="minorHAnsi" w:cstheme="minorHAnsi"/>
          <w:sz w:val="24"/>
          <w:szCs w:val="24"/>
        </w:rPr>
      </w:pPr>
      <w:r w:rsidRPr="00107DD9">
        <w:rPr>
          <w:rFonts w:asciiTheme="minorHAnsi" w:hAnsiTheme="minorHAnsi" w:cstheme="minorHAnsi"/>
          <w:sz w:val="24"/>
          <w:szCs w:val="24"/>
        </w:rPr>
        <w:t>Zamawiający nie przewiduje zwrotu kosztów udziału w postępowaniu.</w:t>
      </w:r>
    </w:p>
    <w:p w14:paraId="1715C700" w14:textId="7EB473C0" w:rsidR="00BC74FF" w:rsidRPr="00107DD9" w:rsidRDefault="00BC74FF" w:rsidP="004E1BE3">
      <w:pPr>
        <w:pStyle w:val="Akapitzlist"/>
        <w:numPr>
          <w:ilvl w:val="0"/>
          <w:numId w:val="4"/>
        </w:numPr>
        <w:autoSpaceDE w:val="0"/>
        <w:autoSpaceDN w:val="0"/>
        <w:adjustRightInd w:val="0"/>
        <w:spacing w:before="0" w:after="0" w:line="240" w:lineRule="auto"/>
        <w:jc w:val="both"/>
        <w:rPr>
          <w:rFonts w:asciiTheme="minorHAnsi" w:hAnsiTheme="minorHAnsi" w:cstheme="minorHAnsi"/>
          <w:sz w:val="24"/>
          <w:szCs w:val="24"/>
        </w:rPr>
      </w:pPr>
      <w:r w:rsidRPr="00107DD9">
        <w:rPr>
          <w:rFonts w:asciiTheme="minorHAnsi" w:hAnsiTheme="minorHAnsi" w:cstheme="minorHAnsi"/>
          <w:sz w:val="24"/>
          <w:szCs w:val="24"/>
        </w:rPr>
        <w:t>Zamawiający nie zastrzega obowiązku osobistego wykonania przez wykonawcę kluczowych zadań, o których mowa w art. 60 ustawy Pzp i art. 121 ustawy Pzp.</w:t>
      </w:r>
    </w:p>
    <w:p w14:paraId="57AEA856" w14:textId="0C7F0A1E" w:rsidR="0035020B" w:rsidRPr="00107DD9" w:rsidRDefault="0035020B" w:rsidP="002954CC">
      <w:pPr>
        <w:pStyle w:val="Bodytext2"/>
        <w:numPr>
          <w:ilvl w:val="0"/>
          <w:numId w:val="4"/>
        </w:numPr>
        <w:tabs>
          <w:tab w:val="left" w:pos="520"/>
        </w:tabs>
        <w:spacing w:line="240" w:lineRule="auto"/>
        <w:jc w:val="both"/>
        <w:rPr>
          <w:rStyle w:val="CharStyle11"/>
          <w:rFonts w:asciiTheme="minorHAnsi" w:hAnsiTheme="minorHAnsi" w:cstheme="minorHAnsi"/>
          <w:lang w:bidi="ar-SA"/>
        </w:rPr>
      </w:pPr>
      <w:r w:rsidRPr="00107DD9">
        <w:rPr>
          <w:rStyle w:val="CharStyle11"/>
          <w:rFonts w:asciiTheme="minorHAnsi" w:hAnsiTheme="minorHAnsi" w:cstheme="minorHAnsi"/>
        </w:rPr>
        <w:t xml:space="preserve">PODWYKONAWSTWO </w:t>
      </w:r>
      <w:r w:rsidR="00E25360" w:rsidRPr="00107DD9">
        <w:rPr>
          <w:rStyle w:val="CharStyle11"/>
          <w:rFonts w:asciiTheme="minorHAnsi" w:hAnsiTheme="minorHAnsi" w:cstheme="minorHAnsi"/>
        </w:rPr>
        <w:t>Wykonawca może powierzyć wykonanie części zamówienia podwykonawcy</w:t>
      </w:r>
      <w:r w:rsidRPr="00107DD9">
        <w:rPr>
          <w:rStyle w:val="CharStyle11"/>
          <w:rFonts w:asciiTheme="minorHAnsi" w:hAnsiTheme="minorHAnsi" w:cstheme="minorHAnsi"/>
        </w:rPr>
        <w:t xml:space="preserve"> </w:t>
      </w:r>
      <w:r w:rsidR="002954CC" w:rsidRPr="00107DD9">
        <w:rPr>
          <w:rStyle w:val="CharStyle11"/>
          <w:rFonts w:asciiTheme="minorHAnsi" w:hAnsiTheme="minorHAnsi" w:cstheme="minorHAnsi"/>
        </w:rPr>
        <w:t>(</w:t>
      </w:r>
      <w:r w:rsidRPr="00107DD9">
        <w:rPr>
          <w:rStyle w:val="CharStyle11"/>
          <w:rFonts w:asciiTheme="minorHAnsi" w:hAnsiTheme="minorHAnsi" w:cstheme="minorHAnsi"/>
        </w:rPr>
        <w:t>podwykonawcom)</w:t>
      </w:r>
      <w:r w:rsidRPr="00107DD9">
        <w:rPr>
          <w:rStyle w:val="CharStyle11"/>
          <w:rFonts w:asciiTheme="minorHAnsi" w:hAnsiTheme="minorHAnsi" w:cstheme="minorHAnsi"/>
          <w:lang w:bidi="ar-SA"/>
        </w:rPr>
        <w:t>:</w:t>
      </w:r>
    </w:p>
    <w:p w14:paraId="5245F08E" w14:textId="60919B40" w:rsidR="0035020B" w:rsidRPr="00107DD9" w:rsidRDefault="0035020B" w:rsidP="00E539D9">
      <w:pPr>
        <w:pStyle w:val="Bodytext2"/>
        <w:numPr>
          <w:ilvl w:val="0"/>
          <w:numId w:val="26"/>
        </w:numPr>
        <w:tabs>
          <w:tab w:val="left" w:pos="520"/>
        </w:tabs>
        <w:spacing w:line="240" w:lineRule="auto"/>
        <w:jc w:val="both"/>
        <w:rPr>
          <w:rStyle w:val="CharStyle11"/>
          <w:rFonts w:asciiTheme="minorHAnsi" w:hAnsiTheme="minorHAnsi" w:cstheme="minorHAnsi"/>
          <w:lang w:bidi="ar-SA"/>
        </w:rPr>
      </w:pPr>
      <w:r w:rsidRPr="00107DD9">
        <w:rPr>
          <w:rStyle w:val="CharStyle11"/>
          <w:rFonts w:asciiTheme="minorHAnsi" w:hAnsiTheme="minorHAnsi" w:cstheme="minorHAnsi"/>
          <w:lang w:bidi="ar-SA"/>
        </w:rPr>
        <w:t>Zamawiający żąda wskazania przez Wykonawcę, w Ofercie, części zamówienia, których wykonanie zamierza powierzyć podwykonawcom, oraz podania nazw ewentualnych podwykonawców, jeżeli są już znani.</w:t>
      </w:r>
    </w:p>
    <w:p w14:paraId="30E1D3A3" w14:textId="355DC576" w:rsidR="00E25360" w:rsidRPr="00107DD9" w:rsidRDefault="0035020B" w:rsidP="00E539D9">
      <w:pPr>
        <w:pStyle w:val="Bodytext2"/>
        <w:numPr>
          <w:ilvl w:val="0"/>
          <w:numId w:val="26"/>
        </w:numPr>
        <w:tabs>
          <w:tab w:val="left" w:pos="520"/>
        </w:tabs>
        <w:spacing w:line="240" w:lineRule="auto"/>
        <w:jc w:val="both"/>
        <w:rPr>
          <w:rFonts w:asciiTheme="minorHAnsi" w:hAnsiTheme="minorHAnsi" w:cstheme="minorHAnsi"/>
        </w:rPr>
      </w:pPr>
      <w:r w:rsidRPr="00107DD9">
        <w:rPr>
          <w:rStyle w:val="CharStyle11"/>
          <w:rFonts w:asciiTheme="minorHAnsi" w:hAnsiTheme="minorHAnsi" w:cstheme="minorHAnsi"/>
          <w:lang w:bidi="ar-SA"/>
        </w:rPr>
        <w:t>(jeżeli dotyczy) Jeżeli zmiana albo rezygnacja z podwykonawcy dotyczy podmiotu, na którego zasoby wykonawca powoływał się, na zasadach określonych w art. 118 ust. 1 u</w:t>
      </w:r>
      <w:r w:rsidR="005D64D3">
        <w:rPr>
          <w:rStyle w:val="CharStyle11"/>
          <w:rFonts w:asciiTheme="minorHAnsi" w:hAnsiTheme="minorHAnsi" w:cstheme="minorHAnsi"/>
          <w:lang w:bidi="ar-SA"/>
        </w:rPr>
        <w:t xml:space="preserve">stawy </w:t>
      </w:r>
      <w:r w:rsidRPr="00107DD9">
        <w:rPr>
          <w:rStyle w:val="CharStyle11"/>
          <w:rFonts w:asciiTheme="minorHAnsi" w:hAnsiTheme="minorHAnsi" w:cstheme="minorHAnsi"/>
          <w:lang w:bidi="ar-SA"/>
        </w:rPr>
        <w:t>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5ADA0F1" w14:textId="795D9B36" w:rsidR="00B26CE1" w:rsidRPr="00107DD9" w:rsidRDefault="003F6BBC" w:rsidP="00E539D9">
      <w:pPr>
        <w:pStyle w:val="Akapitzlist"/>
        <w:numPr>
          <w:ilvl w:val="0"/>
          <w:numId w:val="22"/>
        </w:numPr>
        <w:autoSpaceDE w:val="0"/>
        <w:autoSpaceDN w:val="0"/>
        <w:adjustRightInd w:val="0"/>
        <w:spacing w:after="0" w:line="240" w:lineRule="auto"/>
        <w:jc w:val="both"/>
        <w:rPr>
          <w:rFonts w:asciiTheme="minorHAnsi" w:hAnsiTheme="minorHAnsi" w:cstheme="minorHAnsi"/>
          <w:b/>
          <w:bCs/>
          <w:sz w:val="24"/>
          <w:szCs w:val="24"/>
        </w:rPr>
      </w:pPr>
      <w:r w:rsidRPr="00107DD9">
        <w:rPr>
          <w:rFonts w:asciiTheme="minorHAnsi" w:hAnsiTheme="minorHAnsi" w:cstheme="minorHAnsi"/>
          <w:b/>
          <w:bCs/>
          <w:sz w:val="24"/>
          <w:szCs w:val="24"/>
        </w:rPr>
        <w:t>TERMIN WYKONANIA ZAMÓWIENIA</w:t>
      </w:r>
    </w:p>
    <w:p w14:paraId="17186207" w14:textId="77777777" w:rsidR="003F6BBC" w:rsidRPr="00107DD9" w:rsidRDefault="003F6BBC" w:rsidP="00766253">
      <w:pPr>
        <w:autoSpaceDE w:val="0"/>
        <w:autoSpaceDN w:val="0"/>
        <w:adjustRightInd w:val="0"/>
        <w:spacing w:after="0" w:line="240" w:lineRule="auto"/>
        <w:jc w:val="both"/>
        <w:rPr>
          <w:rFonts w:cstheme="minorHAnsi"/>
          <w:b/>
          <w:bCs/>
          <w:sz w:val="24"/>
          <w:szCs w:val="24"/>
        </w:rPr>
      </w:pPr>
    </w:p>
    <w:p w14:paraId="416DBA5B" w14:textId="09D2DA2C" w:rsidR="00C82F34" w:rsidRPr="00107DD9" w:rsidRDefault="006C60AA" w:rsidP="00766253">
      <w:pPr>
        <w:pStyle w:val="Bodytext2"/>
        <w:tabs>
          <w:tab w:val="left" w:pos="520"/>
          <w:tab w:val="left" w:pos="6817"/>
        </w:tabs>
        <w:spacing w:line="240" w:lineRule="auto"/>
        <w:ind w:firstLine="0"/>
        <w:jc w:val="both"/>
        <w:rPr>
          <w:rStyle w:val="CharStyle11"/>
          <w:rFonts w:asciiTheme="minorHAnsi" w:hAnsiTheme="minorHAnsi" w:cstheme="minorHAnsi"/>
        </w:rPr>
      </w:pPr>
      <w:r w:rsidRPr="00107DD9">
        <w:rPr>
          <w:rFonts w:asciiTheme="minorHAnsi" w:hAnsiTheme="minorHAnsi" w:cstheme="minorHAnsi"/>
          <w:lang w:val="pl-PL" w:bidi="pl"/>
        </w:rPr>
        <w:t xml:space="preserve">Zamówienie należy zrealizować w terminie </w:t>
      </w:r>
      <w:r w:rsidRPr="00B005B0">
        <w:rPr>
          <w:rFonts w:asciiTheme="minorHAnsi" w:hAnsiTheme="minorHAnsi" w:cstheme="minorHAnsi"/>
          <w:b/>
          <w:bCs/>
          <w:lang w:val="pl-PL" w:bidi="pl"/>
        </w:rPr>
        <w:t>od 1 stycznia 2023 r. do 31 grudnia 202</w:t>
      </w:r>
      <w:r w:rsidR="00B423F4" w:rsidRPr="00B005B0">
        <w:rPr>
          <w:rFonts w:asciiTheme="minorHAnsi" w:hAnsiTheme="minorHAnsi" w:cstheme="minorHAnsi"/>
          <w:b/>
          <w:bCs/>
          <w:lang w:val="pl-PL" w:bidi="pl"/>
        </w:rPr>
        <w:t>4</w:t>
      </w:r>
      <w:r w:rsidRPr="00B005B0">
        <w:rPr>
          <w:rFonts w:asciiTheme="minorHAnsi" w:hAnsiTheme="minorHAnsi" w:cstheme="minorHAnsi"/>
          <w:b/>
          <w:bCs/>
          <w:lang w:val="pl-PL" w:bidi="pl"/>
        </w:rPr>
        <w:t xml:space="preserve"> r.</w:t>
      </w:r>
    </w:p>
    <w:p w14:paraId="474CF8D9" w14:textId="338D365C" w:rsidR="003F6BBC" w:rsidRPr="003C4358" w:rsidRDefault="009C5D80" w:rsidP="00E539D9">
      <w:pPr>
        <w:pStyle w:val="Akapitzlist"/>
        <w:numPr>
          <w:ilvl w:val="0"/>
          <w:numId w:val="22"/>
        </w:numPr>
        <w:autoSpaceDE w:val="0"/>
        <w:autoSpaceDN w:val="0"/>
        <w:adjustRightInd w:val="0"/>
        <w:spacing w:after="0" w:line="240" w:lineRule="auto"/>
        <w:jc w:val="both"/>
        <w:rPr>
          <w:rFonts w:asciiTheme="minorHAnsi" w:hAnsiTheme="minorHAnsi" w:cstheme="minorHAnsi"/>
          <w:b/>
          <w:bCs/>
          <w:sz w:val="24"/>
          <w:szCs w:val="24"/>
        </w:rPr>
      </w:pPr>
      <w:r w:rsidRPr="003C4358">
        <w:rPr>
          <w:rFonts w:asciiTheme="minorHAnsi" w:hAnsiTheme="minorHAnsi" w:cstheme="minorHAnsi"/>
          <w:b/>
          <w:bCs/>
          <w:sz w:val="24"/>
          <w:szCs w:val="24"/>
        </w:rPr>
        <w:t>PODSTAWY WYKLUCZENIA</w:t>
      </w:r>
    </w:p>
    <w:p w14:paraId="4221E612" w14:textId="190EA924" w:rsidR="009C5D80" w:rsidRPr="00107DD9" w:rsidRDefault="009C5D80" w:rsidP="00766253">
      <w:pPr>
        <w:pStyle w:val="Bodytext2"/>
        <w:tabs>
          <w:tab w:val="left" w:pos="520"/>
        </w:tabs>
        <w:spacing w:line="240" w:lineRule="auto"/>
        <w:ind w:firstLine="0"/>
        <w:jc w:val="both"/>
        <w:rPr>
          <w:rFonts w:asciiTheme="minorHAnsi" w:hAnsiTheme="minorHAnsi" w:cstheme="minorHAnsi"/>
        </w:rPr>
      </w:pPr>
    </w:p>
    <w:p w14:paraId="1625E0CE" w14:textId="77777777" w:rsidR="00C24EF3" w:rsidRPr="00107DD9" w:rsidRDefault="00C24EF3" w:rsidP="00C24EF3">
      <w:pPr>
        <w:pStyle w:val="Bodytext2"/>
        <w:numPr>
          <w:ilvl w:val="0"/>
          <w:numId w:val="5"/>
        </w:numPr>
        <w:tabs>
          <w:tab w:val="left" w:pos="1000"/>
          <w:tab w:val="left" w:pos="1057"/>
        </w:tabs>
        <w:spacing w:line="240" w:lineRule="auto"/>
        <w:jc w:val="both"/>
        <w:rPr>
          <w:rFonts w:asciiTheme="minorHAnsi" w:hAnsiTheme="minorHAnsi" w:cstheme="minorHAnsi"/>
        </w:rPr>
      </w:pPr>
      <w:r w:rsidRPr="00107DD9">
        <w:rPr>
          <w:rFonts w:asciiTheme="minorHAnsi" w:hAnsiTheme="minorHAnsi" w:cstheme="minorHAnsi"/>
        </w:rPr>
        <w:t xml:space="preserve">Z postępowania o udzielenie zamówienia wyklucza się Wykonawców, w stosunku do których zachodzi którakolwiek z okoliczności wskazanych: </w:t>
      </w:r>
    </w:p>
    <w:p w14:paraId="76FEAEF4" w14:textId="77777777" w:rsidR="008331F0" w:rsidRDefault="00C24EF3" w:rsidP="00E539D9">
      <w:pPr>
        <w:pStyle w:val="Bodytext2"/>
        <w:numPr>
          <w:ilvl w:val="0"/>
          <w:numId w:val="25"/>
        </w:numPr>
        <w:tabs>
          <w:tab w:val="left" w:pos="1000"/>
          <w:tab w:val="left" w:pos="1057"/>
        </w:tabs>
        <w:spacing w:line="240" w:lineRule="auto"/>
        <w:jc w:val="both"/>
        <w:rPr>
          <w:rFonts w:asciiTheme="minorHAnsi" w:hAnsiTheme="minorHAnsi" w:cstheme="minorHAnsi"/>
        </w:rPr>
      </w:pPr>
      <w:r w:rsidRPr="00107DD9">
        <w:rPr>
          <w:rFonts w:asciiTheme="minorHAnsi" w:hAnsiTheme="minorHAnsi" w:cstheme="minorHAnsi"/>
          <w:b/>
          <w:bCs/>
        </w:rPr>
        <w:t xml:space="preserve">w art. 108 ust. 1 </w:t>
      </w:r>
      <w:r w:rsidR="00654138" w:rsidRPr="00107DD9">
        <w:rPr>
          <w:rFonts w:asciiTheme="minorHAnsi" w:hAnsiTheme="minorHAnsi" w:cstheme="minorHAnsi"/>
          <w:b/>
          <w:bCs/>
        </w:rPr>
        <w:t xml:space="preserve">ustawy </w:t>
      </w:r>
      <w:r w:rsidRPr="00107DD9">
        <w:rPr>
          <w:rFonts w:asciiTheme="minorHAnsi" w:hAnsiTheme="minorHAnsi" w:cstheme="minorHAnsi"/>
          <w:b/>
          <w:bCs/>
        </w:rPr>
        <w:t>Pzp</w:t>
      </w:r>
      <w:r w:rsidRPr="00107DD9">
        <w:rPr>
          <w:rFonts w:asciiTheme="minorHAnsi" w:hAnsiTheme="minorHAnsi" w:cstheme="minorHAnsi"/>
        </w:rPr>
        <w:t xml:space="preserve">; </w:t>
      </w:r>
    </w:p>
    <w:p w14:paraId="0CC1F494" w14:textId="64D7E4DA" w:rsidR="008331F0" w:rsidRPr="00697C30" w:rsidRDefault="008331F0" w:rsidP="008331F0">
      <w:pPr>
        <w:pStyle w:val="Bodytext2"/>
        <w:tabs>
          <w:tab w:val="left" w:pos="1000"/>
          <w:tab w:val="left" w:pos="1057"/>
        </w:tabs>
        <w:spacing w:line="240" w:lineRule="auto"/>
        <w:ind w:left="1408"/>
        <w:jc w:val="both"/>
        <w:rPr>
          <w:rStyle w:val="CharStyle11"/>
          <w:rFonts w:asciiTheme="minorHAnsi" w:hAnsiTheme="minorHAnsi" w:cstheme="minorHAnsi"/>
          <w:i/>
          <w:iCs/>
          <w:sz w:val="22"/>
          <w:szCs w:val="22"/>
          <w:lang w:bidi="ar-SA"/>
        </w:rPr>
      </w:pPr>
      <w:r w:rsidRPr="00697C30">
        <w:rPr>
          <w:rStyle w:val="CharStyle11"/>
          <w:rFonts w:asciiTheme="minorHAnsi" w:hAnsiTheme="minorHAnsi" w:cstheme="minorHAnsi"/>
          <w:i/>
          <w:iCs/>
          <w:sz w:val="22"/>
          <w:szCs w:val="22"/>
          <w:lang w:bidi="ar-SA"/>
        </w:rPr>
        <w:t>„Art.  108.  [Przesłanki obligatoryjnego wykluczenia wykonawców z postępowania]</w:t>
      </w:r>
    </w:p>
    <w:p w14:paraId="07D07F53" w14:textId="77777777" w:rsidR="008331F0" w:rsidRPr="00697C30" w:rsidRDefault="008331F0" w:rsidP="008331F0">
      <w:pPr>
        <w:pStyle w:val="Bodytext2"/>
        <w:tabs>
          <w:tab w:val="left" w:pos="1000"/>
          <w:tab w:val="left" w:pos="1057"/>
        </w:tabs>
        <w:spacing w:line="240" w:lineRule="auto"/>
        <w:ind w:left="1408"/>
        <w:jc w:val="both"/>
        <w:rPr>
          <w:rStyle w:val="CharStyle11"/>
          <w:rFonts w:asciiTheme="minorHAnsi" w:hAnsiTheme="minorHAnsi" w:cstheme="minorHAnsi"/>
          <w:i/>
          <w:iCs/>
          <w:sz w:val="22"/>
          <w:szCs w:val="22"/>
          <w:lang w:bidi="ar-SA"/>
        </w:rPr>
      </w:pPr>
      <w:r w:rsidRPr="00697C30">
        <w:rPr>
          <w:rStyle w:val="CharStyle11"/>
          <w:rFonts w:asciiTheme="minorHAnsi" w:hAnsiTheme="minorHAnsi" w:cstheme="minorHAnsi"/>
          <w:i/>
          <w:iCs/>
          <w:sz w:val="22"/>
          <w:szCs w:val="22"/>
          <w:lang w:bidi="ar-SA"/>
        </w:rPr>
        <w:t xml:space="preserve">1. </w:t>
      </w:r>
      <w:r w:rsidRPr="00697C30">
        <w:rPr>
          <w:rStyle w:val="CharStyle11"/>
          <w:rFonts w:asciiTheme="minorHAnsi" w:hAnsiTheme="minorHAnsi" w:cstheme="minorHAnsi"/>
          <w:i/>
          <w:iCs/>
          <w:sz w:val="22"/>
          <w:szCs w:val="22"/>
          <w:lang w:bidi="ar-SA"/>
        </w:rPr>
        <w:tab/>
        <w:t>Z postępowania o udzielenie zamówienia wyklucza się wykonawcę:</w:t>
      </w:r>
    </w:p>
    <w:p w14:paraId="64B15769" w14:textId="77777777" w:rsidR="008331F0" w:rsidRPr="00697C30" w:rsidRDefault="008331F0" w:rsidP="008331F0">
      <w:pPr>
        <w:pStyle w:val="Bodytext2"/>
        <w:tabs>
          <w:tab w:val="left" w:pos="1000"/>
          <w:tab w:val="left" w:pos="1057"/>
        </w:tabs>
        <w:spacing w:line="240" w:lineRule="auto"/>
        <w:ind w:left="1408"/>
        <w:jc w:val="both"/>
        <w:rPr>
          <w:rStyle w:val="CharStyle11"/>
          <w:rFonts w:asciiTheme="minorHAnsi" w:hAnsiTheme="minorHAnsi" w:cstheme="minorHAnsi"/>
          <w:i/>
          <w:iCs/>
          <w:sz w:val="22"/>
          <w:szCs w:val="22"/>
          <w:lang w:bidi="ar-SA"/>
        </w:rPr>
      </w:pPr>
      <w:r w:rsidRPr="00697C30">
        <w:rPr>
          <w:rStyle w:val="CharStyle11"/>
          <w:rFonts w:asciiTheme="minorHAnsi" w:hAnsiTheme="minorHAnsi" w:cstheme="minorHAnsi"/>
          <w:i/>
          <w:iCs/>
          <w:sz w:val="22"/>
          <w:szCs w:val="22"/>
          <w:lang w:bidi="ar-SA"/>
        </w:rPr>
        <w:t>1)</w:t>
      </w:r>
      <w:r w:rsidRPr="00697C30">
        <w:rPr>
          <w:rStyle w:val="CharStyle11"/>
          <w:rFonts w:asciiTheme="minorHAnsi" w:hAnsiTheme="minorHAnsi" w:cstheme="minorHAnsi"/>
          <w:i/>
          <w:iCs/>
          <w:sz w:val="22"/>
          <w:szCs w:val="22"/>
          <w:lang w:bidi="ar-SA"/>
        </w:rPr>
        <w:tab/>
        <w:t>będącego osobą fizyczną, którego prawomocnie skazano za przestępstwo:</w:t>
      </w:r>
    </w:p>
    <w:p w14:paraId="02734332" w14:textId="07072852" w:rsidR="008331F0" w:rsidRPr="00697C30" w:rsidRDefault="008331F0" w:rsidP="00E539D9">
      <w:pPr>
        <w:pStyle w:val="Bodytext2"/>
        <w:numPr>
          <w:ilvl w:val="0"/>
          <w:numId w:val="29"/>
        </w:numPr>
        <w:tabs>
          <w:tab w:val="left" w:pos="1000"/>
          <w:tab w:val="left" w:pos="1057"/>
        </w:tabs>
        <w:spacing w:line="240" w:lineRule="auto"/>
        <w:jc w:val="both"/>
        <w:rPr>
          <w:rStyle w:val="CharStyle11"/>
          <w:rFonts w:asciiTheme="minorHAnsi" w:hAnsiTheme="minorHAnsi" w:cstheme="minorHAnsi"/>
          <w:i/>
          <w:iCs/>
          <w:sz w:val="22"/>
          <w:szCs w:val="22"/>
          <w:lang w:bidi="ar-SA"/>
        </w:rPr>
      </w:pPr>
      <w:r w:rsidRPr="00697C30">
        <w:rPr>
          <w:rStyle w:val="CharStyle11"/>
          <w:rFonts w:asciiTheme="minorHAnsi" w:hAnsiTheme="minorHAnsi" w:cstheme="minorHAnsi"/>
          <w:i/>
          <w:iCs/>
          <w:sz w:val="22"/>
          <w:szCs w:val="22"/>
          <w:lang w:bidi="ar-SA"/>
        </w:rPr>
        <w:t>udziału w zorganizowanej grupie przestępczej albo związku mającym na celu popełnienie przestępstwa lub przestępstwa skarbowego, o którym mowa w art. 258 Kodeksu karnego,</w:t>
      </w:r>
    </w:p>
    <w:p w14:paraId="1AE585CC" w14:textId="2603FD2A" w:rsidR="008331F0" w:rsidRPr="00697C30" w:rsidRDefault="008331F0" w:rsidP="00E539D9">
      <w:pPr>
        <w:pStyle w:val="Bodytext2"/>
        <w:numPr>
          <w:ilvl w:val="0"/>
          <w:numId w:val="29"/>
        </w:numPr>
        <w:tabs>
          <w:tab w:val="left" w:pos="1000"/>
          <w:tab w:val="left" w:pos="1057"/>
        </w:tabs>
        <w:spacing w:line="240" w:lineRule="auto"/>
        <w:jc w:val="both"/>
        <w:rPr>
          <w:rStyle w:val="CharStyle11"/>
          <w:rFonts w:asciiTheme="minorHAnsi" w:hAnsiTheme="minorHAnsi" w:cstheme="minorHAnsi"/>
          <w:i/>
          <w:iCs/>
          <w:sz w:val="22"/>
          <w:szCs w:val="22"/>
          <w:lang w:bidi="ar-SA"/>
        </w:rPr>
      </w:pPr>
      <w:r w:rsidRPr="00697C30">
        <w:rPr>
          <w:rStyle w:val="CharStyle11"/>
          <w:rFonts w:asciiTheme="minorHAnsi" w:hAnsiTheme="minorHAnsi" w:cstheme="minorHAnsi"/>
          <w:i/>
          <w:iCs/>
          <w:sz w:val="22"/>
          <w:szCs w:val="22"/>
          <w:lang w:bidi="ar-SA"/>
        </w:rPr>
        <w:t>handlu ludźmi, o którym mowa w art. 189a Kodeksu karnego,</w:t>
      </w:r>
    </w:p>
    <w:p w14:paraId="724A922A" w14:textId="02140D94" w:rsidR="008331F0" w:rsidRPr="00697C30" w:rsidRDefault="008331F0" w:rsidP="00E539D9">
      <w:pPr>
        <w:pStyle w:val="Bodytext2"/>
        <w:numPr>
          <w:ilvl w:val="0"/>
          <w:numId w:val="29"/>
        </w:numPr>
        <w:tabs>
          <w:tab w:val="left" w:pos="1000"/>
          <w:tab w:val="left" w:pos="1057"/>
        </w:tabs>
        <w:spacing w:line="240" w:lineRule="auto"/>
        <w:jc w:val="both"/>
        <w:rPr>
          <w:rStyle w:val="CharStyle11"/>
          <w:rFonts w:asciiTheme="minorHAnsi" w:hAnsiTheme="minorHAnsi" w:cstheme="minorHAnsi"/>
          <w:i/>
          <w:iCs/>
          <w:sz w:val="22"/>
          <w:szCs w:val="22"/>
          <w:lang w:bidi="ar-SA"/>
        </w:rPr>
      </w:pPr>
      <w:r w:rsidRPr="00697C30">
        <w:rPr>
          <w:rStyle w:val="CharStyle11"/>
          <w:rFonts w:asciiTheme="minorHAnsi" w:hAnsiTheme="minorHAnsi" w:cstheme="minorHAnsi"/>
          <w:i/>
          <w:iCs/>
          <w:sz w:val="22"/>
          <w:szCs w:val="22"/>
          <w:lang w:bidi="ar-SA"/>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31D648CC" w14:textId="565987A8" w:rsidR="008331F0" w:rsidRPr="00697C30" w:rsidRDefault="008331F0" w:rsidP="00E539D9">
      <w:pPr>
        <w:pStyle w:val="Bodytext2"/>
        <w:numPr>
          <w:ilvl w:val="0"/>
          <w:numId w:val="29"/>
        </w:numPr>
        <w:tabs>
          <w:tab w:val="left" w:pos="1000"/>
          <w:tab w:val="left" w:pos="1057"/>
        </w:tabs>
        <w:spacing w:line="240" w:lineRule="auto"/>
        <w:jc w:val="both"/>
        <w:rPr>
          <w:rStyle w:val="CharStyle11"/>
          <w:rFonts w:asciiTheme="minorHAnsi" w:hAnsiTheme="minorHAnsi" w:cstheme="minorHAnsi"/>
          <w:i/>
          <w:iCs/>
          <w:sz w:val="22"/>
          <w:szCs w:val="22"/>
          <w:lang w:bidi="ar-SA"/>
        </w:rPr>
      </w:pPr>
      <w:r w:rsidRPr="00697C30">
        <w:rPr>
          <w:rStyle w:val="CharStyle11"/>
          <w:rFonts w:asciiTheme="minorHAnsi" w:hAnsiTheme="minorHAnsi" w:cstheme="minorHAnsi"/>
          <w:i/>
          <w:iCs/>
          <w:sz w:val="22"/>
          <w:szCs w:val="22"/>
          <w:lang w:bidi="ar-SA"/>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697C30">
        <w:rPr>
          <w:rStyle w:val="CharStyle11"/>
          <w:rFonts w:asciiTheme="minorHAnsi" w:hAnsiTheme="minorHAnsi" w:cstheme="minorHAnsi"/>
          <w:i/>
          <w:iCs/>
          <w:sz w:val="22"/>
          <w:szCs w:val="22"/>
          <w:lang w:bidi="ar-SA"/>
        </w:rPr>
        <w:lastRenderedPageBreak/>
        <w:t>w art. 299 Kodeksu karnego,</w:t>
      </w:r>
    </w:p>
    <w:p w14:paraId="04B3978D" w14:textId="43B62E45" w:rsidR="008331F0" w:rsidRPr="00697C30" w:rsidRDefault="008331F0" w:rsidP="00E539D9">
      <w:pPr>
        <w:pStyle w:val="Bodytext2"/>
        <w:numPr>
          <w:ilvl w:val="0"/>
          <w:numId w:val="29"/>
        </w:numPr>
        <w:tabs>
          <w:tab w:val="left" w:pos="1000"/>
          <w:tab w:val="left" w:pos="1057"/>
        </w:tabs>
        <w:spacing w:line="240" w:lineRule="auto"/>
        <w:jc w:val="both"/>
        <w:rPr>
          <w:rStyle w:val="CharStyle11"/>
          <w:rFonts w:asciiTheme="minorHAnsi" w:hAnsiTheme="minorHAnsi" w:cstheme="minorHAnsi"/>
          <w:i/>
          <w:iCs/>
          <w:sz w:val="22"/>
          <w:szCs w:val="22"/>
          <w:lang w:bidi="ar-SA"/>
        </w:rPr>
      </w:pPr>
      <w:r w:rsidRPr="00697C30">
        <w:rPr>
          <w:rStyle w:val="CharStyle11"/>
          <w:rFonts w:asciiTheme="minorHAnsi" w:hAnsiTheme="minorHAnsi" w:cstheme="minorHAnsi"/>
          <w:i/>
          <w:iCs/>
          <w:sz w:val="22"/>
          <w:szCs w:val="22"/>
          <w:lang w:bidi="ar-SA"/>
        </w:rPr>
        <w:t>o charakterze terrorystycznym, o którym mowa w art. 115 § 20 Kodeksu karnego, lub mające na celu popełnienie tego przestępstwa,</w:t>
      </w:r>
    </w:p>
    <w:p w14:paraId="78C99CBD" w14:textId="3F19EFAC" w:rsidR="008331F0" w:rsidRPr="00697C30" w:rsidRDefault="008331F0" w:rsidP="00E539D9">
      <w:pPr>
        <w:pStyle w:val="Bodytext2"/>
        <w:numPr>
          <w:ilvl w:val="0"/>
          <w:numId w:val="29"/>
        </w:numPr>
        <w:tabs>
          <w:tab w:val="left" w:pos="1000"/>
          <w:tab w:val="left" w:pos="1057"/>
        </w:tabs>
        <w:spacing w:line="240" w:lineRule="auto"/>
        <w:jc w:val="both"/>
        <w:rPr>
          <w:rStyle w:val="CharStyle11"/>
          <w:rFonts w:asciiTheme="minorHAnsi" w:hAnsiTheme="minorHAnsi" w:cstheme="minorHAnsi"/>
          <w:i/>
          <w:iCs/>
          <w:sz w:val="22"/>
          <w:szCs w:val="22"/>
          <w:lang w:bidi="ar-SA"/>
        </w:rPr>
      </w:pPr>
      <w:r w:rsidRPr="00697C30">
        <w:rPr>
          <w:rStyle w:val="CharStyle11"/>
          <w:rFonts w:asciiTheme="minorHAnsi" w:hAnsiTheme="minorHAnsi" w:cstheme="minorHAnsi"/>
          <w:i/>
          <w:iCs/>
          <w:sz w:val="22"/>
          <w:szCs w:val="22"/>
          <w:lang w:bidi="ar-SA"/>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698EF86B" w14:textId="610C74D2" w:rsidR="008331F0" w:rsidRPr="00697C30" w:rsidRDefault="008331F0" w:rsidP="00E539D9">
      <w:pPr>
        <w:pStyle w:val="Bodytext2"/>
        <w:numPr>
          <w:ilvl w:val="0"/>
          <w:numId w:val="29"/>
        </w:numPr>
        <w:tabs>
          <w:tab w:val="left" w:pos="1000"/>
          <w:tab w:val="left" w:pos="1057"/>
        </w:tabs>
        <w:spacing w:line="240" w:lineRule="auto"/>
        <w:jc w:val="both"/>
        <w:rPr>
          <w:rStyle w:val="CharStyle11"/>
          <w:rFonts w:asciiTheme="minorHAnsi" w:hAnsiTheme="minorHAnsi" w:cstheme="minorHAnsi"/>
          <w:i/>
          <w:iCs/>
          <w:sz w:val="22"/>
          <w:szCs w:val="22"/>
          <w:lang w:bidi="ar-SA"/>
        </w:rPr>
      </w:pPr>
      <w:r w:rsidRPr="00697C30">
        <w:rPr>
          <w:rStyle w:val="CharStyle11"/>
          <w:rFonts w:asciiTheme="minorHAnsi" w:hAnsiTheme="minorHAnsi" w:cstheme="minorHAnsi"/>
          <w:i/>
          <w:iCs/>
          <w:sz w:val="22"/>
          <w:szCs w:val="22"/>
          <w:lang w:bidi="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CDD0128" w14:textId="35EA863D" w:rsidR="008331F0" w:rsidRPr="00697C30" w:rsidRDefault="008331F0" w:rsidP="00E539D9">
      <w:pPr>
        <w:pStyle w:val="Bodytext2"/>
        <w:numPr>
          <w:ilvl w:val="0"/>
          <w:numId w:val="29"/>
        </w:numPr>
        <w:tabs>
          <w:tab w:val="left" w:pos="1000"/>
          <w:tab w:val="left" w:pos="1057"/>
        </w:tabs>
        <w:spacing w:line="240" w:lineRule="auto"/>
        <w:jc w:val="both"/>
        <w:rPr>
          <w:rStyle w:val="CharStyle11"/>
          <w:rFonts w:asciiTheme="minorHAnsi" w:hAnsiTheme="minorHAnsi" w:cstheme="minorHAnsi"/>
          <w:i/>
          <w:iCs/>
          <w:sz w:val="22"/>
          <w:szCs w:val="22"/>
          <w:lang w:bidi="ar-SA"/>
        </w:rPr>
      </w:pPr>
      <w:r w:rsidRPr="00697C30">
        <w:rPr>
          <w:rStyle w:val="CharStyle11"/>
          <w:rFonts w:asciiTheme="minorHAnsi" w:hAnsiTheme="minorHAnsi" w:cstheme="minorHAnsi"/>
          <w:i/>
          <w:iCs/>
          <w:sz w:val="22"/>
          <w:szCs w:val="22"/>
          <w:lang w:bidi="ar-SA"/>
        </w:rPr>
        <w:t>o którym mowa w art. 9 ust. 1 i 3 lub art. 10 ustawy z dnia 15 czerwca 2012 r. o skutkach powierzania wykonywania pracy cudzoziemcom przebywającym wbrew przepisom na terytorium Rzeczypospolitej Polskiej</w:t>
      </w:r>
    </w:p>
    <w:p w14:paraId="35821EAB" w14:textId="77777777" w:rsidR="008331F0" w:rsidRPr="00697C30" w:rsidRDefault="008331F0" w:rsidP="008331F0">
      <w:pPr>
        <w:pStyle w:val="Bodytext2"/>
        <w:tabs>
          <w:tab w:val="left" w:pos="1000"/>
          <w:tab w:val="left" w:pos="1057"/>
        </w:tabs>
        <w:spacing w:line="240" w:lineRule="auto"/>
        <w:ind w:left="1408"/>
        <w:jc w:val="both"/>
        <w:rPr>
          <w:rStyle w:val="CharStyle11"/>
          <w:rFonts w:asciiTheme="minorHAnsi" w:hAnsiTheme="minorHAnsi" w:cstheme="minorHAnsi"/>
          <w:i/>
          <w:iCs/>
          <w:sz w:val="22"/>
          <w:szCs w:val="22"/>
          <w:lang w:bidi="ar-SA"/>
        </w:rPr>
      </w:pPr>
      <w:r w:rsidRPr="00697C30">
        <w:rPr>
          <w:rStyle w:val="CharStyle11"/>
          <w:rFonts w:asciiTheme="minorHAnsi" w:hAnsiTheme="minorHAnsi" w:cstheme="minorHAnsi"/>
          <w:i/>
          <w:iCs/>
          <w:sz w:val="22"/>
          <w:szCs w:val="22"/>
          <w:lang w:bidi="ar-SA"/>
        </w:rPr>
        <w:t>- lub za odpowiedni czyn zabroniony określony w przepisach prawa obcego;</w:t>
      </w:r>
    </w:p>
    <w:p w14:paraId="22014298" w14:textId="559722CB" w:rsidR="008331F0" w:rsidRPr="00697C30" w:rsidRDefault="008331F0" w:rsidP="00E539D9">
      <w:pPr>
        <w:pStyle w:val="Bodytext2"/>
        <w:numPr>
          <w:ilvl w:val="0"/>
          <w:numId w:val="25"/>
        </w:numPr>
        <w:tabs>
          <w:tab w:val="left" w:pos="1000"/>
          <w:tab w:val="left" w:pos="1057"/>
        </w:tabs>
        <w:spacing w:line="240" w:lineRule="auto"/>
        <w:jc w:val="both"/>
        <w:rPr>
          <w:rStyle w:val="CharStyle11"/>
          <w:rFonts w:asciiTheme="minorHAnsi" w:hAnsiTheme="minorHAnsi" w:cstheme="minorHAnsi"/>
          <w:i/>
          <w:iCs/>
          <w:sz w:val="22"/>
          <w:szCs w:val="22"/>
          <w:lang w:bidi="ar-SA"/>
        </w:rPr>
      </w:pPr>
      <w:r w:rsidRPr="00697C30">
        <w:rPr>
          <w:rStyle w:val="CharStyle11"/>
          <w:rFonts w:asciiTheme="minorHAnsi" w:hAnsiTheme="minorHAnsi" w:cstheme="minorHAnsi"/>
          <w:i/>
          <w:iCs/>
          <w:sz w:val="22"/>
          <w:szCs w:val="22"/>
          <w:lang w:bidi="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5649105" w14:textId="221EAA3A" w:rsidR="008331F0" w:rsidRPr="00697C30" w:rsidRDefault="008331F0" w:rsidP="00E539D9">
      <w:pPr>
        <w:pStyle w:val="Bodytext2"/>
        <w:numPr>
          <w:ilvl w:val="0"/>
          <w:numId w:val="25"/>
        </w:numPr>
        <w:tabs>
          <w:tab w:val="left" w:pos="1000"/>
          <w:tab w:val="left" w:pos="1057"/>
        </w:tabs>
        <w:spacing w:line="240" w:lineRule="auto"/>
        <w:jc w:val="both"/>
        <w:rPr>
          <w:rStyle w:val="CharStyle11"/>
          <w:rFonts w:asciiTheme="minorHAnsi" w:hAnsiTheme="minorHAnsi" w:cstheme="minorHAnsi"/>
          <w:i/>
          <w:iCs/>
          <w:sz w:val="22"/>
          <w:szCs w:val="22"/>
          <w:lang w:bidi="ar-SA"/>
        </w:rPr>
      </w:pPr>
      <w:r w:rsidRPr="00697C30">
        <w:rPr>
          <w:rStyle w:val="CharStyle11"/>
          <w:rFonts w:asciiTheme="minorHAnsi" w:hAnsiTheme="minorHAnsi" w:cstheme="minorHAnsi"/>
          <w:i/>
          <w:iCs/>
          <w:sz w:val="22"/>
          <w:szCs w:val="22"/>
          <w:lang w:bidi="ar-S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E1C3174" w14:textId="0D753CCE" w:rsidR="008331F0" w:rsidRPr="00697C30" w:rsidRDefault="008331F0" w:rsidP="00E539D9">
      <w:pPr>
        <w:pStyle w:val="Bodytext2"/>
        <w:numPr>
          <w:ilvl w:val="0"/>
          <w:numId w:val="25"/>
        </w:numPr>
        <w:tabs>
          <w:tab w:val="left" w:pos="1000"/>
          <w:tab w:val="left" w:pos="1057"/>
        </w:tabs>
        <w:spacing w:line="240" w:lineRule="auto"/>
        <w:jc w:val="both"/>
        <w:rPr>
          <w:rStyle w:val="CharStyle11"/>
          <w:rFonts w:asciiTheme="minorHAnsi" w:hAnsiTheme="minorHAnsi" w:cstheme="minorHAnsi"/>
          <w:i/>
          <w:iCs/>
          <w:sz w:val="22"/>
          <w:szCs w:val="22"/>
          <w:lang w:bidi="ar-SA"/>
        </w:rPr>
      </w:pPr>
      <w:r w:rsidRPr="00697C30">
        <w:rPr>
          <w:rStyle w:val="CharStyle11"/>
          <w:rFonts w:asciiTheme="minorHAnsi" w:hAnsiTheme="minorHAnsi" w:cstheme="minorHAnsi"/>
          <w:i/>
          <w:iCs/>
          <w:sz w:val="22"/>
          <w:szCs w:val="22"/>
          <w:lang w:bidi="ar-SA"/>
        </w:rPr>
        <w:t>wobec którego prawomocnie orzeczono zakaz ubiegania się o zamówienia publiczne;</w:t>
      </w:r>
    </w:p>
    <w:p w14:paraId="3AA1F14E" w14:textId="65AA541F" w:rsidR="008331F0" w:rsidRPr="00697C30" w:rsidRDefault="008331F0" w:rsidP="00E539D9">
      <w:pPr>
        <w:pStyle w:val="Bodytext2"/>
        <w:numPr>
          <w:ilvl w:val="0"/>
          <w:numId w:val="25"/>
        </w:numPr>
        <w:tabs>
          <w:tab w:val="left" w:pos="1000"/>
          <w:tab w:val="left" w:pos="1057"/>
        </w:tabs>
        <w:spacing w:line="240" w:lineRule="auto"/>
        <w:jc w:val="both"/>
        <w:rPr>
          <w:rStyle w:val="CharStyle11"/>
          <w:rFonts w:asciiTheme="minorHAnsi" w:hAnsiTheme="minorHAnsi" w:cstheme="minorHAnsi"/>
          <w:i/>
          <w:iCs/>
          <w:sz w:val="22"/>
          <w:szCs w:val="22"/>
          <w:lang w:bidi="ar-SA"/>
        </w:rPr>
      </w:pPr>
      <w:r w:rsidRPr="00697C30">
        <w:rPr>
          <w:rStyle w:val="CharStyle11"/>
          <w:rFonts w:asciiTheme="minorHAnsi" w:hAnsiTheme="minorHAnsi" w:cstheme="minorHAnsi"/>
          <w:i/>
          <w:iCs/>
          <w:sz w:val="22"/>
          <w:szCs w:val="22"/>
          <w:lang w:bidi="ar-SA"/>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11ADA7B" w14:textId="06F7C166" w:rsidR="00654138" w:rsidRPr="00697C30" w:rsidRDefault="008331F0" w:rsidP="00E539D9">
      <w:pPr>
        <w:pStyle w:val="Bodytext2"/>
        <w:numPr>
          <w:ilvl w:val="0"/>
          <w:numId w:val="25"/>
        </w:numPr>
        <w:tabs>
          <w:tab w:val="left" w:pos="1000"/>
          <w:tab w:val="left" w:pos="1057"/>
        </w:tabs>
        <w:spacing w:line="240" w:lineRule="auto"/>
        <w:jc w:val="both"/>
        <w:rPr>
          <w:rStyle w:val="CharStyle11"/>
          <w:rFonts w:asciiTheme="minorHAnsi" w:hAnsiTheme="minorHAnsi" w:cstheme="minorHAnsi"/>
          <w:sz w:val="22"/>
          <w:szCs w:val="22"/>
          <w:lang w:bidi="ar-SA"/>
        </w:rPr>
      </w:pPr>
      <w:r w:rsidRPr="00697C30">
        <w:rPr>
          <w:rStyle w:val="CharStyle11"/>
          <w:rFonts w:asciiTheme="minorHAnsi" w:hAnsiTheme="minorHAnsi" w:cstheme="minorHAnsi"/>
          <w:i/>
          <w:iCs/>
          <w:sz w:val="22"/>
          <w:szCs w:val="22"/>
          <w:lang w:bidi="ar-SA"/>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AD851F3" w14:textId="17CCB04C" w:rsidR="008331F0" w:rsidRDefault="008331F0" w:rsidP="008331F0">
      <w:pPr>
        <w:pStyle w:val="Bodytext2"/>
        <w:tabs>
          <w:tab w:val="left" w:pos="1000"/>
          <w:tab w:val="left" w:pos="1057"/>
        </w:tabs>
        <w:spacing w:line="240" w:lineRule="auto"/>
        <w:ind w:firstLine="0"/>
        <w:jc w:val="both"/>
        <w:rPr>
          <w:rStyle w:val="CharStyle11"/>
          <w:rFonts w:asciiTheme="minorHAnsi" w:hAnsiTheme="minorHAnsi" w:cstheme="minorHAnsi"/>
        </w:rPr>
      </w:pPr>
    </w:p>
    <w:p w14:paraId="3E570FF5" w14:textId="350085BB" w:rsidR="00C24EF3" w:rsidRPr="00107DD9" w:rsidRDefault="00C24EF3" w:rsidP="00E539D9">
      <w:pPr>
        <w:pStyle w:val="Bodytext2"/>
        <w:numPr>
          <w:ilvl w:val="0"/>
          <w:numId w:val="30"/>
        </w:numPr>
        <w:tabs>
          <w:tab w:val="left" w:pos="1000"/>
          <w:tab w:val="left" w:pos="1057"/>
        </w:tabs>
        <w:spacing w:line="240" w:lineRule="auto"/>
        <w:jc w:val="both"/>
        <w:rPr>
          <w:rFonts w:asciiTheme="minorHAnsi" w:hAnsiTheme="minorHAnsi" w:cstheme="minorHAnsi"/>
        </w:rPr>
      </w:pPr>
      <w:r w:rsidRPr="00107DD9">
        <w:rPr>
          <w:rFonts w:asciiTheme="minorHAnsi" w:hAnsiTheme="minorHAnsi" w:cstheme="minorHAnsi"/>
          <w:b/>
          <w:bCs/>
        </w:rPr>
        <w:t>w art. 109 ust. 1 pkt 4</w:t>
      </w:r>
      <w:r w:rsidRPr="00107DD9">
        <w:rPr>
          <w:rFonts w:asciiTheme="minorHAnsi" w:hAnsiTheme="minorHAnsi" w:cstheme="minorHAnsi"/>
        </w:rPr>
        <w:t xml:space="preserve"> u</w:t>
      </w:r>
      <w:r w:rsidR="00654138" w:rsidRPr="00107DD9">
        <w:rPr>
          <w:rFonts w:asciiTheme="minorHAnsi" w:hAnsiTheme="minorHAnsi" w:cstheme="minorHAnsi"/>
        </w:rPr>
        <w:t xml:space="preserve">stawy </w:t>
      </w:r>
      <w:r w:rsidRPr="00107DD9">
        <w:rPr>
          <w:rFonts w:asciiTheme="minorHAnsi" w:hAnsiTheme="minorHAnsi" w:cstheme="minorHAnsi"/>
        </w:rPr>
        <w:t>Pzp, tj.:</w:t>
      </w:r>
    </w:p>
    <w:p w14:paraId="2AA27364" w14:textId="161F79D2" w:rsidR="00C24EF3" w:rsidRPr="00697C30" w:rsidRDefault="00C24EF3" w:rsidP="00C24EF3">
      <w:pPr>
        <w:pStyle w:val="Bodytext2"/>
        <w:tabs>
          <w:tab w:val="left" w:pos="1000"/>
          <w:tab w:val="left" w:pos="1057"/>
        </w:tabs>
        <w:spacing w:line="240" w:lineRule="auto"/>
        <w:ind w:left="720" w:firstLine="0"/>
        <w:jc w:val="both"/>
        <w:rPr>
          <w:rFonts w:asciiTheme="minorHAnsi" w:hAnsiTheme="minorHAnsi" w:cstheme="minorHAnsi"/>
          <w:i/>
          <w:iCs/>
          <w:sz w:val="22"/>
          <w:szCs w:val="22"/>
        </w:rPr>
      </w:pPr>
      <w:r w:rsidRPr="00697C30">
        <w:rPr>
          <w:rFonts w:asciiTheme="minorHAnsi" w:hAnsiTheme="minorHAnsi" w:cstheme="minorHAnsi"/>
          <w:i/>
          <w:iCs/>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80C98B2" w14:textId="7C96E853" w:rsidR="00C24EF3" w:rsidRDefault="00C24EF3" w:rsidP="00E539D9">
      <w:pPr>
        <w:pStyle w:val="Bodytext2"/>
        <w:numPr>
          <w:ilvl w:val="0"/>
          <w:numId w:val="30"/>
        </w:numPr>
        <w:tabs>
          <w:tab w:val="left" w:pos="1000"/>
          <w:tab w:val="left" w:pos="1057"/>
        </w:tabs>
        <w:spacing w:line="240" w:lineRule="auto"/>
        <w:jc w:val="both"/>
        <w:rPr>
          <w:rFonts w:asciiTheme="minorHAnsi" w:hAnsiTheme="minorHAnsi" w:cstheme="minorHAnsi"/>
        </w:rPr>
      </w:pPr>
      <w:r w:rsidRPr="00107DD9">
        <w:rPr>
          <w:rFonts w:asciiTheme="minorHAnsi" w:hAnsiTheme="minorHAnsi" w:cstheme="minorHAnsi"/>
          <w:b/>
          <w:bCs/>
        </w:rPr>
        <w:t xml:space="preserve">w art. 7 ust. 1 </w:t>
      </w:r>
      <w:r w:rsidRPr="00107DD9">
        <w:rPr>
          <w:rFonts w:asciiTheme="minorHAnsi" w:hAnsiTheme="minorHAnsi" w:cstheme="minorHAnsi"/>
        </w:rPr>
        <w:t>ustawy z dnia 13.04.2022r. o szczególnych rozwiązaniach w zakresie przeciwdziałania wspieraniu agresji na Ukrainę oraz służących ochronie bezpieczeństwa narodowego (</w:t>
      </w:r>
      <w:r w:rsidR="00654138" w:rsidRPr="00107DD9">
        <w:rPr>
          <w:rFonts w:asciiTheme="minorHAnsi" w:hAnsiTheme="minorHAnsi" w:cstheme="minorHAnsi"/>
        </w:rPr>
        <w:t>Dz. U. 2022 r., poz. 835</w:t>
      </w:r>
      <w:r w:rsidR="008331F0">
        <w:rPr>
          <w:rFonts w:asciiTheme="minorHAnsi" w:hAnsiTheme="minorHAnsi" w:cstheme="minorHAnsi"/>
        </w:rPr>
        <w:t xml:space="preserve"> ze zm.</w:t>
      </w:r>
      <w:r w:rsidRPr="00107DD9">
        <w:rPr>
          <w:rFonts w:asciiTheme="minorHAnsi" w:hAnsiTheme="minorHAnsi" w:cstheme="minorHAnsi"/>
        </w:rPr>
        <w:t>).</w:t>
      </w:r>
    </w:p>
    <w:p w14:paraId="445BBEA6" w14:textId="77777777" w:rsidR="008331F0" w:rsidRPr="00107DD9" w:rsidRDefault="008331F0" w:rsidP="008331F0">
      <w:pPr>
        <w:pStyle w:val="Bodytext2"/>
        <w:tabs>
          <w:tab w:val="left" w:pos="1000"/>
          <w:tab w:val="left" w:pos="1057"/>
        </w:tabs>
        <w:spacing w:line="240" w:lineRule="auto"/>
        <w:ind w:left="720" w:firstLine="0"/>
        <w:jc w:val="both"/>
        <w:rPr>
          <w:rFonts w:asciiTheme="minorHAnsi" w:hAnsiTheme="minorHAnsi" w:cstheme="minorHAnsi"/>
        </w:rPr>
      </w:pPr>
    </w:p>
    <w:p w14:paraId="0E55A241" w14:textId="2B2841CA" w:rsidR="008331F0" w:rsidRPr="00697C30" w:rsidRDefault="008331F0" w:rsidP="008331F0">
      <w:pPr>
        <w:pStyle w:val="Bodytext2"/>
        <w:tabs>
          <w:tab w:val="left" w:pos="718"/>
        </w:tabs>
        <w:spacing w:line="240" w:lineRule="auto"/>
        <w:ind w:left="1418"/>
        <w:jc w:val="both"/>
        <w:rPr>
          <w:rFonts w:asciiTheme="minorHAnsi" w:hAnsiTheme="minorHAnsi" w:cstheme="minorHAnsi"/>
          <w:i/>
          <w:iCs/>
          <w:sz w:val="22"/>
          <w:szCs w:val="22"/>
        </w:rPr>
      </w:pPr>
      <w:r w:rsidRPr="00697C30">
        <w:rPr>
          <w:rFonts w:asciiTheme="minorHAnsi" w:hAnsiTheme="minorHAnsi" w:cstheme="minorHAnsi"/>
          <w:i/>
          <w:iCs/>
          <w:sz w:val="22"/>
          <w:szCs w:val="22"/>
        </w:rPr>
        <w:t xml:space="preserve">Art.  7.  [Wykluczenie wykonawcy wspierającego agresję na Ukrainę z postępowania o </w:t>
      </w:r>
      <w:r w:rsidRPr="00697C30">
        <w:rPr>
          <w:rFonts w:asciiTheme="minorHAnsi" w:hAnsiTheme="minorHAnsi" w:cstheme="minorHAnsi"/>
          <w:i/>
          <w:iCs/>
          <w:sz w:val="22"/>
          <w:szCs w:val="22"/>
        </w:rPr>
        <w:lastRenderedPageBreak/>
        <w:t>udzielenie zamówienia publicznego lub konkursu; kara pieniężna nakładana przez Prezesa UZP]</w:t>
      </w:r>
    </w:p>
    <w:p w14:paraId="063E5309" w14:textId="43B5C2E4" w:rsidR="008331F0" w:rsidRPr="00697C30" w:rsidRDefault="008331F0" w:rsidP="00E539D9">
      <w:pPr>
        <w:pStyle w:val="Bodytext2"/>
        <w:numPr>
          <w:ilvl w:val="0"/>
          <w:numId w:val="31"/>
        </w:numPr>
        <w:tabs>
          <w:tab w:val="left" w:pos="1000"/>
          <w:tab w:val="left" w:pos="1057"/>
        </w:tabs>
        <w:spacing w:line="240" w:lineRule="auto"/>
        <w:jc w:val="both"/>
        <w:rPr>
          <w:rFonts w:asciiTheme="minorHAnsi" w:hAnsiTheme="minorHAnsi" w:cstheme="minorHAnsi"/>
          <w:i/>
          <w:iCs/>
          <w:sz w:val="22"/>
          <w:szCs w:val="22"/>
        </w:rPr>
      </w:pPr>
      <w:r w:rsidRPr="00697C30">
        <w:rPr>
          <w:rFonts w:asciiTheme="minorHAnsi" w:hAnsiTheme="minorHAnsi" w:cstheme="minorHAnsi"/>
          <w:i/>
          <w:iCs/>
          <w:sz w:val="22"/>
          <w:szCs w:val="22"/>
        </w:rPr>
        <w:t>Z postępowania o udzielenie zamówienia publicznego lub konkursu prowadzonego na podstawie ustawy z dnia 11 września 2019 r. - Prawo zamówień publicznych wyklucza się:</w:t>
      </w:r>
    </w:p>
    <w:p w14:paraId="20043552" w14:textId="2F027DFF" w:rsidR="008331F0" w:rsidRPr="00697C30" w:rsidRDefault="008331F0" w:rsidP="00E539D9">
      <w:pPr>
        <w:pStyle w:val="Bodytext2"/>
        <w:numPr>
          <w:ilvl w:val="1"/>
          <w:numId w:val="32"/>
        </w:numPr>
        <w:tabs>
          <w:tab w:val="left" w:pos="1000"/>
          <w:tab w:val="left" w:pos="1057"/>
        </w:tabs>
        <w:spacing w:line="240" w:lineRule="auto"/>
        <w:ind w:left="1276"/>
        <w:jc w:val="both"/>
        <w:rPr>
          <w:rFonts w:asciiTheme="minorHAnsi" w:hAnsiTheme="minorHAnsi" w:cstheme="minorHAnsi"/>
          <w:i/>
          <w:iCs/>
          <w:sz w:val="22"/>
          <w:szCs w:val="22"/>
        </w:rPr>
      </w:pPr>
      <w:r w:rsidRPr="00697C30">
        <w:rPr>
          <w:rFonts w:asciiTheme="minorHAnsi" w:hAnsiTheme="minorHAnsi" w:cstheme="minorHAnsi"/>
          <w:i/>
          <w:iCs/>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C7E5557" w14:textId="0DA86FF7" w:rsidR="008331F0" w:rsidRPr="00697C30" w:rsidRDefault="008331F0" w:rsidP="00E539D9">
      <w:pPr>
        <w:pStyle w:val="Bodytext2"/>
        <w:numPr>
          <w:ilvl w:val="1"/>
          <w:numId w:val="32"/>
        </w:numPr>
        <w:tabs>
          <w:tab w:val="left" w:pos="1000"/>
          <w:tab w:val="left" w:pos="1057"/>
        </w:tabs>
        <w:spacing w:line="240" w:lineRule="auto"/>
        <w:ind w:left="1276"/>
        <w:jc w:val="both"/>
        <w:rPr>
          <w:rFonts w:asciiTheme="minorHAnsi" w:hAnsiTheme="minorHAnsi" w:cstheme="minorHAnsi"/>
          <w:i/>
          <w:iCs/>
          <w:sz w:val="22"/>
          <w:szCs w:val="22"/>
        </w:rPr>
      </w:pPr>
      <w:r w:rsidRPr="00697C30">
        <w:rPr>
          <w:rFonts w:asciiTheme="minorHAnsi" w:hAnsiTheme="minorHAnsi" w:cstheme="minorHAnsi"/>
          <w:i/>
          <w:iCs/>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E594EDC" w14:textId="11DBFF6B" w:rsidR="000D57F6" w:rsidRDefault="008331F0" w:rsidP="00E539D9">
      <w:pPr>
        <w:pStyle w:val="Bodytext2"/>
        <w:numPr>
          <w:ilvl w:val="1"/>
          <w:numId w:val="32"/>
        </w:numPr>
        <w:tabs>
          <w:tab w:val="left" w:pos="1000"/>
          <w:tab w:val="left" w:pos="1057"/>
        </w:tabs>
        <w:spacing w:line="240" w:lineRule="auto"/>
        <w:ind w:left="1276"/>
        <w:jc w:val="both"/>
        <w:rPr>
          <w:rFonts w:asciiTheme="minorHAnsi" w:hAnsiTheme="minorHAnsi" w:cstheme="minorHAnsi"/>
        </w:rPr>
      </w:pPr>
      <w:r w:rsidRPr="00697C30">
        <w:rPr>
          <w:rFonts w:asciiTheme="minorHAnsi" w:hAnsiTheme="minorHAnsi" w:cstheme="minorHAnsi"/>
          <w:i/>
          <w:iCs/>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B6B23AA" w14:textId="4237E84F" w:rsidR="009C5D80" w:rsidRPr="00107DD9" w:rsidRDefault="007A184D" w:rsidP="007A184D">
      <w:pPr>
        <w:pStyle w:val="Bodytext2"/>
        <w:numPr>
          <w:ilvl w:val="0"/>
          <w:numId w:val="5"/>
        </w:numPr>
        <w:tabs>
          <w:tab w:val="left" w:pos="1000"/>
          <w:tab w:val="left" w:pos="1057"/>
        </w:tabs>
        <w:spacing w:line="240" w:lineRule="auto"/>
        <w:jc w:val="both"/>
        <w:rPr>
          <w:rFonts w:asciiTheme="minorHAnsi" w:hAnsiTheme="minorHAnsi" w:cstheme="minorHAnsi"/>
        </w:rPr>
      </w:pPr>
      <w:r w:rsidRPr="00107DD9">
        <w:rPr>
          <w:rStyle w:val="CharStyle11"/>
          <w:rFonts w:asciiTheme="minorHAnsi" w:eastAsia="Calibri" w:hAnsiTheme="minorHAnsi" w:cstheme="minorHAnsi"/>
        </w:rPr>
        <w:t>Wykluczenie Wykonawcy następuje zgodnie z art. 111 ustawy Pzp</w:t>
      </w:r>
      <w:r w:rsidR="0099014D" w:rsidRPr="00107DD9">
        <w:rPr>
          <w:rStyle w:val="CharStyle11"/>
          <w:rFonts w:asciiTheme="minorHAnsi" w:eastAsia="Calibri" w:hAnsiTheme="minorHAnsi" w:cstheme="minorHAnsi"/>
        </w:rPr>
        <w:t>.</w:t>
      </w:r>
    </w:p>
    <w:p w14:paraId="69C1314D" w14:textId="397C3B88" w:rsidR="009C5D80" w:rsidRDefault="009C5D80" w:rsidP="00E539D9">
      <w:pPr>
        <w:pStyle w:val="Akapitzlist"/>
        <w:numPr>
          <w:ilvl w:val="0"/>
          <w:numId w:val="22"/>
        </w:numPr>
        <w:autoSpaceDE w:val="0"/>
        <w:autoSpaceDN w:val="0"/>
        <w:adjustRightInd w:val="0"/>
        <w:spacing w:after="0" w:line="240" w:lineRule="auto"/>
        <w:jc w:val="both"/>
        <w:rPr>
          <w:rFonts w:asciiTheme="minorHAnsi" w:hAnsiTheme="minorHAnsi" w:cstheme="minorHAnsi"/>
          <w:b/>
          <w:bCs/>
          <w:sz w:val="24"/>
          <w:szCs w:val="24"/>
        </w:rPr>
      </w:pPr>
      <w:r w:rsidRPr="003C4358">
        <w:rPr>
          <w:rFonts w:asciiTheme="minorHAnsi" w:hAnsiTheme="minorHAnsi" w:cstheme="minorHAnsi"/>
          <w:b/>
          <w:bCs/>
          <w:sz w:val="24"/>
          <w:szCs w:val="24"/>
        </w:rPr>
        <w:t>WYKONAWCY UBIEGAJĄCY SIĘ WSPÓLNIE</w:t>
      </w:r>
      <w:r w:rsidRPr="00107DD9">
        <w:rPr>
          <w:rFonts w:asciiTheme="minorHAnsi" w:hAnsiTheme="minorHAnsi" w:cstheme="minorHAnsi"/>
          <w:b/>
          <w:bCs/>
          <w:sz w:val="24"/>
          <w:szCs w:val="24"/>
        </w:rPr>
        <w:t xml:space="preserve"> O UDZIELENIE ZAMÓWIENIA</w:t>
      </w:r>
    </w:p>
    <w:p w14:paraId="112B5E7B" w14:textId="77777777" w:rsidR="00D16691" w:rsidRPr="00D16691" w:rsidRDefault="00D16691" w:rsidP="00D16691">
      <w:pPr>
        <w:pStyle w:val="Bodytext2"/>
        <w:tabs>
          <w:tab w:val="left" w:pos="600"/>
        </w:tabs>
        <w:spacing w:line="240" w:lineRule="auto"/>
        <w:ind w:left="360" w:firstLine="0"/>
        <w:jc w:val="both"/>
        <w:rPr>
          <w:rFonts w:asciiTheme="minorHAnsi" w:hAnsiTheme="minorHAnsi" w:cstheme="minorHAnsi"/>
          <w:b/>
          <w:bCs/>
        </w:rPr>
      </w:pPr>
    </w:p>
    <w:p w14:paraId="26E29019" w14:textId="406C2DF1" w:rsidR="0015634B" w:rsidRPr="00D50EE6" w:rsidRDefault="0015634B" w:rsidP="0015634B">
      <w:pPr>
        <w:pStyle w:val="Bodytext2"/>
        <w:numPr>
          <w:ilvl w:val="0"/>
          <w:numId w:val="6"/>
        </w:numPr>
        <w:tabs>
          <w:tab w:val="left" w:pos="600"/>
        </w:tabs>
        <w:spacing w:line="240" w:lineRule="auto"/>
        <w:jc w:val="both"/>
        <w:rPr>
          <w:rFonts w:asciiTheme="minorHAnsi" w:hAnsiTheme="minorHAnsi" w:cstheme="minorHAnsi"/>
          <w:b/>
          <w:bCs/>
        </w:rPr>
      </w:pPr>
      <w:r w:rsidRPr="00107DD9">
        <w:rPr>
          <w:rFonts w:asciiTheme="minorHAnsi" w:hAnsiTheme="minorHAnsi" w:cstheme="minorHAnsi"/>
        </w:rPr>
        <w:t xml:space="preserve">Wykonawcy mogą wspólnie ubiegać się o udzielenie zamówienia. W takim przypadku Wykonawcy ustanawiają pełnomocnika do reprezentowania ich w postępowaniu albo do reprezentowania i zawarcia umowy w sprawie zamówienia publicznego. </w:t>
      </w:r>
      <w:r w:rsidRPr="00D50EE6">
        <w:rPr>
          <w:rFonts w:asciiTheme="minorHAnsi" w:hAnsiTheme="minorHAnsi" w:cstheme="minorHAnsi"/>
          <w:b/>
          <w:bCs/>
        </w:rPr>
        <w:t xml:space="preserve">Pełnomocnictwo winno być załączone do oferty. </w:t>
      </w:r>
    </w:p>
    <w:p w14:paraId="259330D4" w14:textId="14BF7530" w:rsidR="00E23468" w:rsidRPr="00107DD9" w:rsidRDefault="00E23468" w:rsidP="0015634B">
      <w:pPr>
        <w:pStyle w:val="Bodytext2"/>
        <w:numPr>
          <w:ilvl w:val="0"/>
          <w:numId w:val="6"/>
        </w:numPr>
        <w:tabs>
          <w:tab w:val="left" w:pos="600"/>
        </w:tabs>
        <w:spacing w:line="240" w:lineRule="auto"/>
        <w:jc w:val="both"/>
        <w:rPr>
          <w:rFonts w:asciiTheme="minorHAnsi" w:hAnsiTheme="minorHAnsi" w:cstheme="minorHAnsi"/>
        </w:rPr>
      </w:pPr>
      <w:r w:rsidRPr="00107DD9">
        <w:rPr>
          <w:rFonts w:asciiTheme="minorHAnsi" w:hAnsiTheme="minorHAnsi" w:cstheme="minorHAnsi"/>
        </w:rPr>
        <w:t xml:space="preserve">W przypadku Wykonawców wspólnie ubiegających się o udzielenie zamówienia, oświadczenia, o których mowa </w:t>
      </w:r>
      <w:r w:rsidRPr="00D50EE6">
        <w:rPr>
          <w:rFonts w:asciiTheme="minorHAnsi" w:hAnsiTheme="minorHAnsi" w:cstheme="minorHAnsi"/>
        </w:rPr>
        <w:t>w Rozdziale VIII pkt 1 SWZ, składa</w:t>
      </w:r>
      <w:r w:rsidRPr="00107DD9">
        <w:rPr>
          <w:rFonts w:asciiTheme="minorHAnsi" w:hAnsiTheme="minorHAnsi" w:cstheme="minorHAnsi"/>
        </w:rPr>
        <w:t xml:space="preserve"> każdy z wykonawców. Oświadczenia te potwierdzają brak podstaw wykluczenia oraz spełnianie warunków udziału w zakresie, w jakim każdy z wykonawców wykazuje spełnianie warunków udziału w postępowaniu. </w:t>
      </w:r>
    </w:p>
    <w:p w14:paraId="229E11B0" w14:textId="77777777" w:rsidR="00E23468" w:rsidRPr="00107DD9" w:rsidRDefault="00E23468" w:rsidP="0015634B">
      <w:pPr>
        <w:pStyle w:val="Bodytext2"/>
        <w:numPr>
          <w:ilvl w:val="0"/>
          <w:numId w:val="6"/>
        </w:numPr>
        <w:tabs>
          <w:tab w:val="left" w:pos="600"/>
        </w:tabs>
        <w:spacing w:line="240" w:lineRule="auto"/>
        <w:jc w:val="both"/>
        <w:rPr>
          <w:rFonts w:asciiTheme="minorHAnsi" w:hAnsiTheme="minorHAnsi" w:cstheme="minorHAnsi"/>
        </w:rPr>
      </w:pPr>
      <w:r w:rsidRPr="00107DD9">
        <w:rPr>
          <w:rFonts w:asciiTheme="minorHAnsi" w:hAnsiTheme="minorHAnsi" w:cstheme="minorHAnsi"/>
        </w:rPr>
        <w:t xml:space="preserve">Wykonawcy wspólnie ubiegający się o udzielenie zamówienia dołączają do oferty oświadczenie, z którego wynika, które roboty budowlane/dostawy/usługi wykonają poszczególni wykonawcy. </w:t>
      </w:r>
    </w:p>
    <w:p w14:paraId="08AE7A4B" w14:textId="6ECB9FD4" w:rsidR="00E23468" w:rsidRPr="00107DD9" w:rsidRDefault="00E23468" w:rsidP="0015634B">
      <w:pPr>
        <w:pStyle w:val="Bodytext2"/>
        <w:numPr>
          <w:ilvl w:val="0"/>
          <w:numId w:val="6"/>
        </w:numPr>
        <w:tabs>
          <w:tab w:val="left" w:pos="600"/>
        </w:tabs>
        <w:spacing w:line="240" w:lineRule="auto"/>
        <w:jc w:val="both"/>
        <w:rPr>
          <w:rFonts w:asciiTheme="minorHAnsi" w:hAnsiTheme="minorHAnsi" w:cstheme="minorHAnsi"/>
        </w:rPr>
      </w:pPr>
      <w:r w:rsidRPr="00107DD9">
        <w:rPr>
          <w:rFonts w:asciiTheme="minorHAnsi" w:hAnsiTheme="minorHAnsi" w:cstheme="minorHAnsi"/>
        </w:rPr>
        <w:t>Oświadczenia i dokumenty potwierdzające brak podstaw do wykluczenia z postępowania składa każdy z Wykonawców wspólnie ubiegających się o zamówienie.</w:t>
      </w:r>
    </w:p>
    <w:p w14:paraId="0433AA93" w14:textId="5C861445" w:rsidR="009C5D80" w:rsidRPr="00107DD9" w:rsidRDefault="0015634B">
      <w:pPr>
        <w:pStyle w:val="Bodytext2"/>
        <w:numPr>
          <w:ilvl w:val="0"/>
          <w:numId w:val="6"/>
        </w:numPr>
        <w:tabs>
          <w:tab w:val="left" w:pos="600"/>
        </w:tabs>
        <w:spacing w:after="240" w:line="240" w:lineRule="auto"/>
        <w:jc w:val="both"/>
        <w:rPr>
          <w:rFonts w:asciiTheme="minorHAnsi" w:hAnsiTheme="minorHAnsi" w:cstheme="minorHAnsi"/>
        </w:rPr>
      </w:pPr>
      <w:r w:rsidRPr="00107DD9">
        <w:rPr>
          <w:rFonts w:asciiTheme="minorHAnsi" w:hAnsiTheme="minorHAnsi" w:cstheme="minorHAnsi"/>
        </w:rPr>
        <w:t>Jeżeli została wybrana oferta Wykonawców wspólnie ubiegających się o udzielenie zamówienia, Zamawiający może żądać przed zawarciem umowy w sprawie zamówienia publicznego kopii umowy regulującej współpracę tych wykonawców</w:t>
      </w:r>
      <w:r w:rsidR="009C5D80" w:rsidRPr="00107DD9">
        <w:rPr>
          <w:rStyle w:val="CharStyle11"/>
          <w:rFonts w:asciiTheme="minorHAnsi" w:hAnsiTheme="minorHAnsi" w:cstheme="minorHAnsi"/>
        </w:rPr>
        <w:t>.</w:t>
      </w:r>
    </w:p>
    <w:p w14:paraId="518DBE49" w14:textId="0196BBAF" w:rsidR="009C5D80" w:rsidRPr="00107DD9" w:rsidRDefault="002974A7" w:rsidP="00E539D9">
      <w:pPr>
        <w:pStyle w:val="Akapitzlist"/>
        <w:numPr>
          <w:ilvl w:val="0"/>
          <w:numId w:val="22"/>
        </w:numPr>
        <w:autoSpaceDE w:val="0"/>
        <w:autoSpaceDN w:val="0"/>
        <w:adjustRightInd w:val="0"/>
        <w:spacing w:after="0" w:line="240" w:lineRule="auto"/>
        <w:jc w:val="both"/>
        <w:rPr>
          <w:rFonts w:asciiTheme="minorHAnsi" w:hAnsiTheme="minorHAnsi" w:cstheme="minorHAnsi"/>
          <w:b/>
          <w:bCs/>
          <w:sz w:val="24"/>
          <w:szCs w:val="24"/>
        </w:rPr>
      </w:pPr>
      <w:r w:rsidRPr="00107DD9">
        <w:rPr>
          <w:rFonts w:asciiTheme="minorHAnsi" w:hAnsiTheme="minorHAnsi" w:cstheme="minorHAnsi"/>
          <w:b/>
          <w:bCs/>
          <w:sz w:val="24"/>
          <w:szCs w:val="24"/>
        </w:rPr>
        <w:t xml:space="preserve">WARUNKI UDZIAŁU W POSTĘPOWANIU </w:t>
      </w:r>
    </w:p>
    <w:p w14:paraId="53F928C2" w14:textId="62240306" w:rsidR="006267F2" w:rsidRPr="00107DD9" w:rsidRDefault="006267F2" w:rsidP="007A184D">
      <w:pPr>
        <w:pStyle w:val="Bodytext2"/>
        <w:numPr>
          <w:ilvl w:val="0"/>
          <w:numId w:val="7"/>
        </w:numPr>
        <w:tabs>
          <w:tab w:val="left" w:pos="600"/>
        </w:tabs>
        <w:spacing w:line="240" w:lineRule="auto"/>
        <w:jc w:val="both"/>
        <w:rPr>
          <w:rFonts w:asciiTheme="minorHAnsi" w:hAnsiTheme="minorHAnsi" w:cstheme="minorHAnsi"/>
        </w:rPr>
      </w:pPr>
      <w:r w:rsidRPr="00107DD9">
        <w:rPr>
          <w:rFonts w:asciiTheme="minorHAnsi" w:hAnsiTheme="minorHAnsi" w:cstheme="minorHAnsi"/>
        </w:rPr>
        <w:t xml:space="preserve">O udzielenie zamówienia mogą ubiegać się wykonawcy, którzy nie podlegają wykluczeniu </w:t>
      </w:r>
      <w:r w:rsidRPr="00107DD9">
        <w:rPr>
          <w:rFonts w:asciiTheme="minorHAnsi" w:hAnsiTheme="minorHAnsi" w:cstheme="minorHAnsi"/>
          <w:color w:val="FF0000"/>
        </w:rPr>
        <w:t xml:space="preserve"> </w:t>
      </w:r>
      <w:r w:rsidRPr="00107DD9">
        <w:rPr>
          <w:rFonts w:asciiTheme="minorHAnsi" w:hAnsiTheme="minorHAnsi" w:cstheme="minorHAnsi"/>
        </w:rPr>
        <w:t>oraz spełniają warunki udziału w postępowaniu.</w:t>
      </w:r>
    </w:p>
    <w:p w14:paraId="5810FF5F" w14:textId="51569441" w:rsidR="006267F2" w:rsidRPr="00107DD9" w:rsidRDefault="006267F2" w:rsidP="007A184D">
      <w:pPr>
        <w:pStyle w:val="Bodytext2"/>
        <w:numPr>
          <w:ilvl w:val="0"/>
          <w:numId w:val="7"/>
        </w:numPr>
        <w:tabs>
          <w:tab w:val="left" w:pos="600"/>
        </w:tabs>
        <w:spacing w:line="240" w:lineRule="auto"/>
        <w:jc w:val="both"/>
        <w:rPr>
          <w:rFonts w:asciiTheme="minorHAnsi" w:hAnsiTheme="minorHAnsi" w:cstheme="minorHAnsi"/>
        </w:rPr>
      </w:pPr>
      <w:r w:rsidRPr="00107DD9">
        <w:rPr>
          <w:rFonts w:asciiTheme="minorHAnsi" w:hAnsiTheme="minorHAnsi" w:cstheme="minorHAnsi"/>
        </w:rPr>
        <w:t xml:space="preserve">Wykonawca ubiegający się o udzielenie zamówienia zobowiązany jest spełnić warunki </w:t>
      </w:r>
      <w:r w:rsidRPr="00107DD9">
        <w:rPr>
          <w:rFonts w:asciiTheme="minorHAnsi" w:hAnsiTheme="minorHAnsi" w:cstheme="minorHAnsi"/>
        </w:rPr>
        <w:lastRenderedPageBreak/>
        <w:t>udziału w postępowaniu dotyczące:</w:t>
      </w:r>
    </w:p>
    <w:p w14:paraId="01825C95" w14:textId="77777777" w:rsidR="000D57F6" w:rsidRPr="00107DD9" w:rsidRDefault="000D57F6" w:rsidP="000D57F6">
      <w:pPr>
        <w:pStyle w:val="Bodytext2"/>
        <w:tabs>
          <w:tab w:val="left" w:pos="600"/>
        </w:tabs>
        <w:spacing w:line="240" w:lineRule="auto"/>
        <w:ind w:left="360" w:firstLine="0"/>
        <w:jc w:val="both"/>
        <w:rPr>
          <w:rFonts w:asciiTheme="minorHAnsi" w:hAnsiTheme="minorHAnsi" w:cstheme="minorHAnsi"/>
          <w:sz w:val="16"/>
          <w:szCs w:val="16"/>
        </w:rPr>
      </w:pPr>
    </w:p>
    <w:p w14:paraId="2A0DAEEF" w14:textId="77777777" w:rsidR="00D12CBB" w:rsidRPr="00107DD9" w:rsidRDefault="00D12CBB" w:rsidP="00E539D9">
      <w:pPr>
        <w:pStyle w:val="Bodytext2"/>
        <w:numPr>
          <w:ilvl w:val="0"/>
          <w:numId w:val="23"/>
        </w:numPr>
        <w:tabs>
          <w:tab w:val="left" w:pos="600"/>
        </w:tabs>
        <w:spacing w:line="240" w:lineRule="auto"/>
        <w:jc w:val="both"/>
        <w:rPr>
          <w:rStyle w:val="CharStyle11"/>
          <w:rFonts w:asciiTheme="minorHAnsi" w:hAnsiTheme="minorHAnsi" w:cstheme="minorHAnsi"/>
          <w:lang w:bidi="ar-SA"/>
        </w:rPr>
      </w:pPr>
      <w:r w:rsidRPr="00107DD9">
        <w:rPr>
          <w:rStyle w:val="CharStyle11"/>
          <w:rFonts w:asciiTheme="minorHAnsi" w:hAnsiTheme="minorHAnsi" w:cstheme="minorHAnsi"/>
          <w:lang w:bidi="ar-SA"/>
        </w:rPr>
        <w:t>zdolności do występowania w obrocie gospodarczym:</w:t>
      </w:r>
    </w:p>
    <w:p w14:paraId="69FCE070" w14:textId="298A1FA1" w:rsidR="00D12CBB" w:rsidRPr="00107DD9" w:rsidRDefault="00D12CBB" w:rsidP="00D12CBB">
      <w:pPr>
        <w:pStyle w:val="Bodytext2"/>
        <w:tabs>
          <w:tab w:val="left" w:pos="600"/>
        </w:tabs>
        <w:spacing w:line="240" w:lineRule="auto"/>
        <w:ind w:left="720" w:firstLine="0"/>
        <w:jc w:val="both"/>
        <w:rPr>
          <w:rStyle w:val="CharStyle11"/>
          <w:rFonts w:asciiTheme="minorHAnsi" w:hAnsiTheme="minorHAnsi" w:cstheme="minorHAnsi"/>
          <w:lang w:bidi="ar-SA"/>
        </w:rPr>
      </w:pPr>
      <w:r w:rsidRPr="00107DD9">
        <w:rPr>
          <w:rStyle w:val="CharStyle11"/>
          <w:rFonts w:asciiTheme="minorHAnsi" w:hAnsiTheme="minorHAnsi" w:cstheme="minorHAnsi"/>
          <w:lang w:bidi="ar-SA"/>
        </w:rPr>
        <w:t>Zamawiający nie stawia warunku w powyższym zakresie.</w:t>
      </w:r>
    </w:p>
    <w:p w14:paraId="32EC268D" w14:textId="77777777" w:rsidR="000D57F6" w:rsidRPr="00107DD9" w:rsidRDefault="000D57F6" w:rsidP="00D12CBB">
      <w:pPr>
        <w:pStyle w:val="Bodytext2"/>
        <w:tabs>
          <w:tab w:val="left" w:pos="600"/>
        </w:tabs>
        <w:spacing w:line="240" w:lineRule="auto"/>
        <w:ind w:left="720" w:firstLine="0"/>
        <w:jc w:val="both"/>
        <w:rPr>
          <w:rStyle w:val="CharStyle11"/>
          <w:rFonts w:asciiTheme="minorHAnsi" w:hAnsiTheme="minorHAnsi" w:cstheme="minorHAnsi"/>
          <w:sz w:val="16"/>
          <w:szCs w:val="16"/>
          <w:lang w:bidi="ar-SA"/>
        </w:rPr>
      </w:pPr>
    </w:p>
    <w:p w14:paraId="253B0BD2" w14:textId="77777777" w:rsidR="00D12CBB" w:rsidRPr="00107DD9" w:rsidRDefault="00D12CBB" w:rsidP="00E539D9">
      <w:pPr>
        <w:pStyle w:val="Bodytext2"/>
        <w:numPr>
          <w:ilvl w:val="0"/>
          <w:numId w:val="23"/>
        </w:numPr>
        <w:tabs>
          <w:tab w:val="left" w:pos="600"/>
        </w:tabs>
        <w:spacing w:line="240" w:lineRule="auto"/>
        <w:jc w:val="both"/>
        <w:rPr>
          <w:rStyle w:val="CharStyle11"/>
          <w:rFonts w:asciiTheme="minorHAnsi" w:hAnsiTheme="minorHAnsi" w:cstheme="minorHAnsi"/>
          <w:b/>
          <w:bCs/>
          <w:lang w:bidi="ar-SA"/>
        </w:rPr>
      </w:pPr>
      <w:r w:rsidRPr="00107DD9">
        <w:rPr>
          <w:rStyle w:val="CharStyle11"/>
          <w:rFonts w:asciiTheme="minorHAnsi" w:hAnsiTheme="minorHAnsi" w:cstheme="minorHAnsi"/>
          <w:b/>
          <w:bCs/>
          <w:lang w:bidi="ar-SA"/>
        </w:rPr>
        <w:t>uprawnień do prowadzenia określonej działalności gospodarczej lub zawodowej, o ile wynika to z odrębnych przepisów:</w:t>
      </w:r>
    </w:p>
    <w:p w14:paraId="7C6FC0F6" w14:textId="77777777" w:rsidR="00617449" w:rsidRPr="00107DD9" w:rsidRDefault="00617449" w:rsidP="002A7458">
      <w:pPr>
        <w:pStyle w:val="Bodytext2"/>
        <w:tabs>
          <w:tab w:val="left" w:pos="600"/>
        </w:tabs>
        <w:spacing w:line="240" w:lineRule="auto"/>
        <w:ind w:left="708" w:firstLine="0"/>
        <w:jc w:val="both"/>
        <w:rPr>
          <w:rFonts w:asciiTheme="minorHAnsi" w:hAnsiTheme="minorHAnsi" w:cstheme="minorHAnsi"/>
          <w:sz w:val="16"/>
          <w:szCs w:val="16"/>
        </w:rPr>
      </w:pPr>
    </w:p>
    <w:p w14:paraId="6D1F6C67" w14:textId="08A7EE04" w:rsidR="00A03833" w:rsidRPr="00107DD9" w:rsidRDefault="00A03833" w:rsidP="002A7458">
      <w:pPr>
        <w:pStyle w:val="Bodytext2"/>
        <w:tabs>
          <w:tab w:val="left" w:pos="600"/>
        </w:tabs>
        <w:spacing w:line="240" w:lineRule="auto"/>
        <w:ind w:left="708" w:firstLine="0"/>
        <w:jc w:val="both"/>
        <w:rPr>
          <w:rFonts w:asciiTheme="minorHAnsi" w:hAnsiTheme="minorHAnsi" w:cstheme="minorHAnsi"/>
        </w:rPr>
      </w:pPr>
      <w:r w:rsidRPr="00107DD9">
        <w:rPr>
          <w:rFonts w:asciiTheme="minorHAnsi" w:hAnsiTheme="minorHAnsi" w:cstheme="minorHAnsi"/>
        </w:rPr>
        <w:t>Zamawiający uzna, że Wykonawca spełnia powyższy warunek, jeśli wykaże, że posiada uprawnienia do wykonywania działalności pocztowej na obszarze Rzeczypospolitej Polskiej oraz za granicą, tzn. jest wpisany do rejestru operatorów pocztowych, prowadzonego przez Prezesa Urzędu Komunikacji Elektronicznej, zgodnie z art. 6 ustawy z dnia 23 listopada 2012 Prawo pocztowe (Dz. U. z 2022 r. poz. 896) w zakresie obrotu krajowego i zagranicznego.</w:t>
      </w:r>
    </w:p>
    <w:p w14:paraId="091C1240" w14:textId="77777777" w:rsidR="00617449" w:rsidRPr="00107DD9" w:rsidRDefault="00617449" w:rsidP="002A7458">
      <w:pPr>
        <w:pStyle w:val="Bodytext2"/>
        <w:tabs>
          <w:tab w:val="left" w:pos="600"/>
        </w:tabs>
        <w:spacing w:line="240" w:lineRule="auto"/>
        <w:ind w:left="708" w:firstLine="0"/>
        <w:jc w:val="both"/>
        <w:rPr>
          <w:rStyle w:val="CharStyle11"/>
          <w:rFonts w:asciiTheme="minorHAnsi" w:hAnsiTheme="minorHAnsi" w:cstheme="minorHAnsi"/>
          <w:sz w:val="16"/>
          <w:szCs w:val="16"/>
          <w:lang w:bidi="ar-SA"/>
        </w:rPr>
      </w:pPr>
    </w:p>
    <w:p w14:paraId="11DB7E51" w14:textId="77777777" w:rsidR="00D12CBB" w:rsidRPr="00107DD9" w:rsidRDefault="00D12CBB" w:rsidP="00E539D9">
      <w:pPr>
        <w:pStyle w:val="Bodytext2"/>
        <w:numPr>
          <w:ilvl w:val="0"/>
          <w:numId w:val="23"/>
        </w:numPr>
        <w:tabs>
          <w:tab w:val="left" w:pos="600"/>
        </w:tabs>
        <w:spacing w:line="240" w:lineRule="auto"/>
        <w:jc w:val="both"/>
        <w:rPr>
          <w:rStyle w:val="CharStyle11"/>
          <w:rFonts w:asciiTheme="minorHAnsi" w:hAnsiTheme="minorHAnsi" w:cstheme="minorHAnsi"/>
          <w:lang w:bidi="ar-SA"/>
        </w:rPr>
      </w:pPr>
      <w:r w:rsidRPr="00107DD9">
        <w:rPr>
          <w:rStyle w:val="CharStyle11"/>
          <w:rFonts w:asciiTheme="minorHAnsi" w:hAnsiTheme="minorHAnsi" w:cstheme="minorHAnsi"/>
          <w:lang w:bidi="ar-SA"/>
        </w:rPr>
        <w:t>sytuacji ekonomicznej lub finansowej:</w:t>
      </w:r>
    </w:p>
    <w:p w14:paraId="2C899962" w14:textId="566A0D07" w:rsidR="00D12CBB" w:rsidRPr="00107DD9" w:rsidRDefault="00D12CBB" w:rsidP="00D12CBB">
      <w:pPr>
        <w:pStyle w:val="Bodytext2"/>
        <w:tabs>
          <w:tab w:val="left" w:pos="600"/>
        </w:tabs>
        <w:spacing w:line="240" w:lineRule="auto"/>
        <w:ind w:left="600" w:firstLine="0"/>
        <w:jc w:val="both"/>
        <w:rPr>
          <w:rStyle w:val="CharStyle11"/>
          <w:rFonts w:asciiTheme="minorHAnsi" w:hAnsiTheme="minorHAnsi" w:cstheme="minorHAnsi"/>
          <w:lang w:bidi="ar-SA"/>
        </w:rPr>
      </w:pPr>
      <w:r w:rsidRPr="00107DD9">
        <w:rPr>
          <w:rStyle w:val="CharStyle11"/>
          <w:rFonts w:asciiTheme="minorHAnsi" w:hAnsiTheme="minorHAnsi" w:cstheme="minorHAnsi"/>
          <w:lang w:bidi="ar-SA"/>
        </w:rPr>
        <w:t>Zamawiający nie stawia warunku w powyższym zakresie.</w:t>
      </w:r>
    </w:p>
    <w:p w14:paraId="3D829B09" w14:textId="77777777" w:rsidR="000D57F6" w:rsidRPr="00107DD9" w:rsidRDefault="000D57F6" w:rsidP="00D12CBB">
      <w:pPr>
        <w:pStyle w:val="Bodytext2"/>
        <w:tabs>
          <w:tab w:val="left" w:pos="600"/>
        </w:tabs>
        <w:spacing w:line="240" w:lineRule="auto"/>
        <w:ind w:left="600" w:firstLine="0"/>
        <w:jc w:val="both"/>
        <w:rPr>
          <w:rStyle w:val="CharStyle11"/>
          <w:rFonts w:asciiTheme="minorHAnsi" w:hAnsiTheme="minorHAnsi" w:cstheme="minorHAnsi"/>
          <w:sz w:val="16"/>
          <w:szCs w:val="16"/>
          <w:lang w:bidi="ar-SA"/>
        </w:rPr>
      </w:pPr>
    </w:p>
    <w:p w14:paraId="35CE01AB" w14:textId="77777777" w:rsidR="00D12CBB" w:rsidRPr="00107DD9" w:rsidRDefault="00D12CBB" w:rsidP="00E539D9">
      <w:pPr>
        <w:pStyle w:val="Bodytext2"/>
        <w:numPr>
          <w:ilvl w:val="0"/>
          <w:numId w:val="23"/>
        </w:numPr>
        <w:tabs>
          <w:tab w:val="left" w:pos="600"/>
        </w:tabs>
        <w:spacing w:line="240" w:lineRule="auto"/>
        <w:jc w:val="both"/>
        <w:rPr>
          <w:rStyle w:val="CharStyle11"/>
          <w:rFonts w:asciiTheme="minorHAnsi" w:hAnsiTheme="minorHAnsi" w:cstheme="minorHAnsi"/>
          <w:lang w:bidi="ar-SA"/>
        </w:rPr>
      </w:pPr>
      <w:r w:rsidRPr="00107DD9">
        <w:rPr>
          <w:rStyle w:val="CharStyle11"/>
          <w:rFonts w:asciiTheme="minorHAnsi" w:hAnsiTheme="minorHAnsi" w:cstheme="minorHAnsi"/>
          <w:lang w:bidi="ar-SA"/>
        </w:rPr>
        <w:t>zdolności technicznej lub zawodowej:</w:t>
      </w:r>
    </w:p>
    <w:p w14:paraId="22422CB3" w14:textId="217FF21D" w:rsidR="00D12CBB" w:rsidRPr="00107DD9" w:rsidRDefault="00D12CBB" w:rsidP="00D12CBB">
      <w:pPr>
        <w:pStyle w:val="Bodytext2"/>
        <w:tabs>
          <w:tab w:val="left" w:pos="600"/>
        </w:tabs>
        <w:spacing w:line="240" w:lineRule="auto"/>
        <w:ind w:left="720" w:firstLine="0"/>
        <w:jc w:val="both"/>
        <w:rPr>
          <w:rStyle w:val="CharStyle11"/>
          <w:rFonts w:asciiTheme="minorHAnsi" w:hAnsiTheme="minorHAnsi" w:cstheme="minorHAnsi"/>
          <w:lang w:bidi="ar-SA"/>
        </w:rPr>
      </w:pPr>
      <w:r w:rsidRPr="00107DD9">
        <w:rPr>
          <w:rStyle w:val="CharStyle11"/>
          <w:rFonts w:asciiTheme="minorHAnsi" w:hAnsiTheme="minorHAnsi" w:cstheme="minorHAnsi"/>
          <w:lang w:bidi="ar-SA"/>
        </w:rPr>
        <w:t>Zamawiający nie stawia warunku w powyższym zakresie.</w:t>
      </w:r>
    </w:p>
    <w:p w14:paraId="447804B2" w14:textId="77777777" w:rsidR="00EC20B6" w:rsidRPr="00107DD9" w:rsidRDefault="00EC20B6" w:rsidP="00D12CBB">
      <w:pPr>
        <w:pStyle w:val="Bodytext2"/>
        <w:tabs>
          <w:tab w:val="left" w:pos="600"/>
        </w:tabs>
        <w:spacing w:line="240" w:lineRule="auto"/>
        <w:ind w:left="720" w:firstLine="0"/>
        <w:jc w:val="both"/>
        <w:rPr>
          <w:rFonts w:asciiTheme="minorHAnsi" w:hAnsiTheme="minorHAnsi" w:cstheme="minorHAnsi"/>
          <w:sz w:val="16"/>
          <w:szCs w:val="16"/>
        </w:rPr>
      </w:pPr>
    </w:p>
    <w:p w14:paraId="58B5377F" w14:textId="41810E1E" w:rsidR="009D5D0D" w:rsidRPr="00107DD9" w:rsidRDefault="009D5D0D" w:rsidP="007A184D">
      <w:pPr>
        <w:pStyle w:val="Bodytext2"/>
        <w:numPr>
          <w:ilvl w:val="0"/>
          <w:numId w:val="7"/>
        </w:numPr>
        <w:tabs>
          <w:tab w:val="left" w:pos="600"/>
        </w:tabs>
        <w:spacing w:line="240" w:lineRule="auto"/>
        <w:jc w:val="both"/>
        <w:rPr>
          <w:rFonts w:asciiTheme="minorHAnsi" w:hAnsiTheme="minorHAnsi" w:cstheme="minorHAnsi"/>
        </w:rPr>
      </w:pPr>
      <w:r w:rsidRPr="00107DD9">
        <w:rPr>
          <w:rFonts w:asciiTheme="minorHAnsi" w:hAnsiTheme="minorHAnsi" w:cstheme="minorHAnsi"/>
        </w:rPr>
        <w:t>Zamawiający może na każdym etapie postępowania, uznać, że wykonawca nie posiada</w:t>
      </w:r>
      <w:r w:rsidRPr="00107DD9">
        <w:rPr>
          <w:rFonts w:asciiTheme="minorHAnsi" w:hAnsiTheme="minorHAnsi" w:cstheme="minorHAnsi"/>
          <w:spacing w:val="1"/>
        </w:rPr>
        <w:t xml:space="preserve"> </w:t>
      </w:r>
      <w:r w:rsidRPr="00107DD9">
        <w:rPr>
          <w:rFonts w:asciiTheme="minorHAnsi" w:hAnsiTheme="minorHAnsi" w:cstheme="minorHAnsi"/>
        </w:rPr>
        <w:t>wymaganych</w:t>
      </w:r>
      <w:r w:rsidRPr="00107DD9">
        <w:rPr>
          <w:rFonts w:asciiTheme="minorHAnsi" w:hAnsiTheme="minorHAnsi" w:cstheme="minorHAnsi"/>
          <w:spacing w:val="59"/>
        </w:rPr>
        <w:t xml:space="preserve"> </w:t>
      </w:r>
      <w:r w:rsidRPr="00107DD9">
        <w:rPr>
          <w:rFonts w:asciiTheme="minorHAnsi" w:hAnsiTheme="minorHAnsi" w:cstheme="minorHAnsi"/>
        </w:rPr>
        <w:t>zdolności,</w:t>
      </w:r>
      <w:r w:rsidRPr="00107DD9">
        <w:rPr>
          <w:rFonts w:asciiTheme="minorHAnsi" w:hAnsiTheme="minorHAnsi" w:cstheme="minorHAnsi"/>
          <w:spacing w:val="57"/>
        </w:rPr>
        <w:t xml:space="preserve"> </w:t>
      </w:r>
      <w:r w:rsidRPr="00107DD9">
        <w:rPr>
          <w:rFonts w:asciiTheme="minorHAnsi" w:hAnsiTheme="minorHAnsi" w:cstheme="minorHAnsi"/>
        </w:rPr>
        <w:t>jeżeli</w:t>
      </w:r>
      <w:r w:rsidRPr="00107DD9">
        <w:rPr>
          <w:rFonts w:asciiTheme="minorHAnsi" w:hAnsiTheme="minorHAnsi" w:cstheme="minorHAnsi"/>
          <w:spacing w:val="58"/>
        </w:rPr>
        <w:t xml:space="preserve"> </w:t>
      </w:r>
      <w:r w:rsidRPr="00107DD9">
        <w:rPr>
          <w:rFonts w:asciiTheme="minorHAnsi" w:hAnsiTheme="minorHAnsi" w:cstheme="minorHAnsi"/>
        </w:rPr>
        <w:t>posiadanie   przez   wykonawcę   sprzecznych   interesów,</w:t>
      </w:r>
      <w:r w:rsidRPr="00107DD9">
        <w:rPr>
          <w:rFonts w:asciiTheme="minorHAnsi" w:hAnsiTheme="minorHAnsi" w:cstheme="minorHAnsi"/>
          <w:spacing w:val="-55"/>
        </w:rPr>
        <w:t xml:space="preserve"> </w:t>
      </w:r>
      <w:r w:rsidRPr="00107DD9">
        <w:rPr>
          <w:rFonts w:asciiTheme="minorHAnsi" w:hAnsiTheme="minorHAnsi" w:cstheme="minorHAnsi"/>
        </w:rPr>
        <w:t>w</w:t>
      </w:r>
      <w:r w:rsidRPr="00107DD9">
        <w:rPr>
          <w:rFonts w:asciiTheme="minorHAnsi" w:hAnsiTheme="minorHAnsi" w:cstheme="minorHAnsi"/>
          <w:spacing w:val="-13"/>
        </w:rPr>
        <w:t xml:space="preserve"> </w:t>
      </w:r>
      <w:r w:rsidRPr="00107DD9">
        <w:rPr>
          <w:rFonts w:asciiTheme="minorHAnsi" w:hAnsiTheme="minorHAnsi" w:cstheme="minorHAnsi"/>
        </w:rPr>
        <w:t>szczególności</w:t>
      </w:r>
      <w:r w:rsidRPr="00107DD9">
        <w:rPr>
          <w:rFonts w:asciiTheme="minorHAnsi" w:hAnsiTheme="minorHAnsi" w:cstheme="minorHAnsi"/>
          <w:spacing w:val="-12"/>
        </w:rPr>
        <w:t xml:space="preserve"> </w:t>
      </w:r>
      <w:r w:rsidRPr="00107DD9">
        <w:rPr>
          <w:rFonts w:asciiTheme="minorHAnsi" w:hAnsiTheme="minorHAnsi" w:cstheme="minorHAnsi"/>
        </w:rPr>
        <w:t>zaangażowanie</w:t>
      </w:r>
      <w:r w:rsidRPr="00107DD9">
        <w:rPr>
          <w:rFonts w:asciiTheme="minorHAnsi" w:hAnsiTheme="minorHAnsi" w:cstheme="minorHAnsi"/>
          <w:spacing w:val="-11"/>
        </w:rPr>
        <w:t xml:space="preserve"> </w:t>
      </w:r>
      <w:r w:rsidRPr="00107DD9">
        <w:rPr>
          <w:rFonts w:asciiTheme="minorHAnsi" w:hAnsiTheme="minorHAnsi" w:cstheme="minorHAnsi"/>
        </w:rPr>
        <w:t>zasobów</w:t>
      </w:r>
      <w:r w:rsidRPr="00107DD9">
        <w:rPr>
          <w:rFonts w:asciiTheme="minorHAnsi" w:hAnsiTheme="minorHAnsi" w:cstheme="minorHAnsi"/>
          <w:spacing w:val="-10"/>
        </w:rPr>
        <w:t xml:space="preserve"> </w:t>
      </w:r>
      <w:r w:rsidRPr="00107DD9">
        <w:rPr>
          <w:rFonts w:asciiTheme="minorHAnsi" w:hAnsiTheme="minorHAnsi" w:cstheme="minorHAnsi"/>
        </w:rPr>
        <w:t>technicznych</w:t>
      </w:r>
      <w:r w:rsidRPr="00107DD9">
        <w:rPr>
          <w:rFonts w:asciiTheme="minorHAnsi" w:hAnsiTheme="minorHAnsi" w:cstheme="minorHAnsi"/>
          <w:spacing w:val="-11"/>
        </w:rPr>
        <w:t xml:space="preserve"> </w:t>
      </w:r>
      <w:r w:rsidRPr="00107DD9">
        <w:rPr>
          <w:rFonts w:asciiTheme="minorHAnsi" w:hAnsiTheme="minorHAnsi" w:cstheme="minorHAnsi"/>
        </w:rPr>
        <w:t>lub</w:t>
      </w:r>
      <w:r w:rsidRPr="00107DD9">
        <w:rPr>
          <w:rFonts w:asciiTheme="minorHAnsi" w:hAnsiTheme="minorHAnsi" w:cstheme="minorHAnsi"/>
          <w:spacing w:val="-11"/>
        </w:rPr>
        <w:t xml:space="preserve"> </w:t>
      </w:r>
      <w:r w:rsidRPr="00107DD9">
        <w:rPr>
          <w:rFonts w:asciiTheme="minorHAnsi" w:hAnsiTheme="minorHAnsi" w:cstheme="minorHAnsi"/>
        </w:rPr>
        <w:t>zawodowych</w:t>
      </w:r>
      <w:r w:rsidRPr="00107DD9">
        <w:rPr>
          <w:rFonts w:asciiTheme="minorHAnsi" w:hAnsiTheme="minorHAnsi" w:cstheme="minorHAnsi"/>
          <w:spacing w:val="-10"/>
        </w:rPr>
        <w:t xml:space="preserve"> </w:t>
      </w:r>
      <w:r w:rsidRPr="00107DD9">
        <w:rPr>
          <w:rFonts w:asciiTheme="minorHAnsi" w:hAnsiTheme="minorHAnsi" w:cstheme="minorHAnsi"/>
        </w:rPr>
        <w:t>wykonawcy</w:t>
      </w:r>
      <w:r w:rsidRPr="00107DD9">
        <w:rPr>
          <w:rFonts w:asciiTheme="minorHAnsi" w:hAnsiTheme="minorHAnsi" w:cstheme="minorHAnsi"/>
          <w:spacing w:val="-11"/>
        </w:rPr>
        <w:t xml:space="preserve"> </w:t>
      </w:r>
      <w:r w:rsidRPr="00107DD9">
        <w:rPr>
          <w:rFonts w:asciiTheme="minorHAnsi" w:hAnsiTheme="minorHAnsi" w:cstheme="minorHAnsi"/>
        </w:rPr>
        <w:t>w</w:t>
      </w:r>
      <w:r w:rsidRPr="00107DD9">
        <w:rPr>
          <w:rFonts w:asciiTheme="minorHAnsi" w:hAnsiTheme="minorHAnsi" w:cstheme="minorHAnsi"/>
          <w:spacing w:val="-13"/>
        </w:rPr>
        <w:t xml:space="preserve"> </w:t>
      </w:r>
      <w:r w:rsidRPr="00107DD9">
        <w:rPr>
          <w:rFonts w:asciiTheme="minorHAnsi" w:hAnsiTheme="minorHAnsi" w:cstheme="minorHAnsi"/>
        </w:rPr>
        <w:t>inne</w:t>
      </w:r>
      <w:r w:rsidR="003F0A43" w:rsidRPr="00107DD9">
        <w:rPr>
          <w:rFonts w:asciiTheme="minorHAnsi" w:hAnsiTheme="minorHAnsi" w:cstheme="minorHAnsi"/>
        </w:rPr>
        <w:t xml:space="preserve"> </w:t>
      </w:r>
      <w:r w:rsidRPr="00107DD9">
        <w:rPr>
          <w:rFonts w:asciiTheme="minorHAnsi" w:hAnsiTheme="minorHAnsi" w:cstheme="minorHAnsi"/>
          <w:spacing w:val="-55"/>
        </w:rPr>
        <w:t xml:space="preserve"> </w:t>
      </w:r>
      <w:r w:rsidRPr="00107DD9">
        <w:rPr>
          <w:rFonts w:asciiTheme="minorHAnsi" w:hAnsiTheme="minorHAnsi" w:cstheme="minorHAnsi"/>
        </w:rPr>
        <w:t>przedsięwzięcia</w:t>
      </w:r>
      <w:r w:rsidRPr="00107DD9">
        <w:rPr>
          <w:rFonts w:asciiTheme="minorHAnsi" w:hAnsiTheme="minorHAnsi" w:cstheme="minorHAnsi"/>
          <w:spacing w:val="1"/>
        </w:rPr>
        <w:t xml:space="preserve"> </w:t>
      </w:r>
      <w:r w:rsidRPr="00107DD9">
        <w:rPr>
          <w:rFonts w:asciiTheme="minorHAnsi" w:hAnsiTheme="minorHAnsi" w:cstheme="minorHAnsi"/>
        </w:rPr>
        <w:t>gospodarcze</w:t>
      </w:r>
      <w:r w:rsidRPr="00107DD9">
        <w:rPr>
          <w:rFonts w:asciiTheme="minorHAnsi" w:hAnsiTheme="minorHAnsi" w:cstheme="minorHAnsi"/>
          <w:spacing w:val="1"/>
        </w:rPr>
        <w:t xml:space="preserve"> </w:t>
      </w:r>
      <w:r w:rsidRPr="00107DD9">
        <w:rPr>
          <w:rFonts w:asciiTheme="minorHAnsi" w:hAnsiTheme="minorHAnsi" w:cstheme="minorHAnsi"/>
        </w:rPr>
        <w:t>wykonawcy</w:t>
      </w:r>
      <w:r w:rsidRPr="00107DD9">
        <w:rPr>
          <w:rFonts w:asciiTheme="minorHAnsi" w:hAnsiTheme="minorHAnsi" w:cstheme="minorHAnsi"/>
          <w:spacing w:val="1"/>
        </w:rPr>
        <w:t xml:space="preserve"> </w:t>
      </w:r>
      <w:r w:rsidRPr="00107DD9">
        <w:rPr>
          <w:rFonts w:asciiTheme="minorHAnsi" w:hAnsiTheme="minorHAnsi" w:cstheme="minorHAnsi"/>
        </w:rPr>
        <w:t>może</w:t>
      </w:r>
      <w:r w:rsidRPr="00107DD9">
        <w:rPr>
          <w:rFonts w:asciiTheme="minorHAnsi" w:hAnsiTheme="minorHAnsi" w:cstheme="minorHAnsi"/>
          <w:spacing w:val="1"/>
        </w:rPr>
        <w:t xml:space="preserve"> </w:t>
      </w:r>
      <w:r w:rsidRPr="00107DD9">
        <w:rPr>
          <w:rFonts w:asciiTheme="minorHAnsi" w:hAnsiTheme="minorHAnsi" w:cstheme="minorHAnsi"/>
        </w:rPr>
        <w:t>mieć</w:t>
      </w:r>
      <w:r w:rsidRPr="00107DD9">
        <w:rPr>
          <w:rFonts w:asciiTheme="minorHAnsi" w:hAnsiTheme="minorHAnsi" w:cstheme="minorHAnsi"/>
          <w:spacing w:val="1"/>
        </w:rPr>
        <w:t xml:space="preserve"> </w:t>
      </w:r>
      <w:r w:rsidRPr="00107DD9">
        <w:rPr>
          <w:rFonts w:asciiTheme="minorHAnsi" w:hAnsiTheme="minorHAnsi" w:cstheme="minorHAnsi"/>
        </w:rPr>
        <w:t>negatywny</w:t>
      </w:r>
      <w:r w:rsidRPr="00107DD9">
        <w:rPr>
          <w:rFonts w:asciiTheme="minorHAnsi" w:hAnsiTheme="minorHAnsi" w:cstheme="minorHAnsi"/>
          <w:spacing w:val="1"/>
        </w:rPr>
        <w:t xml:space="preserve"> </w:t>
      </w:r>
      <w:r w:rsidRPr="00107DD9">
        <w:rPr>
          <w:rFonts w:asciiTheme="minorHAnsi" w:hAnsiTheme="minorHAnsi" w:cstheme="minorHAnsi"/>
        </w:rPr>
        <w:t>wpływ</w:t>
      </w:r>
      <w:r w:rsidRPr="00107DD9">
        <w:rPr>
          <w:rFonts w:asciiTheme="minorHAnsi" w:hAnsiTheme="minorHAnsi" w:cstheme="minorHAnsi"/>
          <w:spacing w:val="1"/>
        </w:rPr>
        <w:t xml:space="preserve"> </w:t>
      </w:r>
      <w:r w:rsidRPr="00107DD9">
        <w:rPr>
          <w:rFonts w:asciiTheme="minorHAnsi" w:hAnsiTheme="minorHAnsi" w:cstheme="minorHAnsi"/>
        </w:rPr>
        <w:t>na</w:t>
      </w:r>
      <w:r w:rsidRPr="00107DD9">
        <w:rPr>
          <w:rFonts w:asciiTheme="minorHAnsi" w:hAnsiTheme="minorHAnsi" w:cstheme="minorHAnsi"/>
          <w:spacing w:val="1"/>
        </w:rPr>
        <w:t xml:space="preserve"> </w:t>
      </w:r>
      <w:r w:rsidRPr="00107DD9">
        <w:rPr>
          <w:rFonts w:asciiTheme="minorHAnsi" w:hAnsiTheme="minorHAnsi" w:cstheme="minorHAnsi"/>
        </w:rPr>
        <w:t>realizację</w:t>
      </w:r>
      <w:r w:rsidRPr="00107DD9">
        <w:rPr>
          <w:rFonts w:asciiTheme="minorHAnsi" w:hAnsiTheme="minorHAnsi" w:cstheme="minorHAnsi"/>
          <w:spacing w:val="1"/>
        </w:rPr>
        <w:t xml:space="preserve"> </w:t>
      </w:r>
      <w:r w:rsidRPr="00107DD9">
        <w:rPr>
          <w:rFonts w:asciiTheme="minorHAnsi" w:hAnsiTheme="minorHAnsi" w:cstheme="minorHAnsi"/>
        </w:rPr>
        <w:t>zamówienia</w:t>
      </w:r>
      <w:r w:rsidR="000D57F6" w:rsidRPr="00107DD9">
        <w:rPr>
          <w:rFonts w:asciiTheme="minorHAnsi" w:hAnsiTheme="minorHAnsi" w:cstheme="minorHAnsi"/>
        </w:rPr>
        <w:t>.</w:t>
      </w:r>
    </w:p>
    <w:p w14:paraId="3542A436" w14:textId="3887A3B6" w:rsidR="00304B39" w:rsidRPr="00107DD9" w:rsidRDefault="00304B39" w:rsidP="00E539D9">
      <w:pPr>
        <w:pStyle w:val="Akapitzlist"/>
        <w:numPr>
          <w:ilvl w:val="0"/>
          <w:numId w:val="22"/>
        </w:numPr>
        <w:autoSpaceDE w:val="0"/>
        <w:autoSpaceDN w:val="0"/>
        <w:adjustRightInd w:val="0"/>
        <w:spacing w:after="0" w:line="240" w:lineRule="auto"/>
        <w:jc w:val="both"/>
        <w:rPr>
          <w:rFonts w:asciiTheme="minorHAnsi" w:hAnsiTheme="minorHAnsi" w:cstheme="minorHAnsi"/>
          <w:b/>
          <w:bCs/>
          <w:sz w:val="24"/>
          <w:szCs w:val="24"/>
        </w:rPr>
      </w:pPr>
      <w:r w:rsidRPr="000471B0">
        <w:rPr>
          <w:rFonts w:asciiTheme="minorHAnsi" w:hAnsiTheme="minorHAnsi" w:cstheme="minorHAnsi"/>
          <w:b/>
          <w:bCs/>
        </w:rPr>
        <w:t>W</w:t>
      </w:r>
      <w:r w:rsidR="004F2A4E" w:rsidRPr="000471B0">
        <w:rPr>
          <w:rFonts w:asciiTheme="minorHAnsi" w:hAnsiTheme="minorHAnsi" w:cstheme="minorHAnsi"/>
          <w:b/>
          <w:bCs/>
        </w:rPr>
        <w:t>YKAZ OŚWIADCZEŃ I</w:t>
      </w:r>
      <w:r w:rsidR="004F2A4E" w:rsidRPr="00107DD9">
        <w:rPr>
          <w:rFonts w:asciiTheme="minorHAnsi" w:hAnsiTheme="minorHAnsi" w:cstheme="minorHAnsi"/>
          <w:b/>
          <w:bCs/>
        </w:rPr>
        <w:t xml:space="preserve"> DOKUMENTÓW, JAKIE ZOBOWIĄZANI SĄ ZŁOŻYĆ WYKONAWCY W CELU POTWIERDZENIA SPEŁNIANIA WARUNKÓW UDZIAŁU W POSTĘPOWANIU ORAZ WYKAZANIA BRAKU PODSTAW WYKLUCZENIA Z POSTĘPOWANIA</w:t>
      </w:r>
      <w:r w:rsidRPr="00107DD9">
        <w:rPr>
          <w:rFonts w:asciiTheme="minorHAnsi" w:hAnsiTheme="minorHAnsi" w:cstheme="minorHAnsi"/>
          <w:b/>
          <w:bCs/>
        </w:rPr>
        <w:t xml:space="preserve"> (</w:t>
      </w:r>
      <w:r w:rsidR="004F2A4E" w:rsidRPr="00107DD9">
        <w:rPr>
          <w:rFonts w:asciiTheme="minorHAnsi" w:hAnsiTheme="minorHAnsi" w:cstheme="minorHAnsi"/>
          <w:b/>
          <w:bCs/>
        </w:rPr>
        <w:t>PODMIOTOWE ŚRODKI DOWODOWE</w:t>
      </w:r>
      <w:r w:rsidRPr="00107DD9">
        <w:rPr>
          <w:rFonts w:asciiTheme="minorHAnsi" w:hAnsiTheme="minorHAnsi" w:cstheme="minorHAnsi"/>
          <w:b/>
          <w:bCs/>
        </w:rPr>
        <w:t>)</w:t>
      </w:r>
    </w:p>
    <w:p w14:paraId="664129E6" w14:textId="77777777" w:rsidR="004F2A4E" w:rsidRPr="00107DD9" w:rsidRDefault="004F2A4E" w:rsidP="004F2A4E">
      <w:pPr>
        <w:autoSpaceDE w:val="0"/>
        <w:autoSpaceDN w:val="0"/>
        <w:adjustRightInd w:val="0"/>
        <w:spacing w:after="0" w:line="240" w:lineRule="auto"/>
        <w:jc w:val="both"/>
        <w:rPr>
          <w:rFonts w:cstheme="minorHAnsi"/>
          <w:b/>
          <w:bCs/>
          <w:sz w:val="24"/>
          <w:szCs w:val="24"/>
        </w:rPr>
      </w:pPr>
    </w:p>
    <w:p w14:paraId="26A35187" w14:textId="00FF26A7" w:rsidR="004F2A4E" w:rsidRPr="00107DD9" w:rsidRDefault="000471B0" w:rsidP="00381AA5">
      <w:pPr>
        <w:pStyle w:val="Default"/>
        <w:numPr>
          <w:ilvl w:val="0"/>
          <w:numId w:val="9"/>
        </w:numPr>
        <w:jc w:val="both"/>
        <w:rPr>
          <w:rFonts w:asciiTheme="minorHAnsi" w:hAnsiTheme="minorHAnsi" w:cstheme="minorHAnsi"/>
          <w:color w:val="auto"/>
        </w:rPr>
      </w:pPr>
      <w:r>
        <w:rPr>
          <w:rFonts w:asciiTheme="minorHAnsi" w:hAnsiTheme="minorHAnsi" w:cstheme="minorHAnsi"/>
        </w:rPr>
        <w:t xml:space="preserve">Na potwierdzenia braku podstaw do wykluczenia oraz w celu potwierdzenia spełniania warunków udziału w postępowaniu do oferty wykonawca dołącza </w:t>
      </w:r>
      <w:r w:rsidR="00381AA5" w:rsidRPr="00107DD9">
        <w:rPr>
          <w:rFonts w:asciiTheme="minorHAnsi" w:hAnsiTheme="minorHAnsi" w:cstheme="minorHAnsi"/>
        </w:rPr>
        <w:t xml:space="preserve">aktualne na dzień składania ofert oświadczenie o </w:t>
      </w:r>
      <w:r w:rsidRPr="00107DD9">
        <w:rPr>
          <w:rFonts w:asciiTheme="minorHAnsi" w:hAnsiTheme="minorHAnsi" w:cstheme="minorHAnsi"/>
        </w:rPr>
        <w:t>braku podstaw do wykluczenia</w:t>
      </w:r>
      <w:r>
        <w:rPr>
          <w:rFonts w:asciiTheme="minorHAnsi" w:hAnsiTheme="minorHAnsi" w:cstheme="minorHAnsi"/>
        </w:rPr>
        <w:t xml:space="preserve"> oraz </w:t>
      </w:r>
      <w:r w:rsidRPr="00107DD9">
        <w:rPr>
          <w:rFonts w:asciiTheme="minorHAnsi" w:hAnsiTheme="minorHAnsi" w:cstheme="minorHAnsi"/>
        </w:rPr>
        <w:t xml:space="preserve"> </w:t>
      </w:r>
      <w:r w:rsidR="00381AA5" w:rsidRPr="00107DD9">
        <w:rPr>
          <w:rFonts w:asciiTheme="minorHAnsi" w:hAnsiTheme="minorHAnsi" w:cstheme="minorHAnsi"/>
        </w:rPr>
        <w:t>spełnianiu warunków udziału w postępowaniu</w:t>
      </w:r>
      <w:r>
        <w:rPr>
          <w:rFonts w:asciiTheme="minorHAnsi" w:hAnsiTheme="minorHAnsi" w:cstheme="minorHAnsi"/>
        </w:rPr>
        <w:t>, o którym mowa w art. 125 ust. 1 oraz art.273 ust. 2 ustawy Pzp w zakresie wskazanym przez Zamawiającego, stanowiące dowód, tymczasowo zastępujący wymagane przez Zamawiającego</w:t>
      </w:r>
      <w:r w:rsidR="00381AA5" w:rsidRPr="00107DD9">
        <w:rPr>
          <w:rFonts w:asciiTheme="minorHAnsi" w:hAnsiTheme="minorHAnsi" w:cstheme="minorHAnsi"/>
        </w:rPr>
        <w:t xml:space="preserve"> </w:t>
      </w:r>
      <w:r>
        <w:rPr>
          <w:rFonts w:asciiTheme="minorHAnsi" w:hAnsiTheme="minorHAnsi" w:cstheme="minorHAnsi"/>
        </w:rPr>
        <w:t xml:space="preserve">podmiotowe środki dowodowe. Wzór oświadczenia stanowi </w:t>
      </w:r>
      <w:r w:rsidR="00381AA5" w:rsidRPr="00107DD9">
        <w:rPr>
          <w:rFonts w:asciiTheme="minorHAnsi" w:hAnsiTheme="minorHAnsi" w:cstheme="minorHAnsi"/>
        </w:rPr>
        <w:t xml:space="preserve"> </w:t>
      </w:r>
      <w:r w:rsidR="008E3B8C">
        <w:rPr>
          <w:rFonts w:asciiTheme="minorHAnsi" w:hAnsiTheme="minorHAnsi" w:cstheme="minorHAnsi"/>
          <w:b/>
          <w:bCs/>
        </w:rPr>
        <w:t>z</w:t>
      </w:r>
      <w:r w:rsidR="00381AA5" w:rsidRPr="00107DD9">
        <w:rPr>
          <w:rFonts w:asciiTheme="minorHAnsi" w:hAnsiTheme="minorHAnsi" w:cstheme="minorHAnsi"/>
          <w:b/>
          <w:bCs/>
        </w:rPr>
        <w:t>ałącznik nr 2 do SWZ;</w:t>
      </w:r>
    </w:p>
    <w:p w14:paraId="676568BF" w14:textId="6966FE28" w:rsidR="00193B87" w:rsidRPr="008E3B8C" w:rsidRDefault="00193B87" w:rsidP="00381AA5">
      <w:pPr>
        <w:pStyle w:val="Default"/>
        <w:numPr>
          <w:ilvl w:val="0"/>
          <w:numId w:val="9"/>
        </w:numPr>
        <w:jc w:val="both"/>
        <w:rPr>
          <w:rFonts w:asciiTheme="minorHAnsi" w:hAnsiTheme="minorHAnsi" w:cstheme="minorHAnsi"/>
          <w:color w:val="auto"/>
        </w:rPr>
      </w:pPr>
      <w:r>
        <w:rPr>
          <w:rFonts w:asciiTheme="minorHAnsi" w:hAnsiTheme="minorHAnsi" w:cstheme="minorHAnsi"/>
          <w:color w:val="auto"/>
        </w:rPr>
        <w:t>Wykonawca, w przypadku polegania na zdolnościach lub sytuacji podmiotów udostępniających zasoby, przedstawia wraz z oświadczeniem, o którym mowa w ust. 1 także oświadczenie podmiotu udostępniającego zasoby, potwierdzające brak podstaw wykluczenia tego podmiotu o</w:t>
      </w:r>
      <w:r w:rsidR="008F38AD">
        <w:rPr>
          <w:rFonts w:asciiTheme="minorHAnsi" w:hAnsiTheme="minorHAnsi" w:cstheme="minorHAnsi"/>
          <w:color w:val="auto"/>
        </w:rPr>
        <w:t xml:space="preserve">raz </w:t>
      </w:r>
      <w:r w:rsidR="00335BAB">
        <w:rPr>
          <w:rFonts w:asciiTheme="minorHAnsi" w:hAnsiTheme="minorHAnsi" w:cstheme="minorHAnsi"/>
          <w:color w:val="auto"/>
        </w:rPr>
        <w:t xml:space="preserve">odpowiednio spełnianie warunków udziału w postępowaniu </w:t>
      </w:r>
      <w:r w:rsidR="00251B01">
        <w:rPr>
          <w:rFonts w:asciiTheme="minorHAnsi" w:hAnsiTheme="minorHAnsi" w:cstheme="minorHAnsi"/>
          <w:color w:val="auto"/>
        </w:rPr>
        <w:t xml:space="preserve">, w zakresie, w jakim wykonawca powołuje się na jego zasoby zgodnie ze wzorem oświadczenia. Wzór oświadczenia stanowi </w:t>
      </w:r>
      <w:r w:rsidR="00251B01" w:rsidRPr="008E3B8C">
        <w:rPr>
          <w:rFonts w:asciiTheme="minorHAnsi" w:hAnsiTheme="minorHAnsi" w:cstheme="minorHAnsi"/>
          <w:b/>
          <w:bCs/>
          <w:color w:val="auto"/>
        </w:rPr>
        <w:t xml:space="preserve">załącznik nr </w:t>
      </w:r>
      <w:r w:rsidR="008E3B8C" w:rsidRPr="008E3B8C">
        <w:rPr>
          <w:rFonts w:asciiTheme="minorHAnsi" w:hAnsiTheme="minorHAnsi" w:cstheme="minorHAnsi"/>
          <w:b/>
          <w:bCs/>
          <w:color w:val="auto"/>
        </w:rPr>
        <w:t>4</w:t>
      </w:r>
      <w:r w:rsidR="00251B01" w:rsidRPr="008E3B8C">
        <w:rPr>
          <w:rFonts w:asciiTheme="minorHAnsi" w:hAnsiTheme="minorHAnsi" w:cstheme="minorHAnsi"/>
          <w:b/>
          <w:bCs/>
          <w:color w:val="auto"/>
        </w:rPr>
        <w:t xml:space="preserve"> do SWZ</w:t>
      </w:r>
      <w:r w:rsidR="00251B01" w:rsidRPr="008E3B8C">
        <w:rPr>
          <w:rFonts w:asciiTheme="minorHAnsi" w:hAnsiTheme="minorHAnsi" w:cstheme="minorHAnsi"/>
          <w:color w:val="auto"/>
        </w:rPr>
        <w:t>.</w:t>
      </w:r>
    </w:p>
    <w:p w14:paraId="7DE708E1" w14:textId="41F47BA4" w:rsidR="00381AA5" w:rsidRPr="00F13D89" w:rsidRDefault="00381AA5" w:rsidP="00381AA5">
      <w:pPr>
        <w:pStyle w:val="Default"/>
        <w:numPr>
          <w:ilvl w:val="0"/>
          <w:numId w:val="9"/>
        </w:numPr>
        <w:jc w:val="both"/>
        <w:rPr>
          <w:rFonts w:asciiTheme="minorHAnsi" w:hAnsiTheme="minorHAnsi" w:cstheme="minorHAnsi"/>
          <w:color w:val="auto"/>
        </w:rPr>
      </w:pPr>
      <w:r w:rsidRPr="00F13D89">
        <w:rPr>
          <w:rFonts w:asciiTheme="minorHAnsi" w:hAnsiTheme="minorHAnsi" w:cstheme="minorHAnsi"/>
          <w:b/>
          <w:bCs/>
        </w:rPr>
        <w:t>Zamawiający w</w:t>
      </w:r>
      <w:r w:rsidR="008E3B8C" w:rsidRPr="00F13D89">
        <w:rPr>
          <w:rFonts w:asciiTheme="minorHAnsi" w:hAnsiTheme="minorHAnsi" w:cstheme="minorHAnsi"/>
          <w:b/>
          <w:bCs/>
        </w:rPr>
        <w:t>ezwie</w:t>
      </w:r>
      <w:r w:rsidRPr="00F13D89">
        <w:rPr>
          <w:rFonts w:asciiTheme="minorHAnsi" w:hAnsiTheme="minorHAnsi" w:cstheme="minorHAnsi"/>
          <w:b/>
          <w:bCs/>
        </w:rPr>
        <w:t xml:space="preserve"> Wykonawcę, którego </w:t>
      </w:r>
      <w:r w:rsidR="008E3B8C" w:rsidRPr="00F13D89">
        <w:rPr>
          <w:rFonts w:asciiTheme="minorHAnsi" w:hAnsiTheme="minorHAnsi" w:cstheme="minorHAnsi"/>
          <w:b/>
          <w:bCs/>
        </w:rPr>
        <w:t>o</w:t>
      </w:r>
      <w:r w:rsidRPr="00F13D89">
        <w:rPr>
          <w:rFonts w:asciiTheme="minorHAnsi" w:hAnsiTheme="minorHAnsi" w:cstheme="minorHAnsi"/>
          <w:b/>
          <w:bCs/>
        </w:rPr>
        <w:t xml:space="preserve">ferta została najwyżej oceniona, do złożenia </w:t>
      </w:r>
      <w:r w:rsidR="008E3B8C" w:rsidRPr="00F13D89">
        <w:rPr>
          <w:rFonts w:asciiTheme="minorHAnsi" w:hAnsiTheme="minorHAnsi" w:cstheme="minorHAnsi"/>
          <w:b/>
          <w:bCs/>
        </w:rPr>
        <w:t>podmiotowych środków dowodowych</w:t>
      </w:r>
      <w:r w:rsidR="008E3B8C" w:rsidRPr="00F13D89">
        <w:rPr>
          <w:rFonts w:asciiTheme="minorHAnsi" w:hAnsiTheme="minorHAnsi" w:cstheme="minorHAnsi"/>
          <w:b/>
          <w:bCs/>
          <w:u w:val="single"/>
        </w:rPr>
        <w:t>,</w:t>
      </w:r>
      <w:r w:rsidR="008E3B8C" w:rsidRPr="00F13D89">
        <w:rPr>
          <w:rFonts w:asciiTheme="minorHAnsi" w:hAnsiTheme="minorHAnsi" w:cstheme="minorHAnsi"/>
          <w:b/>
          <w:bCs/>
        </w:rPr>
        <w:t xml:space="preserve"> </w:t>
      </w:r>
      <w:r w:rsidRPr="00F13D89">
        <w:rPr>
          <w:rFonts w:asciiTheme="minorHAnsi" w:hAnsiTheme="minorHAnsi" w:cstheme="minorHAnsi"/>
          <w:b/>
          <w:bCs/>
        </w:rPr>
        <w:t xml:space="preserve">w wyznaczonym terminie, nie krótszym niż 5 dni od dnia wezwania, aktualnych na dzień </w:t>
      </w:r>
      <w:r w:rsidR="008E3B8C" w:rsidRPr="00F13D89">
        <w:rPr>
          <w:rFonts w:asciiTheme="minorHAnsi" w:hAnsiTheme="minorHAnsi" w:cstheme="minorHAnsi"/>
          <w:b/>
          <w:bCs/>
        </w:rPr>
        <w:t xml:space="preserve">ich </w:t>
      </w:r>
      <w:r w:rsidRPr="00F13D89">
        <w:rPr>
          <w:rFonts w:asciiTheme="minorHAnsi" w:hAnsiTheme="minorHAnsi" w:cstheme="minorHAnsi"/>
          <w:b/>
          <w:bCs/>
        </w:rPr>
        <w:t>złożenia</w:t>
      </w:r>
      <w:r w:rsidRPr="00107DD9">
        <w:rPr>
          <w:rFonts w:asciiTheme="minorHAnsi" w:hAnsiTheme="minorHAnsi" w:cstheme="minorHAnsi"/>
        </w:rPr>
        <w:t xml:space="preserve">. </w:t>
      </w:r>
    </w:p>
    <w:p w14:paraId="7038CFF5" w14:textId="77777777" w:rsidR="00F13D89" w:rsidRPr="00F13D89" w:rsidRDefault="00F13D89" w:rsidP="00381AA5">
      <w:pPr>
        <w:pStyle w:val="Default"/>
        <w:numPr>
          <w:ilvl w:val="0"/>
          <w:numId w:val="9"/>
        </w:numPr>
        <w:jc w:val="both"/>
        <w:rPr>
          <w:rFonts w:asciiTheme="minorHAnsi" w:hAnsiTheme="minorHAnsi" w:cstheme="minorHAnsi"/>
          <w:color w:val="auto"/>
        </w:rPr>
      </w:pPr>
      <w:r w:rsidRPr="00F13D89">
        <w:rPr>
          <w:rFonts w:asciiTheme="minorHAnsi" w:hAnsiTheme="minorHAnsi" w:cstheme="minorHAnsi"/>
        </w:rPr>
        <w:lastRenderedPageBreak/>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3D302EA5" w14:textId="77777777" w:rsidR="00F13D89" w:rsidRPr="00F13D89" w:rsidRDefault="00F13D89" w:rsidP="00381AA5">
      <w:pPr>
        <w:pStyle w:val="Default"/>
        <w:numPr>
          <w:ilvl w:val="0"/>
          <w:numId w:val="9"/>
        </w:numPr>
        <w:jc w:val="both"/>
        <w:rPr>
          <w:rFonts w:asciiTheme="minorHAnsi" w:hAnsiTheme="minorHAnsi" w:cstheme="minorHAnsi"/>
          <w:color w:val="auto"/>
        </w:rPr>
      </w:pPr>
      <w:r w:rsidRPr="00F13D89">
        <w:rPr>
          <w:rFonts w:asciiTheme="minorHAnsi" w:hAnsiTheme="minorHAnsi" w:cstheme="minorHAnsi"/>
        </w:rPr>
        <w:t>W celu potwierdzenia spełniania warunków udziału w postępowaniu wykonawca zobowiązany jest do złożenia dokumentu potwierdzającego, że wykonawca uprawniony jest do świadczenia usług pocztowych na całym obszarze Rzeczypospolitej Polskiej</w:t>
      </w:r>
      <w:r>
        <w:rPr>
          <w:rFonts w:asciiTheme="minorHAnsi" w:hAnsiTheme="minorHAnsi" w:cstheme="minorHAnsi"/>
        </w:rPr>
        <w:t xml:space="preserve"> </w:t>
      </w:r>
      <w:r w:rsidRPr="00F13D89">
        <w:rPr>
          <w:rFonts w:asciiTheme="minorHAnsi" w:hAnsiTheme="minorHAnsi" w:cstheme="minorHAnsi"/>
        </w:rPr>
        <w:t xml:space="preserve">zgodnie z ustawą Prawo pocztowe. </w:t>
      </w:r>
    </w:p>
    <w:p w14:paraId="78CC8214" w14:textId="77777777" w:rsidR="00F13D89" w:rsidRPr="00F13D89" w:rsidRDefault="00F13D89" w:rsidP="00381AA5">
      <w:pPr>
        <w:pStyle w:val="Default"/>
        <w:numPr>
          <w:ilvl w:val="0"/>
          <w:numId w:val="9"/>
        </w:numPr>
        <w:jc w:val="both"/>
        <w:rPr>
          <w:rFonts w:asciiTheme="minorHAnsi" w:hAnsiTheme="minorHAnsi" w:cstheme="minorHAnsi"/>
          <w:color w:val="auto"/>
        </w:rPr>
      </w:pPr>
      <w:r w:rsidRPr="00F13D89">
        <w:rPr>
          <w:rFonts w:asciiTheme="minorHAnsi" w:hAnsiTheme="minorHAnsi" w:cstheme="minorHAnsi"/>
        </w:rPr>
        <w:t xml:space="preserve">W celu potwierdzenia braku podstaw wykluczenia z udziału w postępowaniu o udzielenie zamówienia, na podstawie art. 108 ust. 1 ustawy Pzp Wykonawca zobowiązany jest do złożenia oświadczenia wykonawcy o aktualności informacji zawartych w oświadczeniu, o którym mowa w art. 125 ust. 1 ustawy Pzp, w zakresie podstaw wykluczenia z postępowania wskazanych przez Zamawiającego. </w:t>
      </w:r>
    </w:p>
    <w:p w14:paraId="28DF2F79" w14:textId="77777777" w:rsidR="00F13D89" w:rsidRPr="00F13D89" w:rsidRDefault="00F13D89" w:rsidP="00381AA5">
      <w:pPr>
        <w:pStyle w:val="Default"/>
        <w:numPr>
          <w:ilvl w:val="0"/>
          <w:numId w:val="9"/>
        </w:numPr>
        <w:jc w:val="both"/>
        <w:rPr>
          <w:rFonts w:asciiTheme="minorHAnsi" w:hAnsiTheme="minorHAnsi" w:cstheme="minorHAnsi"/>
          <w:color w:val="auto"/>
        </w:rPr>
      </w:pPr>
      <w:r w:rsidRPr="00F13D89">
        <w:rPr>
          <w:rFonts w:asciiTheme="minorHAnsi" w:hAnsiTheme="minorHAnsi" w:cstheme="minorHAnsi"/>
        </w:rPr>
        <w:t xml:space="preserve">Wykonawca, w przypadku polegania na zdolnościach lub sytuacji podmiotów udostępniających zasoby, przedstawia wraz z oświadczeniem, o którym mowa w pkt </w:t>
      </w:r>
      <w:r>
        <w:rPr>
          <w:rFonts w:asciiTheme="minorHAnsi" w:hAnsiTheme="minorHAnsi" w:cstheme="minorHAnsi"/>
        </w:rPr>
        <w:t>6</w:t>
      </w:r>
      <w:r w:rsidRPr="00F13D89">
        <w:rPr>
          <w:rFonts w:asciiTheme="minorHAnsi" w:hAnsiTheme="minorHAnsi" w:cstheme="minorHAnsi"/>
        </w:rPr>
        <w:t xml:space="preserve"> także oświadczenie podmiotu udostępniającego zasoby o aktualności informacji zawartych w oświadczeniu, o którym mowa w art. 125 ust. 1 ustawy Pzp, w zakresie podstaw wykluczenia z postępowania wskazanych przez Zamawiającego. </w:t>
      </w:r>
    </w:p>
    <w:p w14:paraId="5B3815BF" w14:textId="683277AE" w:rsidR="00F13D89" w:rsidRPr="00F13D89" w:rsidRDefault="00F13D89" w:rsidP="00381AA5">
      <w:pPr>
        <w:pStyle w:val="Default"/>
        <w:numPr>
          <w:ilvl w:val="0"/>
          <w:numId w:val="9"/>
        </w:numPr>
        <w:jc w:val="both"/>
        <w:rPr>
          <w:rFonts w:asciiTheme="minorHAnsi" w:hAnsiTheme="minorHAnsi" w:cstheme="minorHAnsi"/>
          <w:color w:val="auto"/>
        </w:rPr>
      </w:pPr>
      <w:r w:rsidRPr="00F13D89">
        <w:rPr>
          <w:rFonts w:asciiTheme="minorHAnsi" w:hAnsiTheme="minorHAnsi" w:cstheme="minorHAnsi"/>
        </w:rPr>
        <w:t xml:space="preserve">Wykonawca nie jest zobowiązany do złożenia dokumentów, o których mowa w pkt </w:t>
      </w:r>
      <w:r>
        <w:rPr>
          <w:rFonts w:asciiTheme="minorHAnsi" w:hAnsiTheme="minorHAnsi" w:cstheme="minorHAnsi"/>
        </w:rPr>
        <w:t>5</w:t>
      </w:r>
      <w:r w:rsidRPr="00F13D89">
        <w:rPr>
          <w:rFonts w:asciiTheme="minorHAnsi" w:hAnsiTheme="minorHAnsi" w:cstheme="minorHAnsi"/>
        </w:rPr>
        <w:t xml:space="preserve"> jeżeli Zamawiający może je uzyskać za pomocą bezpłatnych i ogólnodostępnych baz danych, o ile wykonawca wskazał dane umożliwiające dostęp do tych dokumentów</w:t>
      </w:r>
      <w:r>
        <w:rPr>
          <w:rFonts w:asciiTheme="minorHAnsi" w:hAnsiTheme="minorHAnsi" w:cstheme="minorHAnsi"/>
        </w:rPr>
        <w:t>.</w:t>
      </w:r>
    </w:p>
    <w:p w14:paraId="5F4088E1" w14:textId="69A72650" w:rsidR="00381AA5" w:rsidRPr="00F13D89" w:rsidRDefault="00381AA5" w:rsidP="00381AA5">
      <w:pPr>
        <w:pStyle w:val="Default"/>
        <w:numPr>
          <w:ilvl w:val="0"/>
          <w:numId w:val="9"/>
        </w:numPr>
        <w:jc w:val="both"/>
        <w:rPr>
          <w:rFonts w:asciiTheme="minorHAnsi" w:hAnsiTheme="minorHAnsi" w:cstheme="minorHAnsi"/>
          <w:color w:val="auto"/>
        </w:rPr>
      </w:pPr>
      <w:r w:rsidRPr="00F13D89">
        <w:rPr>
          <w:rFonts w:asciiTheme="minorHAnsi" w:hAnsiTheme="minorHAnsi" w:cstheme="minorHAnsi"/>
        </w:rPr>
        <w:t xml:space="preserve">PODMIOTOWE ŚRODKI DOWODOWE </w:t>
      </w:r>
      <w:r w:rsidR="008A0889" w:rsidRPr="00F13D89">
        <w:rPr>
          <w:rFonts w:asciiTheme="minorHAnsi" w:hAnsiTheme="minorHAnsi" w:cstheme="minorHAnsi"/>
        </w:rPr>
        <w:t>oraz inne dokumenty lub oświadczenia , o których mowa w niniejszym SWZ, składa się zgodnie z wymogami określonymi poniżej</w:t>
      </w:r>
      <w:r w:rsidRPr="00F13D89">
        <w:rPr>
          <w:rFonts w:asciiTheme="minorHAnsi" w:hAnsiTheme="minorHAnsi" w:cstheme="minorHAnsi"/>
        </w:rPr>
        <w:t xml:space="preserve">: </w:t>
      </w:r>
    </w:p>
    <w:p w14:paraId="42D1256B" w14:textId="77777777" w:rsidR="005658B0" w:rsidRPr="00F13D89" w:rsidRDefault="005658B0" w:rsidP="005658B0">
      <w:pPr>
        <w:pStyle w:val="Default"/>
        <w:ind w:left="360"/>
        <w:jc w:val="both"/>
        <w:rPr>
          <w:rFonts w:asciiTheme="minorHAnsi" w:hAnsiTheme="minorHAnsi" w:cstheme="minorHAnsi"/>
          <w:color w:val="auto"/>
          <w:sz w:val="16"/>
          <w:szCs w:val="16"/>
        </w:rPr>
      </w:pPr>
    </w:p>
    <w:p w14:paraId="62027B8B" w14:textId="77777777" w:rsidR="008A0889" w:rsidRPr="008A0889" w:rsidRDefault="008A0889" w:rsidP="00E539D9">
      <w:pPr>
        <w:pStyle w:val="Default"/>
        <w:numPr>
          <w:ilvl w:val="0"/>
          <w:numId w:val="27"/>
        </w:numPr>
        <w:jc w:val="both"/>
        <w:rPr>
          <w:rFonts w:asciiTheme="minorHAnsi" w:hAnsiTheme="minorHAnsi" w:cstheme="minorHAnsi"/>
          <w:color w:val="auto"/>
        </w:rPr>
      </w:pPr>
      <w:r w:rsidRPr="00F13D89">
        <w:rPr>
          <w:rFonts w:asciiTheme="minorHAnsi" w:hAnsiTheme="minorHAnsi" w:cstheme="minorHAnsi"/>
          <w:b/>
          <w:bCs/>
        </w:rPr>
        <w:t>Dokument potwierdzający, że wykonawca uprawniony jest do świadczenia usług pocztowych na całym obszarze Rzeczypospolitej Polskiej zgodnie z ustawą Prawo pocztowe</w:t>
      </w:r>
      <w:r w:rsidRPr="00F13D89">
        <w:rPr>
          <w:rFonts w:asciiTheme="minorHAnsi" w:hAnsiTheme="minorHAnsi" w:cstheme="minorHAnsi"/>
        </w:rPr>
        <w:t>, pod rygorem nieważności należy złożyć jako dokument elektroniczny lub jeżeli dokument został sporządzony w postaci papierowej i opatrzony</w:t>
      </w:r>
      <w:r w:rsidRPr="008A0889">
        <w:rPr>
          <w:rFonts w:asciiTheme="minorHAnsi" w:hAnsiTheme="minorHAnsi" w:cstheme="minorHAnsi"/>
        </w:rPr>
        <w:t xml:space="preserve"> własnoręcznym podpisem, przekazuje się cyfrowe odwzorowanie tego dokumentu opatrzone kwalifikowanym podpisem elektronicznym, podpisem zaufanym lub podpisem osobistym, poświadczającym zgodność cyfrowego odwzorowania z dokumentem w postaci papierowej. Poświadczenia dokonuje – odpowiednio wykonawca lub wykonawca wspólnie ubiegający się o udzielenie zamówienia. Poświadczenia zgodności cyfrowego odwzorowania z dokumentem w postaci papierowej może dokonać również notariusz. </w:t>
      </w:r>
    </w:p>
    <w:p w14:paraId="353FC159" w14:textId="69E931AC" w:rsidR="008A0889" w:rsidRPr="008A0889" w:rsidRDefault="008A0889" w:rsidP="00E539D9">
      <w:pPr>
        <w:pStyle w:val="Default"/>
        <w:numPr>
          <w:ilvl w:val="0"/>
          <w:numId w:val="27"/>
        </w:numPr>
        <w:jc w:val="both"/>
        <w:rPr>
          <w:rFonts w:asciiTheme="minorHAnsi" w:hAnsiTheme="minorHAnsi" w:cstheme="minorHAnsi"/>
          <w:color w:val="auto"/>
        </w:rPr>
      </w:pPr>
      <w:r w:rsidRPr="008A0889">
        <w:rPr>
          <w:rFonts w:asciiTheme="minorHAnsi" w:hAnsiTheme="minorHAnsi" w:cstheme="minorHAnsi"/>
          <w:b/>
          <w:bCs/>
        </w:rPr>
        <w:t>Oświadczenie wykonawcy o aktualności informacji zawartych w oświadczeniu, o którym mowa w art. 125 ust. 1 ustawy Pzp</w:t>
      </w:r>
      <w:r w:rsidRPr="008A0889">
        <w:rPr>
          <w:rFonts w:asciiTheme="minorHAnsi" w:hAnsiTheme="minorHAnsi" w:cstheme="minorHAnsi"/>
        </w:rPr>
        <w:t>, w zakresie podstaw wykluczenia z postępowania wskazanych przez zamawiającego, pod rygorem nieważności należy złożyć</w:t>
      </w:r>
      <w:r>
        <w:rPr>
          <w:rFonts w:asciiTheme="minorHAnsi" w:hAnsiTheme="minorHAnsi" w:cstheme="minorHAnsi"/>
        </w:rPr>
        <w:t>:</w:t>
      </w:r>
      <w:r w:rsidRPr="008A0889">
        <w:rPr>
          <w:rFonts w:asciiTheme="minorHAnsi" w:hAnsiTheme="minorHAnsi" w:cstheme="minorHAnsi"/>
        </w:rPr>
        <w:t xml:space="preserve"> </w:t>
      </w:r>
    </w:p>
    <w:p w14:paraId="2C67EF25" w14:textId="77777777" w:rsidR="00F13D89" w:rsidRPr="00F13D89" w:rsidRDefault="008A0889" w:rsidP="00E539D9">
      <w:pPr>
        <w:pStyle w:val="Default"/>
        <w:numPr>
          <w:ilvl w:val="0"/>
          <w:numId w:val="38"/>
        </w:numPr>
        <w:jc w:val="both"/>
        <w:rPr>
          <w:rFonts w:asciiTheme="minorHAnsi" w:hAnsiTheme="minorHAnsi" w:cstheme="minorHAnsi"/>
          <w:color w:val="auto"/>
        </w:rPr>
      </w:pPr>
      <w:r w:rsidRPr="008A0889">
        <w:rPr>
          <w:rFonts w:asciiTheme="minorHAnsi" w:hAnsiTheme="minorHAnsi" w:cstheme="minorHAnsi"/>
          <w:b/>
          <w:bCs/>
        </w:rPr>
        <w:t>w formie elektronicznej</w:t>
      </w:r>
      <w:r w:rsidRPr="008A0889">
        <w:rPr>
          <w:rFonts w:asciiTheme="minorHAnsi" w:hAnsiTheme="minorHAnsi" w:cstheme="minorHAnsi"/>
        </w:rPr>
        <w:t xml:space="preserve"> (tj. w postaci elektronicznej opatrzonej kwalifikowanym podpisem elektronicznym) przez osobę/osoby upoważnioną/upoważnione do reprezentowania odpowiednio wykonawcy, wykonawcy wspólnie ubiegającego się o udzielenie zamówienia lub </w:t>
      </w:r>
    </w:p>
    <w:p w14:paraId="0BA3CE83" w14:textId="77777777" w:rsidR="00F13D89" w:rsidRPr="00F13D89" w:rsidRDefault="008A0889" w:rsidP="00E539D9">
      <w:pPr>
        <w:pStyle w:val="Default"/>
        <w:numPr>
          <w:ilvl w:val="0"/>
          <w:numId w:val="38"/>
        </w:numPr>
        <w:jc w:val="both"/>
        <w:rPr>
          <w:rFonts w:asciiTheme="minorHAnsi" w:hAnsiTheme="minorHAnsi" w:cstheme="minorHAnsi"/>
          <w:color w:val="auto"/>
        </w:rPr>
      </w:pPr>
      <w:r w:rsidRPr="00F13D89">
        <w:rPr>
          <w:rFonts w:asciiTheme="minorHAnsi" w:hAnsiTheme="minorHAnsi" w:cstheme="minorHAnsi"/>
          <w:b/>
          <w:bCs/>
        </w:rPr>
        <w:lastRenderedPageBreak/>
        <w:t>w postaci elektronicznej</w:t>
      </w:r>
      <w:r w:rsidRPr="008A0889">
        <w:rPr>
          <w:rFonts w:asciiTheme="minorHAnsi" w:hAnsiTheme="minorHAnsi" w:cstheme="minorHAnsi"/>
        </w:rPr>
        <w:t xml:space="preserve"> opatrzonej podpisem zaufanym lub podpisem osobistym przez osobę/osoby upoważnioną/upoważnione do reprezentowania odpowiednio wykonawcy, wykonawcy wspólnie ubiegającego się o udzielenie zamówienia. Jeżeli oświadczenie zostało sporządzone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 Poświadczenia dokonuje – odpowiednio wykonawca lub wykonawca wspólnie ubiegający się o udzielenie zamówienia. Poświadczenia zgodności cyfrowego odwzorowania z dokumentem w postaci papierowej może dokonać również notariusz. </w:t>
      </w:r>
    </w:p>
    <w:p w14:paraId="44B16AA1" w14:textId="42211EB5" w:rsidR="008A0889" w:rsidRPr="008A0889" w:rsidRDefault="008A0889" w:rsidP="00F13D89">
      <w:pPr>
        <w:pStyle w:val="Default"/>
        <w:ind w:left="1080"/>
        <w:jc w:val="both"/>
        <w:rPr>
          <w:rFonts w:asciiTheme="minorHAnsi" w:hAnsiTheme="minorHAnsi" w:cstheme="minorHAnsi"/>
          <w:color w:val="auto"/>
        </w:rPr>
      </w:pPr>
      <w:r w:rsidRPr="00F13D89">
        <w:rPr>
          <w:rFonts w:asciiTheme="minorHAnsi" w:hAnsiTheme="minorHAnsi" w:cstheme="minorHAnsi"/>
          <w:u w:val="single"/>
        </w:rPr>
        <w:t>W przypadku wykonawców wspólnie ubiegających się o udzielenie zamówienia oświadczenie, o którym mowa w tym punkcie składa każdy wykonawca jako oświadczenie własne</w:t>
      </w:r>
      <w:r w:rsidRPr="008A0889">
        <w:rPr>
          <w:rFonts w:asciiTheme="minorHAnsi" w:hAnsiTheme="minorHAnsi" w:cstheme="minorHAnsi"/>
        </w:rPr>
        <w:t xml:space="preserve">. </w:t>
      </w:r>
    </w:p>
    <w:p w14:paraId="2AAC0555" w14:textId="61CB0DFC" w:rsidR="00F13D89" w:rsidRPr="00F13D89" w:rsidRDefault="008A0889" w:rsidP="00E539D9">
      <w:pPr>
        <w:pStyle w:val="Default"/>
        <w:numPr>
          <w:ilvl w:val="0"/>
          <w:numId w:val="27"/>
        </w:numPr>
        <w:jc w:val="both"/>
        <w:rPr>
          <w:rFonts w:asciiTheme="minorHAnsi" w:hAnsiTheme="minorHAnsi" w:cstheme="minorHAnsi"/>
          <w:color w:val="auto"/>
        </w:rPr>
      </w:pPr>
      <w:r w:rsidRPr="00F13D89">
        <w:rPr>
          <w:rFonts w:asciiTheme="minorHAnsi" w:hAnsiTheme="minorHAnsi" w:cstheme="minorHAnsi"/>
          <w:b/>
          <w:bCs/>
        </w:rPr>
        <w:t>Oświadczenie podmiotu udostępniającego zasoby o aktualności informacji zawartych w oświadczeniu, o którym mowa w art. 125 ust. 1 ustawy Pzp, w zakresie podstaw wykluczenia z postępowania wskazanych przez zamawiającego, pod rygorem nieważności należy złożyć</w:t>
      </w:r>
      <w:r w:rsidR="00F13D89">
        <w:rPr>
          <w:rFonts w:asciiTheme="minorHAnsi" w:hAnsiTheme="minorHAnsi" w:cstheme="minorHAnsi"/>
          <w:b/>
          <w:bCs/>
        </w:rPr>
        <w:t>:</w:t>
      </w:r>
      <w:r w:rsidRPr="008A0889">
        <w:rPr>
          <w:rFonts w:asciiTheme="minorHAnsi" w:hAnsiTheme="minorHAnsi" w:cstheme="minorHAnsi"/>
        </w:rPr>
        <w:t xml:space="preserve"> </w:t>
      </w:r>
    </w:p>
    <w:p w14:paraId="60C62E5A" w14:textId="77777777" w:rsidR="00F13D89" w:rsidRPr="00F13D89" w:rsidRDefault="008A0889" w:rsidP="00E539D9">
      <w:pPr>
        <w:pStyle w:val="Default"/>
        <w:numPr>
          <w:ilvl w:val="0"/>
          <w:numId w:val="39"/>
        </w:numPr>
        <w:jc w:val="both"/>
        <w:rPr>
          <w:rFonts w:asciiTheme="minorHAnsi" w:hAnsiTheme="minorHAnsi" w:cstheme="minorHAnsi"/>
          <w:color w:val="auto"/>
        </w:rPr>
      </w:pPr>
      <w:r w:rsidRPr="00F13D89">
        <w:rPr>
          <w:rFonts w:asciiTheme="minorHAnsi" w:hAnsiTheme="minorHAnsi" w:cstheme="minorHAnsi"/>
          <w:b/>
          <w:bCs/>
        </w:rPr>
        <w:t>w formie elektronicznej</w:t>
      </w:r>
      <w:r w:rsidRPr="008A0889">
        <w:rPr>
          <w:rFonts w:asciiTheme="minorHAnsi" w:hAnsiTheme="minorHAnsi" w:cstheme="minorHAnsi"/>
        </w:rPr>
        <w:t xml:space="preserve"> (tj. w postaci elektronicznej opatrzonej kwalifikowanym podpisem elektronicznym) przez osobę/osoby upoważnioną/upoważnione do reprezentowania podmiotu udostępniającego zasoby </w:t>
      </w:r>
    </w:p>
    <w:p w14:paraId="70C7031F" w14:textId="77777777" w:rsidR="00F13D89" w:rsidRPr="00F13D89" w:rsidRDefault="008A0889" w:rsidP="00E539D9">
      <w:pPr>
        <w:pStyle w:val="Default"/>
        <w:numPr>
          <w:ilvl w:val="0"/>
          <w:numId w:val="39"/>
        </w:numPr>
        <w:jc w:val="both"/>
        <w:rPr>
          <w:rFonts w:asciiTheme="minorHAnsi" w:hAnsiTheme="minorHAnsi" w:cstheme="minorHAnsi"/>
          <w:color w:val="auto"/>
        </w:rPr>
      </w:pPr>
      <w:r w:rsidRPr="00F13D89">
        <w:rPr>
          <w:rFonts w:asciiTheme="minorHAnsi" w:hAnsiTheme="minorHAnsi" w:cstheme="minorHAnsi"/>
          <w:b/>
          <w:bCs/>
        </w:rPr>
        <w:t>w postaci elektronicznej</w:t>
      </w:r>
      <w:r w:rsidRPr="008A0889">
        <w:rPr>
          <w:rFonts w:asciiTheme="minorHAnsi" w:hAnsiTheme="minorHAnsi" w:cstheme="minorHAnsi"/>
        </w:rPr>
        <w:t xml:space="preserve"> opatrzonej podpisem zaufanym lub podpisem osobistym przez osobę/osoby upoważnioną/upoważnione do reprezentowania podmiotu udostępniającego zasoby</w:t>
      </w:r>
      <w:r w:rsidR="00F13D89">
        <w:rPr>
          <w:rFonts w:asciiTheme="minorHAnsi" w:hAnsiTheme="minorHAnsi" w:cstheme="minorHAnsi"/>
        </w:rPr>
        <w:t>.</w:t>
      </w:r>
    </w:p>
    <w:p w14:paraId="299246FE" w14:textId="27AB9CEA" w:rsidR="008A0889" w:rsidRPr="00F13D89" w:rsidRDefault="008A0889" w:rsidP="00F13D89">
      <w:pPr>
        <w:pStyle w:val="Default"/>
        <w:ind w:left="1080"/>
        <w:jc w:val="both"/>
        <w:rPr>
          <w:rFonts w:asciiTheme="minorHAnsi" w:hAnsiTheme="minorHAnsi" w:cstheme="minorHAnsi"/>
          <w:color w:val="auto"/>
        </w:rPr>
      </w:pPr>
      <w:r w:rsidRPr="008A0889">
        <w:rPr>
          <w:rFonts w:asciiTheme="minorHAnsi" w:hAnsiTheme="minorHAnsi" w:cstheme="minorHAnsi"/>
        </w:rPr>
        <w:t>Jeżeli oświadczenie zostało sporządzone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 Poświadczenia dokonuje podmiot udostępniający zasoby. Poświadczenia zgodności cyfrowego odwzorowania z dokumentem w postaci papierowej może dokonać również notariusz.</w:t>
      </w:r>
    </w:p>
    <w:p w14:paraId="3EB7E367" w14:textId="14D5C113" w:rsidR="004F2A4E" w:rsidRPr="00107DD9" w:rsidRDefault="004F2A4E" w:rsidP="005658B0">
      <w:pPr>
        <w:pStyle w:val="Default"/>
        <w:numPr>
          <w:ilvl w:val="0"/>
          <w:numId w:val="9"/>
        </w:numPr>
        <w:jc w:val="both"/>
        <w:rPr>
          <w:rFonts w:asciiTheme="minorHAnsi" w:hAnsiTheme="minorHAnsi" w:cstheme="minorHAnsi"/>
          <w:color w:val="auto"/>
        </w:rPr>
      </w:pPr>
      <w:r w:rsidRPr="00107DD9">
        <w:rPr>
          <w:rFonts w:asciiTheme="minorHAnsi" w:hAnsiTheme="minorHAnsi" w:cstheme="minorHAnsi"/>
          <w:color w:val="auto"/>
        </w:rPr>
        <w:t xml:space="preserve">W zakresie nieuregulowanym ustawą </w:t>
      </w:r>
      <w:r w:rsidR="005658B0" w:rsidRPr="00107DD9">
        <w:rPr>
          <w:rFonts w:asciiTheme="minorHAnsi" w:hAnsiTheme="minorHAnsi" w:cstheme="minorHAnsi"/>
          <w:color w:val="auto"/>
        </w:rPr>
        <w:t>P</w:t>
      </w:r>
      <w:r w:rsidRPr="00107DD9">
        <w:rPr>
          <w:rFonts w:asciiTheme="minorHAnsi" w:hAnsiTheme="minorHAnsi" w:cstheme="minorHAnsi"/>
          <w:color w:val="auto"/>
        </w:rPr>
        <w:t>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32BCCAC" w14:textId="432D1621" w:rsidR="004F2A4E" w:rsidRPr="00107DD9" w:rsidRDefault="004F2A4E" w:rsidP="007A184D">
      <w:pPr>
        <w:pStyle w:val="Default"/>
        <w:numPr>
          <w:ilvl w:val="0"/>
          <w:numId w:val="9"/>
        </w:numPr>
        <w:jc w:val="both"/>
        <w:rPr>
          <w:rFonts w:asciiTheme="minorHAnsi" w:hAnsiTheme="minorHAnsi" w:cstheme="minorHAnsi"/>
          <w:color w:val="auto"/>
        </w:rPr>
      </w:pPr>
      <w:r w:rsidRPr="00107DD9">
        <w:rPr>
          <w:rFonts w:asciiTheme="minorHAnsi" w:hAnsiTheme="minorHAnsi" w:cstheme="minorHAnsi"/>
          <w:color w:val="auto"/>
        </w:rPr>
        <w:t>Oferta musi być podpisana przez osobę</w:t>
      </w:r>
      <w:r w:rsidR="00E45881" w:rsidRPr="00107DD9">
        <w:rPr>
          <w:rFonts w:asciiTheme="minorHAnsi" w:hAnsiTheme="minorHAnsi" w:cstheme="minorHAnsi"/>
          <w:color w:val="auto"/>
        </w:rPr>
        <w:t xml:space="preserve"> (</w:t>
      </w:r>
      <w:r w:rsidRPr="00107DD9">
        <w:rPr>
          <w:rFonts w:asciiTheme="minorHAnsi" w:hAnsiTheme="minorHAnsi" w:cstheme="minorHAnsi"/>
          <w:color w:val="auto"/>
        </w:rPr>
        <w:t>osoby</w:t>
      </w:r>
      <w:r w:rsidR="00E45881" w:rsidRPr="00107DD9">
        <w:rPr>
          <w:rFonts w:asciiTheme="minorHAnsi" w:hAnsiTheme="minorHAnsi" w:cstheme="minorHAnsi"/>
          <w:color w:val="auto"/>
        </w:rPr>
        <w:t>)</w:t>
      </w:r>
      <w:r w:rsidRPr="00107DD9">
        <w:rPr>
          <w:rFonts w:asciiTheme="minorHAnsi" w:hAnsiTheme="minorHAnsi" w:cstheme="minorHAnsi"/>
          <w:color w:val="auto"/>
        </w:rPr>
        <w:t xml:space="preserve"> upoważnioną do reprezentowania Wykonawcy, zgodnie z formą reprezentacji wykonawcy określoną w rejestrze lub innym dokumencie właściwym dla danej formy organizacyjnej wykonawcy. </w:t>
      </w:r>
    </w:p>
    <w:p w14:paraId="42579A28" w14:textId="77777777" w:rsidR="004F2A4E" w:rsidRPr="00107DD9" w:rsidRDefault="004F2A4E" w:rsidP="007A184D">
      <w:pPr>
        <w:pStyle w:val="Default"/>
        <w:numPr>
          <w:ilvl w:val="0"/>
          <w:numId w:val="9"/>
        </w:numPr>
        <w:jc w:val="both"/>
        <w:rPr>
          <w:rFonts w:asciiTheme="minorHAnsi" w:hAnsiTheme="minorHAnsi" w:cstheme="minorHAnsi"/>
          <w:color w:val="auto"/>
        </w:rPr>
      </w:pPr>
      <w:r w:rsidRPr="00107DD9">
        <w:rPr>
          <w:rFonts w:asciiTheme="minorHAnsi" w:hAnsiTheme="minorHAnsi" w:cstheme="minorHAnsi"/>
          <w:color w:val="auto"/>
        </w:rPr>
        <w:t xml:space="preserve">W przypadku podpisania oferty lub poświadczenia za zgodność kopii dokumentów przez osobę nie wymienioną w dokumencie rejestracyjnym (ewidencyjnym) wykonawcy, </w:t>
      </w:r>
      <w:r w:rsidRPr="00107DD9">
        <w:rPr>
          <w:rFonts w:asciiTheme="minorHAnsi" w:hAnsiTheme="minorHAnsi" w:cstheme="minorHAnsi"/>
          <w:color w:val="auto"/>
        </w:rPr>
        <w:lastRenderedPageBreak/>
        <w:t>należy do oferty dołączyć stosowne pełnomocnictwo w oryginale lub kopii poświadczonej notarialnie, w formie elektronicznej.</w:t>
      </w:r>
    </w:p>
    <w:p w14:paraId="5AAB3FD0" w14:textId="0DF619A6" w:rsidR="0080320C" w:rsidRPr="00107DD9" w:rsidRDefault="001A3F00" w:rsidP="00E539D9">
      <w:pPr>
        <w:pStyle w:val="Akapitzlist"/>
        <w:numPr>
          <w:ilvl w:val="0"/>
          <w:numId w:val="22"/>
        </w:numPr>
        <w:autoSpaceDE w:val="0"/>
        <w:autoSpaceDN w:val="0"/>
        <w:adjustRightInd w:val="0"/>
        <w:spacing w:after="0" w:line="240" w:lineRule="auto"/>
        <w:jc w:val="both"/>
        <w:rPr>
          <w:rFonts w:asciiTheme="minorHAnsi" w:hAnsiTheme="minorHAnsi" w:cstheme="minorHAnsi"/>
          <w:b/>
          <w:bCs/>
          <w:sz w:val="24"/>
          <w:szCs w:val="24"/>
        </w:rPr>
      </w:pPr>
      <w:r w:rsidRPr="00107DD9">
        <w:rPr>
          <w:rFonts w:asciiTheme="minorHAnsi" w:hAnsiTheme="minorHAnsi" w:cstheme="minorHAnsi"/>
          <w:b/>
          <w:bCs/>
          <w:sz w:val="24"/>
          <w:szCs w:val="24"/>
        </w:rPr>
        <w:t>INFORMACJA O ŚRODKACH KOMUNIKACJI ELEKTRONICZNEJ, PRZY UŻYCIU KTÓRYCH ZAMAWIAJĄCY BĘDZIE KOMUNIKOWAŁ SIĘ Z WYKONAWCAMI ORAZ INFORMACJE O WYMAGANIACH TECHNICZNYCH I ORGANIZACYJNYCH SPORZĄDZANIA, WYSYŁANIA I ODBIERANIA KORESPONDENCJI</w:t>
      </w:r>
    </w:p>
    <w:p w14:paraId="68297F94" w14:textId="65321648" w:rsidR="001A3F00" w:rsidRPr="00107DD9" w:rsidRDefault="001A3F00" w:rsidP="00766253">
      <w:pPr>
        <w:autoSpaceDE w:val="0"/>
        <w:autoSpaceDN w:val="0"/>
        <w:adjustRightInd w:val="0"/>
        <w:spacing w:after="0" w:line="240" w:lineRule="auto"/>
        <w:jc w:val="both"/>
        <w:rPr>
          <w:rFonts w:cstheme="minorHAnsi"/>
          <w:b/>
          <w:bCs/>
          <w:sz w:val="24"/>
          <w:szCs w:val="24"/>
        </w:rPr>
      </w:pPr>
    </w:p>
    <w:p w14:paraId="571C2647" w14:textId="3E72660D" w:rsidR="00713BCF" w:rsidRPr="00107DD9" w:rsidRDefault="00713BCF" w:rsidP="00E539D9">
      <w:pPr>
        <w:pStyle w:val="Akapitzlist"/>
        <w:numPr>
          <w:ilvl w:val="0"/>
          <w:numId w:val="21"/>
        </w:numPr>
        <w:spacing w:before="0" w:after="0" w:line="240" w:lineRule="auto"/>
        <w:jc w:val="both"/>
        <w:rPr>
          <w:rFonts w:asciiTheme="minorHAnsi" w:hAnsiTheme="minorHAnsi" w:cstheme="minorHAnsi"/>
          <w:sz w:val="24"/>
          <w:szCs w:val="24"/>
        </w:rPr>
      </w:pPr>
      <w:r w:rsidRPr="00107DD9">
        <w:rPr>
          <w:rFonts w:asciiTheme="minorHAnsi" w:hAnsiTheme="minorHAnsi" w:cstheme="minorHAnsi"/>
          <w:sz w:val="24"/>
          <w:szCs w:val="24"/>
        </w:rPr>
        <w:t xml:space="preserve">W postępowaniu o udzielenie zamówienia komunikacja między zamawiającym a wykonawcami odbywa się przy użyciu miniPortalu, który dostępny jest pod adresem: </w:t>
      </w:r>
      <w:hyperlink r:id="rId10" w:history="1">
        <w:r w:rsidRPr="00107DD9">
          <w:rPr>
            <w:rFonts w:asciiTheme="minorHAnsi" w:hAnsiTheme="minorHAnsi" w:cstheme="minorHAnsi"/>
            <w:sz w:val="24"/>
            <w:szCs w:val="24"/>
            <w:u w:val="single"/>
          </w:rPr>
          <w:t>https://miniportal.uzp.gov.pl/</w:t>
        </w:r>
      </w:hyperlink>
      <w:r w:rsidRPr="00107DD9">
        <w:rPr>
          <w:rFonts w:asciiTheme="minorHAnsi" w:hAnsiTheme="minorHAnsi" w:cstheme="minorHAnsi"/>
          <w:sz w:val="24"/>
          <w:szCs w:val="24"/>
        </w:rPr>
        <w:t xml:space="preserve">, ePUAPu dostępnego pod adresem: </w:t>
      </w:r>
      <w:hyperlink r:id="rId11" w:history="1">
        <w:r w:rsidRPr="00107DD9">
          <w:rPr>
            <w:rFonts w:asciiTheme="minorHAnsi" w:hAnsiTheme="minorHAnsi" w:cstheme="minorHAnsi"/>
            <w:sz w:val="24"/>
            <w:szCs w:val="24"/>
            <w:u w:val="single"/>
          </w:rPr>
          <w:t>https://epuap.gov.pl/wps/portal</w:t>
        </w:r>
      </w:hyperlink>
      <w:r w:rsidRPr="00107DD9">
        <w:rPr>
          <w:rFonts w:asciiTheme="minorHAnsi" w:hAnsiTheme="minorHAnsi" w:cstheme="minorHAnsi"/>
          <w:sz w:val="24"/>
          <w:szCs w:val="24"/>
        </w:rPr>
        <w:t xml:space="preserve"> (</w:t>
      </w:r>
      <w:r w:rsidRPr="00107DD9">
        <w:rPr>
          <w:rFonts w:asciiTheme="minorHAnsi" w:hAnsiTheme="minorHAnsi" w:cstheme="minorHAnsi"/>
          <w:i/>
          <w:iCs/>
          <w:sz w:val="24"/>
          <w:szCs w:val="24"/>
        </w:rPr>
        <w:t>adres URL skrytki Starostwa Powiatowego w Nowym Mieście Lubawskim to /spnml/ESP</w:t>
      </w:r>
      <w:r w:rsidRPr="00107DD9">
        <w:rPr>
          <w:rFonts w:asciiTheme="minorHAnsi" w:hAnsiTheme="minorHAnsi" w:cstheme="minorHAnsi"/>
          <w:sz w:val="24"/>
          <w:szCs w:val="24"/>
        </w:rPr>
        <w:t xml:space="preserve">) oraz poczty elektronicznej pod adresem: </w:t>
      </w:r>
      <w:hyperlink r:id="rId12" w:history="1">
        <w:r w:rsidRPr="00107DD9">
          <w:rPr>
            <w:rFonts w:asciiTheme="minorHAnsi" w:hAnsiTheme="minorHAnsi" w:cstheme="minorHAnsi"/>
            <w:sz w:val="24"/>
            <w:szCs w:val="24"/>
            <w:u w:val="single"/>
          </w:rPr>
          <w:t>sekretariat@powiat-nowomiejski.pl</w:t>
        </w:r>
      </w:hyperlink>
    </w:p>
    <w:p w14:paraId="6DF54449" w14:textId="5F587D72" w:rsidR="00713BCF" w:rsidRPr="00107DD9" w:rsidRDefault="00713BCF" w:rsidP="00E539D9">
      <w:pPr>
        <w:pStyle w:val="Akapitzlist"/>
        <w:numPr>
          <w:ilvl w:val="0"/>
          <w:numId w:val="21"/>
        </w:numPr>
        <w:spacing w:before="0" w:after="0" w:line="240" w:lineRule="auto"/>
        <w:jc w:val="both"/>
        <w:rPr>
          <w:rFonts w:asciiTheme="minorHAnsi" w:hAnsiTheme="minorHAnsi" w:cstheme="minorHAnsi"/>
          <w:sz w:val="24"/>
          <w:szCs w:val="24"/>
        </w:rPr>
      </w:pPr>
      <w:r w:rsidRPr="00107DD9">
        <w:rPr>
          <w:rFonts w:asciiTheme="minorHAnsi" w:hAnsiTheme="minorHAnsi" w:cstheme="minorHAnsi"/>
          <w:sz w:val="24"/>
          <w:szCs w:val="24"/>
        </w:rPr>
        <w:t xml:space="preserve">Zamawiający wyznacza następujące osoby do kontaktu z Wykonawcami: </w:t>
      </w:r>
      <w:r w:rsidR="006A1F8D" w:rsidRPr="00107DD9">
        <w:rPr>
          <w:rFonts w:asciiTheme="minorHAnsi" w:hAnsiTheme="minorHAnsi" w:cstheme="minorHAnsi"/>
          <w:sz w:val="24"/>
          <w:szCs w:val="24"/>
        </w:rPr>
        <w:t>Ewa</w:t>
      </w:r>
      <w:r w:rsidR="00207125" w:rsidRPr="00107DD9">
        <w:rPr>
          <w:rFonts w:asciiTheme="minorHAnsi" w:hAnsiTheme="minorHAnsi" w:cstheme="minorHAnsi"/>
          <w:sz w:val="24"/>
          <w:szCs w:val="24"/>
        </w:rPr>
        <w:t xml:space="preserve"> </w:t>
      </w:r>
      <w:r w:rsidR="006A1F8D" w:rsidRPr="00107DD9">
        <w:rPr>
          <w:rFonts w:asciiTheme="minorHAnsi" w:hAnsiTheme="minorHAnsi" w:cstheme="minorHAnsi"/>
          <w:sz w:val="24"/>
          <w:szCs w:val="24"/>
        </w:rPr>
        <w:t>Kalisz - Górzkowska</w:t>
      </w:r>
      <w:r w:rsidRPr="00107DD9">
        <w:rPr>
          <w:rFonts w:asciiTheme="minorHAnsi" w:hAnsiTheme="minorHAnsi" w:cstheme="minorHAnsi"/>
          <w:sz w:val="24"/>
          <w:szCs w:val="24"/>
        </w:rPr>
        <w:t xml:space="preserve"> i Beata Widźgowska tel. 56 47 242 12, e-mail: </w:t>
      </w:r>
      <w:hyperlink r:id="rId13" w:history="1">
        <w:r w:rsidRPr="00107DD9">
          <w:rPr>
            <w:rStyle w:val="Hipercze"/>
            <w:rFonts w:asciiTheme="minorHAnsi" w:hAnsiTheme="minorHAnsi" w:cstheme="minorHAnsi"/>
            <w:sz w:val="24"/>
            <w:szCs w:val="24"/>
          </w:rPr>
          <w:t>zamowienia@powiat-nowomiejski.pl</w:t>
        </w:r>
      </w:hyperlink>
      <w:r w:rsidR="00A5032D" w:rsidRPr="00107DD9">
        <w:rPr>
          <w:rStyle w:val="Hipercze"/>
          <w:rFonts w:asciiTheme="minorHAnsi" w:hAnsiTheme="minorHAnsi" w:cstheme="minorHAnsi"/>
          <w:sz w:val="24"/>
          <w:szCs w:val="24"/>
        </w:rPr>
        <w:t>.</w:t>
      </w:r>
    </w:p>
    <w:p w14:paraId="0DF72307" w14:textId="77777777" w:rsidR="00A5032D" w:rsidRPr="00107DD9" w:rsidRDefault="00713BCF" w:rsidP="00E539D9">
      <w:pPr>
        <w:pStyle w:val="Akapitzlist"/>
        <w:numPr>
          <w:ilvl w:val="0"/>
          <w:numId w:val="21"/>
        </w:numPr>
        <w:spacing w:before="0" w:after="0" w:line="240" w:lineRule="auto"/>
        <w:jc w:val="both"/>
        <w:rPr>
          <w:rFonts w:asciiTheme="minorHAnsi" w:hAnsiTheme="minorHAnsi" w:cstheme="minorHAnsi"/>
          <w:sz w:val="24"/>
          <w:szCs w:val="24"/>
        </w:rPr>
      </w:pPr>
      <w:r w:rsidRPr="00107DD9">
        <w:rPr>
          <w:rFonts w:asciiTheme="minorHAnsi" w:hAnsiTheme="minorHAnsi" w:cstheme="minorHAnsi"/>
          <w:sz w:val="24"/>
          <w:szCs w:val="24"/>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0E3ABF0B" w14:textId="4C1D78EF" w:rsidR="00713BCF" w:rsidRPr="00107DD9" w:rsidRDefault="00713BCF" w:rsidP="00E539D9">
      <w:pPr>
        <w:pStyle w:val="Akapitzlist"/>
        <w:numPr>
          <w:ilvl w:val="0"/>
          <w:numId w:val="21"/>
        </w:numPr>
        <w:spacing w:before="0" w:after="0" w:line="240" w:lineRule="auto"/>
        <w:jc w:val="both"/>
        <w:rPr>
          <w:rFonts w:asciiTheme="minorHAnsi" w:hAnsiTheme="minorHAnsi" w:cstheme="minorHAnsi"/>
          <w:sz w:val="24"/>
          <w:szCs w:val="24"/>
        </w:rPr>
      </w:pPr>
      <w:r w:rsidRPr="00107DD9">
        <w:rPr>
          <w:rFonts w:asciiTheme="minorHAnsi" w:hAnsiTheme="minorHAnsi" w:cstheme="minorHAnsi"/>
          <w:sz w:val="24"/>
          <w:szCs w:val="24"/>
        </w:rPr>
        <w:t>Wymagania techniczne i organizacyjne wysyłania i odbierania korespondencji elektronicznej przekazywanej przy ich użyciu, opisane zostały w Regulaminie korzystania z miniPortalu  oraz warunkach korzystania z elektronicznej platformy usług administracji publicznej (ePUAP).</w:t>
      </w:r>
    </w:p>
    <w:p w14:paraId="7EBFCC21" w14:textId="4D38DEA0" w:rsidR="00713BCF" w:rsidRPr="00107DD9" w:rsidRDefault="00713BCF" w:rsidP="00E539D9">
      <w:pPr>
        <w:pStyle w:val="Akapitzlist"/>
        <w:numPr>
          <w:ilvl w:val="0"/>
          <w:numId w:val="21"/>
        </w:numPr>
        <w:spacing w:before="0" w:after="120" w:line="240" w:lineRule="auto"/>
        <w:jc w:val="both"/>
        <w:rPr>
          <w:rFonts w:asciiTheme="minorHAnsi" w:hAnsiTheme="minorHAnsi" w:cstheme="minorHAnsi"/>
          <w:sz w:val="24"/>
          <w:szCs w:val="24"/>
        </w:rPr>
      </w:pPr>
      <w:r w:rsidRPr="00107DD9">
        <w:rPr>
          <w:rFonts w:asciiTheme="minorHAnsi" w:hAnsiTheme="minorHAnsi" w:cstheme="minorHAnsi"/>
          <w:sz w:val="24"/>
          <w:szCs w:val="24"/>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1F071B9B" w14:textId="31DAB12E" w:rsidR="00713BCF" w:rsidRPr="00107DD9" w:rsidRDefault="00713BCF" w:rsidP="00E539D9">
      <w:pPr>
        <w:pStyle w:val="Akapitzlist"/>
        <w:numPr>
          <w:ilvl w:val="0"/>
          <w:numId w:val="21"/>
        </w:numPr>
        <w:spacing w:before="0" w:after="120" w:line="240" w:lineRule="auto"/>
        <w:jc w:val="both"/>
        <w:rPr>
          <w:rFonts w:asciiTheme="minorHAnsi" w:hAnsiTheme="minorHAnsi" w:cstheme="minorHAnsi"/>
          <w:sz w:val="24"/>
          <w:szCs w:val="24"/>
        </w:rPr>
      </w:pPr>
      <w:r w:rsidRPr="00107DD9">
        <w:rPr>
          <w:rFonts w:asciiTheme="minorHAnsi" w:hAnsiTheme="minorHAnsi" w:cstheme="minorHAnsi"/>
          <w:sz w:val="24"/>
          <w:szCs w:val="24"/>
        </w:rPr>
        <w:t>Maksymalny rozmiar plików przesyłanych za pośrednictwem dedykowanych formularzy: „Formularz złożenia, zmiany, wycofania oferty lub wniosku” i „Formularza do komunikacji” wynosi 150 MB.</w:t>
      </w:r>
    </w:p>
    <w:p w14:paraId="6EBAC878" w14:textId="58806088" w:rsidR="00713BCF" w:rsidRPr="00107DD9" w:rsidRDefault="00713BCF" w:rsidP="00E539D9">
      <w:pPr>
        <w:pStyle w:val="Akapitzlist"/>
        <w:numPr>
          <w:ilvl w:val="0"/>
          <w:numId w:val="21"/>
        </w:numPr>
        <w:spacing w:before="0" w:after="120" w:line="240" w:lineRule="auto"/>
        <w:jc w:val="both"/>
        <w:rPr>
          <w:rFonts w:asciiTheme="minorHAnsi" w:hAnsiTheme="minorHAnsi" w:cstheme="minorHAnsi"/>
          <w:sz w:val="24"/>
          <w:szCs w:val="24"/>
        </w:rPr>
      </w:pPr>
      <w:r w:rsidRPr="00107DD9">
        <w:rPr>
          <w:rFonts w:asciiTheme="minorHAnsi" w:hAnsiTheme="minorHAnsi" w:cstheme="minorHAnsi"/>
          <w:sz w:val="24"/>
          <w:szCs w:val="24"/>
        </w:rPr>
        <w:t>Za datę przekazania oferty, wniosków, zawiadomień, dokumentów elektronicznych, oświadczeń lub elektronicznych kopii dokumentów lub oświadczeń oraz innych informacji, przekazywanych w postępowaniu, przyjmuje się datę ich przekazania na ePUAP w zakresie oferty lub datę ich przekazania za pośrednictwem poczty elektronicznej w pozostałym zakresie.</w:t>
      </w:r>
    </w:p>
    <w:p w14:paraId="1DB2B2C9" w14:textId="732E1E80" w:rsidR="00713BCF" w:rsidRPr="00107DD9" w:rsidRDefault="00713BCF" w:rsidP="00E539D9">
      <w:pPr>
        <w:pStyle w:val="Akapitzlist"/>
        <w:numPr>
          <w:ilvl w:val="0"/>
          <w:numId w:val="21"/>
        </w:numPr>
        <w:spacing w:before="0" w:after="120" w:line="240" w:lineRule="auto"/>
        <w:jc w:val="both"/>
        <w:rPr>
          <w:rFonts w:asciiTheme="minorHAnsi" w:hAnsiTheme="minorHAnsi" w:cstheme="minorHAnsi"/>
          <w:sz w:val="24"/>
          <w:szCs w:val="24"/>
        </w:rPr>
      </w:pPr>
      <w:r w:rsidRPr="00107DD9">
        <w:rPr>
          <w:rFonts w:asciiTheme="minorHAnsi" w:hAnsiTheme="minorHAnsi" w:cstheme="minorHAnsi"/>
          <w:sz w:val="24"/>
          <w:szCs w:val="24"/>
        </w:rPr>
        <w:t>W postępowaniu o udzielenie zamówienia korespondencja elektroniczna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w:t>
      </w:r>
    </w:p>
    <w:p w14:paraId="64ED5F23" w14:textId="7B969EBC" w:rsidR="00713BCF" w:rsidRPr="00107DD9" w:rsidRDefault="00713BCF" w:rsidP="00E539D9">
      <w:pPr>
        <w:pStyle w:val="Akapitzlist"/>
        <w:numPr>
          <w:ilvl w:val="0"/>
          <w:numId w:val="21"/>
        </w:numPr>
        <w:spacing w:after="120" w:line="240" w:lineRule="auto"/>
        <w:contextualSpacing/>
        <w:jc w:val="both"/>
        <w:rPr>
          <w:rFonts w:asciiTheme="minorHAnsi" w:hAnsiTheme="minorHAnsi" w:cstheme="minorHAnsi"/>
          <w:sz w:val="24"/>
          <w:szCs w:val="24"/>
        </w:rPr>
      </w:pPr>
      <w:r w:rsidRPr="00107DD9">
        <w:rPr>
          <w:rFonts w:asciiTheme="minorHAnsi" w:hAnsiTheme="minorHAnsi" w:cstheme="minorHAnsi"/>
          <w:sz w:val="24"/>
          <w:szCs w:val="24"/>
        </w:rPr>
        <w:t xml:space="preserve">Dokumenty elektroniczne, składane są przez Wykonawcę za pośrednictwem „Formularza do komunikacji” jako załączniki. Zamawiający dopuszcza również możliwość składania </w:t>
      </w:r>
      <w:r w:rsidRPr="00107DD9">
        <w:rPr>
          <w:rFonts w:asciiTheme="minorHAnsi" w:hAnsiTheme="minorHAnsi" w:cstheme="minorHAnsi"/>
          <w:sz w:val="24"/>
          <w:szCs w:val="24"/>
        </w:rPr>
        <w:lastRenderedPageBreak/>
        <w:t xml:space="preserve">dokumentów elektronicznych za pomocą poczty elektronicznej, na adres email: </w:t>
      </w:r>
      <w:bookmarkStart w:id="2" w:name="_Hlk65835069"/>
      <w:r w:rsidRPr="00107DD9">
        <w:rPr>
          <w:rFonts w:asciiTheme="minorHAnsi" w:hAnsiTheme="minorHAnsi" w:cstheme="minorHAnsi"/>
          <w:sz w:val="24"/>
          <w:szCs w:val="24"/>
        </w:rPr>
        <w:fldChar w:fldCharType="begin"/>
      </w:r>
      <w:r w:rsidRPr="00107DD9">
        <w:rPr>
          <w:rFonts w:asciiTheme="minorHAnsi" w:hAnsiTheme="minorHAnsi" w:cstheme="minorHAnsi"/>
          <w:sz w:val="24"/>
          <w:szCs w:val="24"/>
        </w:rPr>
        <w:instrText xml:space="preserve"> HYPERLINK "mailto:sekretariat@powiat-nowomiejski.pl" </w:instrText>
      </w:r>
      <w:r w:rsidRPr="00107DD9">
        <w:rPr>
          <w:rFonts w:asciiTheme="minorHAnsi" w:hAnsiTheme="minorHAnsi" w:cstheme="minorHAnsi"/>
          <w:sz w:val="24"/>
          <w:szCs w:val="24"/>
        </w:rPr>
      </w:r>
      <w:r w:rsidRPr="00107DD9">
        <w:rPr>
          <w:rFonts w:asciiTheme="minorHAnsi" w:hAnsiTheme="minorHAnsi" w:cstheme="minorHAnsi"/>
          <w:sz w:val="24"/>
          <w:szCs w:val="24"/>
        </w:rPr>
        <w:fldChar w:fldCharType="separate"/>
      </w:r>
      <w:r w:rsidRPr="00107DD9">
        <w:rPr>
          <w:rFonts w:asciiTheme="minorHAnsi" w:hAnsiTheme="minorHAnsi" w:cstheme="minorHAnsi"/>
          <w:sz w:val="24"/>
          <w:szCs w:val="24"/>
          <w:u w:val="single"/>
        </w:rPr>
        <w:t>sekretariat@powiat-nowomiejski.pl</w:t>
      </w:r>
      <w:r w:rsidRPr="00107DD9">
        <w:rPr>
          <w:rFonts w:asciiTheme="minorHAnsi" w:hAnsiTheme="minorHAnsi" w:cstheme="minorHAnsi"/>
          <w:sz w:val="24"/>
          <w:szCs w:val="24"/>
        </w:rPr>
        <w:fldChar w:fldCharType="end"/>
      </w:r>
      <w:bookmarkEnd w:id="2"/>
      <w:r w:rsidRPr="00107DD9">
        <w:rPr>
          <w:rFonts w:asciiTheme="minorHAnsi" w:hAnsiTheme="minorHAnsi" w:cstheme="minorHAnsi"/>
          <w:sz w:val="24"/>
          <w:szCs w:val="24"/>
        </w:rPr>
        <w:t xml:space="preserve"> .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167BCFA" w14:textId="1133A38A" w:rsidR="00713BCF" w:rsidRPr="00107DD9" w:rsidRDefault="00713BCF" w:rsidP="00E539D9">
      <w:pPr>
        <w:pStyle w:val="Akapitzlist"/>
        <w:numPr>
          <w:ilvl w:val="0"/>
          <w:numId w:val="21"/>
        </w:numPr>
        <w:spacing w:after="120" w:line="240" w:lineRule="auto"/>
        <w:contextualSpacing/>
        <w:jc w:val="both"/>
        <w:rPr>
          <w:rFonts w:asciiTheme="minorHAnsi" w:hAnsiTheme="minorHAnsi" w:cstheme="minorHAnsi"/>
          <w:sz w:val="24"/>
          <w:szCs w:val="24"/>
        </w:rPr>
      </w:pPr>
      <w:r w:rsidRPr="00107DD9">
        <w:rPr>
          <w:rFonts w:asciiTheme="minorHAnsi" w:hAnsiTheme="minorHAnsi" w:cstheme="minorHAnsi"/>
          <w:sz w:val="24"/>
          <w:szCs w:val="24"/>
        </w:rPr>
        <w:t>Zamawiający nie przewiduje sposobu komunikowania się z Wykonawcami w inny sposób niż przy użyciu środków komunikacji elektronicznej, wskazanych w SWZ.</w:t>
      </w:r>
    </w:p>
    <w:p w14:paraId="03C96E95" w14:textId="5AEE05FB" w:rsidR="00713BCF" w:rsidRPr="001E12F8" w:rsidRDefault="00713BCF" w:rsidP="00E539D9">
      <w:pPr>
        <w:pStyle w:val="Akapitzlist"/>
        <w:numPr>
          <w:ilvl w:val="0"/>
          <w:numId w:val="21"/>
        </w:numPr>
        <w:spacing w:after="120" w:line="240" w:lineRule="auto"/>
        <w:contextualSpacing/>
        <w:jc w:val="both"/>
        <w:rPr>
          <w:rFonts w:asciiTheme="minorHAnsi" w:hAnsiTheme="minorHAnsi" w:cstheme="minorHAnsi"/>
          <w:sz w:val="24"/>
          <w:szCs w:val="24"/>
        </w:rPr>
      </w:pPr>
      <w:r w:rsidRPr="00325907">
        <w:rPr>
          <w:rFonts w:asciiTheme="minorHAnsi" w:hAnsiTheme="minorHAnsi" w:cstheme="minorHAnsi"/>
          <w:sz w:val="24"/>
          <w:szCs w:val="24"/>
        </w:rPr>
        <w:t xml:space="preserve">Zamawiający przekazuje </w:t>
      </w:r>
      <w:r w:rsidRPr="00325907">
        <w:rPr>
          <w:rFonts w:asciiTheme="minorHAnsi" w:hAnsiTheme="minorHAnsi" w:cstheme="minorHAnsi"/>
          <w:b/>
          <w:bCs/>
          <w:sz w:val="24"/>
          <w:szCs w:val="24"/>
        </w:rPr>
        <w:t xml:space="preserve">ID postępowania </w:t>
      </w:r>
      <w:r w:rsidR="00051E2B" w:rsidRPr="00051E2B">
        <w:rPr>
          <w:rFonts w:asciiTheme="minorHAnsi" w:hAnsiTheme="minorHAnsi" w:cstheme="minorHAnsi"/>
          <w:b/>
          <w:bCs/>
          <w:sz w:val="24"/>
          <w:szCs w:val="24"/>
        </w:rPr>
        <w:t>b06ed266-8082-499d-9bcc-0bdbe627fdf8</w:t>
      </w:r>
      <w:r w:rsidR="00051E2B">
        <w:rPr>
          <w:rFonts w:asciiTheme="minorHAnsi" w:hAnsiTheme="minorHAnsi" w:cstheme="minorHAnsi"/>
          <w:b/>
          <w:bCs/>
          <w:sz w:val="24"/>
          <w:szCs w:val="24"/>
        </w:rPr>
        <w:t>.</w:t>
      </w:r>
      <w:r w:rsidRPr="00107DD9">
        <w:rPr>
          <w:rFonts w:asciiTheme="minorHAnsi" w:hAnsiTheme="minorHAnsi" w:cstheme="minorHAnsi"/>
          <w:sz w:val="24"/>
          <w:szCs w:val="24"/>
          <w:highlight w:val="yellow"/>
        </w:rPr>
        <w:t xml:space="preserve"> </w:t>
      </w:r>
      <w:r w:rsidRPr="001E12F8">
        <w:rPr>
          <w:rFonts w:asciiTheme="minorHAnsi" w:hAnsiTheme="minorHAnsi" w:cstheme="minorHAnsi"/>
          <w:sz w:val="24"/>
          <w:szCs w:val="24"/>
        </w:rPr>
        <w:t>Dane postępowanie można wyszukać również na Liście wszystkich postępowań w miniPortalu klikając wcześniej opcję „Dla Wykonawców” lub ze strony głównej z zakładki Postępowania.</w:t>
      </w:r>
    </w:p>
    <w:p w14:paraId="01044D7D" w14:textId="77777777" w:rsidR="00F425D3" w:rsidRPr="00107DD9" w:rsidRDefault="00F425D3" w:rsidP="00E539D9">
      <w:pPr>
        <w:pStyle w:val="Akapitzlist"/>
        <w:numPr>
          <w:ilvl w:val="0"/>
          <w:numId w:val="21"/>
        </w:numPr>
        <w:spacing w:after="120" w:line="240" w:lineRule="auto"/>
        <w:contextualSpacing/>
        <w:jc w:val="both"/>
        <w:rPr>
          <w:rFonts w:asciiTheme="minorHAnsi" w:hAnsiTheme="minorHAnsi" w:cstheme="minorHAnsi"/>
          <w:sz w:val="24"/>
          <w:szCs w:val="24"/>
        </w:rPr>
      </w:pPr>
      <w:r w:rsidRPr="00107DD9">
        <w:rPr>
          <w:rFonts w:asciiTheme="minorHAnsi" w:hAnsiTheme="minorHAnsi" w:cstheme="minorHAnsi"/>
        </w:rPr>
        <w:t>Wykonawca może zwrócić się do zamawiającego z wnioskiem o wyjaśnienie treści specyfikacji.</w:t>
      </w:r>
    </w:p>
    <w:p w14:paraId="4174E9CC" w14:textId="77777777" w:rsidR="00F425D3" w:rsidRPr="00107DD9" w:rsidRDefault="00F425D3" w:rsidP="00E539D9">
      <w:pPr>
        <w:pStyle w:val="Akapitzlist"/>
        <w:numPr>
          <w:ilvl w:val="0"/>
          <w:numId w:val="21"/>
        </w:numPr>
        <w:spacing w:after="120" w:line="240" w:lineRule="auto"/>
        <w:contextualSpacing/>
        <w:jc w:val="both"/>
        <w:rPr>
          <w:rFonts w:asciiTheme="minorHAnsi" w:hAnsiTheme="minorHAnsi" w:cstheme="minorHAnsi"/>
          <w:sz w:val="24"/>
          <w:szCs w:val="24"/>
        </w:rPr>
      </w:pPr>
      <w:r w:rsidRPr="00107DD9">
        <w:rPr>
          <w:rFonts w:asciiTheme="minorHAnsi" w:hAnsiTheme="minorHAnsi" w:cstheme="minorHAnsi"/>
        </w:rPr>
        <w:t xml:space="preserve">Zamawiający jest obowiązany udzielić wyjaśnień niezwłocznie, jednak nie później niż na 2 dni przed upływem terminu składania odpowiednio ofert, pod warunkiem że wniosek o wyjaśnienie treści specyfikacji wpłynął do zamawiającego nie później niż na 4 dni przed upływem terminu składania odpowiednio ofert. </w:t>
      </w:r>
    </w:p>
    <w:p w14:paraId="30AC086B" w14:textId="77777777" w:rsidR="00F425D3" w:rsidRPr="00107DD9" w:rsidRDefault="00F425D3" w:rsidP="00E539D9">
      <w:pPr>
        <w:pStyle w:val="Akapitzlist"/>
        <w:numPr>
          <w:ilvl w:val="0"/>
          <w:numId w:val="21"/>
        </w:numPr>
        <w:spacing w:after="120" w:line="240" w:lineRule="auto"/>
        <w:contextualSpacing/>
        <w:jc w:val="both"/>
        <w:rPr>
          <w:rFonts w:asciiTheme="minorHAnsi" w:hAnsiTheme="minorHAnsi" w:cstheme="minorHAnsi"/>
          <w:sz w:val="24"/>
          <w:szCs w:val="24"/>
        </w:rPr>
      </w:pPr>
      <w:r w:rsidRPr="00107DD9">
        <w:rPr>
          <w:rFonts w:asciiTheme="minorHAnsi" w:hAnsiTheme="minorHAnsi" w:cstheme="minorHAnsi"/>
        </w:rPr>
        <w:t xml:space="preserve">Jeżeli zamawiający nie udzieli wyjaśnień w terminie, o którym mowa w pkt. 14.2, przedłuża termin składania ofert o czas niezbędny do zapoznania się wszystkich zainteresowanych wykonawców z wyjaśnieniami niezbędnymi do należytego przygotowania i złożenia ofert. W przypadku gdy wniosek o wyjaśnienie treści specyfikacji nie wpłynął w terminie, o którym mowa w pkt. 14.2, zamawiający nie ma obowiązku udzielania wyjaśnień specyfikacji oraz obowiązku przedłużenia terminu składania ofert </w:t>
      </w:r>
    </w:p>
    <w:p w14:paraId="67AC5687" w14:textId="0E88A5DA" w:rsidR="00F425D3" w:rsidRPr="00107DD9" w:rsidRDefault="00F425D3" w:rsidP="00E539D9">
      <w:pPr>
        <w:pStyle w:val="Akapitzlist"/>
        <w:numPr>
          <w:ilvl w:val="0"/>
          <w:numId w:val="21"/>
        </w:numPr>
        <w:spacing w:after="120" w:line="240" w:lineRule="auto"/>
        <w:contextualSpacing/>
        <w:jc w:val="both"/>
        <w:rPr>
          <w:rFonts w:asciiTheme="minorHAnsi" w:hAnsiTheme="minorHAnsi" w:cstheme="minorHAnsi"/>
          <w:sz w:val="24"/>
          <w:szCs w:val="24"/>
        </w:rPr>
      </w:pPr>
      <w:r w:rsidRPr="00107DD9">
        <w:rPr>
          <w:rFonts w:asciiTheme="minorHAnsi" w:hAnsiTheme="minorHAnsi" w:cstheme="minorHAnsi"/>
        </w:rPr>
        <w:t>Przedłużenie terminu składania ofert, o których mowa w pkt. 14.2, nie wpływa na bieg terminu składania wniosku o wyjaśnienie treści specyfikacji.</w:t>
      </w:r>
    </w:p>
    <w:p w14:paraId="4D8DA33A" w14:textId="2B4F5A50" w:rsidR="0071048B" w:rsidRPr="00107DD9" w:rsidRDefault="0071048B" w:rsidP="00F425D3">
      <w:pPr>
        <w:pStyle w:val="Akapitzlist"/>
        <w:spacing w:after="120" w:line="240" w:lineRule="auto"/>
        <w:ind w:left="360"/>
        <w:contextualSpacing/>
        <w:jc w:val="both"/>
        <w:rPr>
          <w:rFonts w:asciiTheme="minorHAnsi" w:hAnsiTheme="minorHAnsi" w:cstheme="minorHAnsi"/>
          <w:sz w:val="24"/>
          <w:szCs w:val="24"/>
        </w:rPr>
      </w:pPr>
    </w:p>
    <w:p w14:paraId="69387320" w14:textId="4F2ADD55" w:rsidR="001A3F00" w:rsidRPr="00107DD9" w:rsidRDefault="0071048B" w:rsidP="00E539D9">
      <w:pPr>
        <w:pStyle w:val="Akapitzlist"/>
        <w:numPr>
          <w:ilvl w:val="0"/>
          <w:numId w:val="22"/>
        </w:numPr>
        <w:autoSpaceDE w:val="0"/>
        <w:autoSpaceDN w:val="0"/>
        <w:adjustRightInd w:val="0"/>
        <w:spacing w:after="0" w:line="240" w:lineRule="auto"/>
        <w:jc w:val="both"/>
        <w:rPr>
          <w:rStyle w:val="CharStyle13"/>
          <w:rFonts w:asciiTheme="minorHAnsi" w:eastAsia="Calibri" w:hAnsiTheme="minorHAnsi" w:cstheme="minorHAnsi"/>
          <w:color w:val="auto"/>
          <w:lang w:val="pl-PL" w:eastAsia="en-US" w:bidi="ar-SA"/>
        </w:rPr>
      </w:pPr>
      <w:r w:rsidRPr="00107DD9">
        <w:rPr>
          <w:rStyle w:val="CharStyle13"/>
          <w:rFonts w:asciiTheme="minorHAnsi" w:eastAsia="Calibri" w:hAnsiTheme="minorHAnsi" w:cstheme="minorHAnsi"/>
          <w:color w:val="auto"/>
          <w:lang w:val="pl-PL" w:eastAsia="en-US" w:bidi="ar-SA"/>
        </w:rPr>
        <w:t>WYMAGANIA DOTYCZACE WADIUM</w:t>
      </w:r>
      <w:r w:rsidR="00766253" w:rsidRPr="00107DD9">
        <w:rPr>
          <w:rStyle w:val="CharStyle13"/>
          <w:rFonts w:asciiTheme="minorHAnsi" w:eastAsia="Calibri" w:hAnsiTheme="minorHAnsi" w:cstheme="minorHAnsi"/>
          <w:color w:val="auto"/>
          <w:lang w:val="pl-PL" w:eastAsia="en-US" w:bidi="ar-SA"/>
        </w:rPr>
        <w:t xml:space="preserve"> </w:t>
      </w:r>
      <w:r w:rsidR="007F2312" w:rsidRPr="00107DD9">
        <w:rPr>
          <w:rStyle w:val="CharStyle13"/>
          <w:rFonts w:asciiTheme="minorHAnsi" w:eastAsia="Calibri" w:hAnsiTheme="minorHAnsi" w:cstheme="minorHAnsi"/>
          <w:color w:val="auto"/>
          <w:lang w:val="pl-PL" w:eastAsia="en-US" w:bidi="ar-SA"/>
        </w:rPr>
        <w:t xml:space="preserve">I </w:t>
      </w:r>
      <w:r w:rsidR="00766253" w:rsidRPr="00107DD9">
        <w:rPr>
          <w:rStyle w:val="CharStyle13"/>
          <w:rFonts w:asciiTheme="minorHAnsi" w:eastAsia="Calibri" w:hAnsiTheme="minorHAnsi" w:cstheme="minorHAnsi"/>
          <w:color w:val="auto"/>
          <w:lang w:val="pl-PL" w:eastAsia="en-US" w:bidi="ar-SA"/>
        </w:rPr>
        <w:t>ZABEZPIECZENIA NALEŻYTEGO WYKONANIA UMOWY</w:t>
      </w:r>
    </w:p>
    <w:p w14:paraId="3CD285F4" w14:textId="70AD81E2" w:rsidR="009A37BA" w:rsidRPr="00107DD9" w:rsidRDefault="00D468D4" w:rsidP="000D5537">
      <w:pPr>
        <w:numPr>
          <w:ilvl w:val="0"/>
          <w:numId w:val="17"/>
        </w:numPr>
        <w:spacing w:after="0" w:line="240" w:lineRule="auto"/>
        <w:jc w:val="both"/>
        <w:rPr>
          <w:rFonts w:cstheme="minorHAnsi"/>
        </w:rPr>
      </w:pPr>
      <w:r w:rsidRPr="00107DD9">
        <w:rPr>
          <w:rFonts w:cstheme="minorHAnsi"/>
          <w:sz w:val="24"/>
          <w:szCs w:val="24"/>
        </w:rPr>
        <w:t>Zamawiający nie żąda wniesienia wadium.</w:t>
      </w:r>
    </w:p>
    <w:p w14:paraId="628A1F2E" w14:textId="4B5CA786" w:rsidR="00766253" w:rsidRPr="00107DD9" w:rsidRDefault="00766253" w:rsidP="000D5537">
      <w:pPr>
        <w:pStyle w:val="Akapitzlist"/>
        <w:numPr>
          <w:ilvl w:val="0"/>
          <w:numId w:val="17"/>
        </w:numPr>
        <w:autoSpaceDE w:val="0"/>
        <w:autoSpaceDN w:val="0"/>
        <w:adjustRightInd w:val="0"/>
        <w:spacing w:before="0" w:after="0" w:line="240" w:lineRule="auto"/>
        <w:jc w:val="both"/>
        <w:rPr>
          <w:rStyle w:val="CharStyle13"/>
          <w:rFonts w:asciiTheme="minorHAnsi" w:eastAsia="Calibri" w:hAnsiTheme="minorHAnsi" w:cstheme="minorHAnsi"/>
          <w:color w:val="auto"/>
          <w:lang w:val="pl-PL" w:eastAsia="en-US" w:bidi="ar-SA"/>
        </w:rPr>
      </w:pPr>
      <w:r w:rsidRPr="00107DD9">
        <w:rPr>
          <w:rFonts w:asciiTheme="minorHAnsi" w:hAnsiTheme="minorHAnsi" w:cstheme="minorHAnsi"/>
          <w:sz w:val="24"/>
          <w:szCs w:val="24"/>
        </w:rPr>
        <w:t>Zamawiający nie wymaga złożenia przez Wykonawcę zabezpieczenia należytego wykonania umowy</w:t>
      </w:r>
      <w:r w:rsidR="00D468D4" w:rsidRPr="00107DD9">
        <w:rPr>
          <w:rFonts w:asciiTheme="minorHAnsi" w:hAnsiTheme="minorHAnsi" w:cstheme="minorHAnsi"/>
          <w:sz w:val="24"/>
          <w:szCs w:val="24"/>
        </w:rPr>
        <w:t>.</w:t>
      </w:r>
    </w:p>
    <w:p w14:paraId="395C74FF" w14:textId="191E148A" w:rsidR="001A3F00" w:rsidRPr="00107DD9" w:rsidRDefault="0071048B" w:rsidP="00E539D9">
      <w:pPr>
        <w:pStyle w:val="Akapitzlist"/>
        <w:numPr>
          <w:ilvl w:val="0"/>
          <w:numId w:val="22"/>
        </w:numPr>
        <w:autoSpaceDE w:val="0"/>
        <w:autoSpaceDN w:val="0"/>
        <w:adjustRightInd w:val="0"/>
        <w:spacing w:after="0" w:line="240" w:lineRule="auto"/>
        <w:jc w:val="both"/>
        <w:rPr>
          <w:rStyle w:val="CharStyle13"/>
          <w:rFonts w:asciiTheme="minorHAnsi" w:eastAsia="Calibri" w:hAnsiTheme="minorHAnsi" w:cstheme="minorHAnsi"/>
          <w:color w:val="auto"/>
          <w:lang w:val="pl-PL" w:eastAsia="en-US" w:bidi="ar-SA"/>
        </w:rPr>
      </w:pPr>
      <w:r w:rsidRPr="00107DD9">
        <w:rPr>
          <w:rStyle w:val="CharStyle13"/>
          <w:rFonts w:asciiTheme="minorHAnsi" w:eastAsia="Calibri" w:hAnsiTheme="minorHAnsi" w:cstheme="minorHAnsi"/>
          <w:color w:val="auto"/>
          <w:lang w:val="pl-PL" w:eastAsia="en-US" w:bidi="ar-SA"/>
        </w:rPr>
        <w:t xml:space="preserve">TERMIN ZWIĄZANIA </w:t>
      </w:r>
      <w:r w:rsidR="00C86B9D" w:rsidRPr="00107DD9">
        <w:rPr>
          <w:rStyle w:val="CharStyle13"/>
          <w:rFonts w:asciiTheme="minorHAnsi" w:eastAsia="Calibri" w:hAnsiTheme="minorHAnsi" w:cstheme="minorHAnsi"/>
          <w:color w:val="auto"/>
          <w:lang w:val="pl-PL" w:eastAsia="en-US" w:bidi="ar-SA"/>
        </w:rPr>
        <w:t>OFERTĄ</w:t>
      </w:r>
    </w:p>
    <w:p w14:paraId="7E6FE265" w14:textId="6B8E5573" w:rsidR="00C86B9D" w:rsidRPr="0056771D" w:rsidRDefault="00C86B9D" w:rsidP="007A184D">
      <w:pPr>
        <w:pStyle w:val="Bodytext2"/>
        <w:numPr>
          <w:ilvl w:val="0"/>
          <w:numId w:val="8"/>
        </w:numPr>
        <w:tabs>
          <w:tab w:val="left" w:pos="400"/>
        </w:tabs>
        <w:spacing w:line="240" w:lineRule="auto"/>
        <w:jc w:val="both"/>
        <w:rPr>
          <w:rFonts w:asciiTheme="minorHAnsi" w:hAnsiTheme="minorHAnsi" w:cstheme="minorHAnsi"/>
        </w:rPr>
      </w:pPr>
      <w:r w:rsidRPr="00107DD9">
        <w:rPr>
          <w:rStyle w:val="CharStyle11"/>
          <w:rFonts w:asciiTheme="minorHAnsi" w:hAnsiTheme="minorHAnsi" w:cstheme="minorHAnsi"/>
        </w:rPr>
        <w:t xml:space="preserve">Wykonawca jest związany ofertą 30 dni tj. od upływu terminu składania ofert do </w:t>
      </w:r>
      <w:r w:rsidRPr="0056771D">
        <w:rPr>
          <w:rStyle w:val="CharStyle11"/>
          <w:rFonts w:asciiTheme="minorHAnsi" w:hAnsiTheme="minorHAnsi" w:cstheme="minorHAnsi"/>
        </w:rPr>
        <w:t xml:space="preserve">dnia </w:t>
      </w:r>
      <w:r w:rsidR="0056771D" w:rsidRPr="0056771D">
        <w:rPr>
          <w:rStyle w:val="CharStyle11"/>
          <w:rFonts w:asciiTheme="minorHAnsi" w:hAnsiTheme="minorHAnsi" w:cstheme="minorHAnsi"/>
          <w:b/>
          <w:bCs/>
        </w:rPr>
        <w:t>30</w:t>
      </w:r>
      <w:r w:rsidR="008D4AE3" w:rsidRPr="0056771D">
        <w:rPr>
          <w:rStyle w:val="CharStyle11"/>
          <w:rFonts w:asciiTheme="minorHAnsi" w:hAnsiTheme="minorHAnsi" w:cstheme="minorHAnsi"/>
          <w:b/>
          <w:bCs/>
        </w:rPr>
        <w:t xml:space="preserve"> </w:t>
      </w:r>
      <w:r w:rsidR="0056771D" w:rsidRPr="0056771D">
        <w:rPr>
          <w:rStyle w:val="CharStyle11"/>
          <w:rFonts w:asciiTheme="minorHAnsi" w:hAnsiTheme="minorHAnsi" w:cstheme="minorHAnsi"/>
          <w:b/>
          <w:bCs/>
        </w:rPr>
        <w:t>grudnia</w:t>
      </w:r>
      <w:r w:rsidR="008D4AE3" w:rsidRPr="0056771D">
        <w:rPr>
          <w:rStyle w:val="CharStyle11"/>
          <w:rFonts w:asciiTheme="minorHAnsi" w:hAnsiTheme="minorHAnsi" w:cstheme="minorHAnsi"/>
          <w:b/>
          <w:bCs/>
        </w:rPr>
        <w:t xml:space="preserve"> </w:t>
      </w:r>
      <w:r w:rsidRPr="0056771D">
        <w:rPr>
          <w:rStyle w:val="CharStyle17"/>
          <w:rFonts w:asciiTheme="minorHAnsi" w:hAnsiTheme="minorHAnsi" w:cstheme="minorHAnsi"/>
        </w:rPr>
        <w:t>2022r.</w:t>
      </w:r>
    </w:p>
    <w:p w14:paraId="254D3EEB" w14:textId="6AA5B235" w:rsidR="00C86B9D" w:rsidRPr="00107DD9" w:rsidRDefault="00C86B9D" w:rsidP="007A184D">
      <w:pPr>
        <w:pStyle w:val="Bodytext2"/>
        <w:numPr>
          <w:ilvl w:val="0"/>
          <w:numId w:val="8"/>
        </w:numPr>
        <w:tabs>
          <w:tab w:val="left" w:pos="400"/>
        </w:tabs>
        <w:spacing w:line="240" w:lineRule="auto"/>
        <w:jc w:val="both"/>
        <w:rPr>
          <w:rFonts w:asciiTheme="minorHAnsi" w:hAnsiTheme="minorHAnsi" w:cstheme="minorHAnsi"/>
        </w:rPr>
      </w:pPr>
      <w:r w:rsidRPr="00107DD9">
        <w:rPr>
          <w:rStyle w:val="CharStyle11"/>
          <w:rFonts w:asciiTheme="minorHAnsi" w:hAnsiTheme="minorHAnsi" w:cstheme="minorHAnsi"/>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1F738B86" w14:textId="71B289B2" w:rsidR="00C86B9D" w:rsidRPr="00107DD9" w:rsidRDefault="00C86B9D" w:rsidP="007A184D">
      <w:pPr>
        <w:pStyle w:val="Bodytext2"/>
        <w:numPr>
          <w:ilvl w:val="0"/>
          <w:numId w:val="8"/>
        </w:numPr>
        <w:tabs>
          <w:tab w:val="left" w:pos="400"/>
        </w:tabs>
        <w:spacing w:line="240" w:lineRule="auto"/>
        <w:jc w:val="both"/>
        <w:rPr>
          <w:rFonts w:asciiTheme="minorHAnsi" w:hAnsiTheme="minorHAnsi" w:cstheme="minorHAnsi"/>
        </w:rPr>
      </w:pPr>
      <w:r w:rsidRPr="00107DD9">
        <w:rPr>
          <w:rStyle w:val="CharStyle11"/>
          <w:rFonts w:asciiTheme="minorHAnsi" w:hAnsiTheme="minorHAnsi" w:cstheme="minorHAnsi"/>
        </w:rPr>
        <w:t>Przedłużenie terminu związania ofertą, o którym mowa w ust. 2, wymaga złożenia przez Wykonawcę pisemnego oświadczenia o wyrażeniu zgody na przedłużenie terminu związania ofertą.</w:t>
      </w:r>
    </w:p>
    <w:p w14:paraId="32069FEA" w14:textId="55FB85B6" w:rsidR="00C86B9D" w:rsidRPr="00107DD9" w:rsidRDefault="00C86B9D" w:rsidP="007A184D">
      <w:pPr>
        <w:pStyle w:val="Akapitzlist"/>
        <w:numPr>
          <w:ilvl w:val="0"/>
          <w:numId w:val="8"/>
        </w:numPr>
        <w:autoSpaceDE w:val="0"/>
        <w:autoSpaceDN w:val="0"/>
        <w:adjustRightInd w:val="0"/>
        <w:spacing w:before="0" w:after="0" w:line="240" w:lineRule="auto"/>
        <w:jc w:val="both"/>
        <w:rPr>
          <w:rStyle w:val="CharStyle13"/>
          <w:rFonts w:asciiTheme="minorHAnsi" w:eastAsia="Calibri" w:hAnsiTheme="minorHAnsi" w:cstheme="minorHAnsi"/>
          <w:color w:val="auto"/>
          <w:lang w:val="pl-PL" w:eastAsia="en-US" w:bidi="ar-SA"/>
        </w:rPr>
      </w:pPr>
      <w:r w:rsidRPr="00107DD9">
        <w:rPr>
          <w:rStyle w:val="CharStyle11"/>
          <w:rFonts w:asciiTheme="minorHAnsi" w:eastAsia="Calibri" w:hAnsiTheme="minorHAnsi" w:cstheme="minorHAnsi"/>
        </w:rPr>
        <w:lastRenderedPageBreak/>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2DECCE93" w14:textId="49320D14" w:rsidR="001A3F00" w:rsidRPr="00107DD9" w:rsidRDefault="00107B7B" w:rsidP="00E539D9">
      <w:pPr>
        <w:pStyle w:val="Akapitzlist"/>
        <w:numPr>
          <w:ilvl w:val="0"/>
          <w:numId w:val="22"/>
        </w:numPr>
        <w:autoSpaceDE w:val="0"/>
        <w:autoSpaceDN w:val="0"/>
        <w:adjustRightInd w:val="0"/>
        <w:spacing w:after="0" w:line="240" w:lineRule="auto"/>
        <w:jc w:val="both"/>
        <w:rPr>
          <w:rFonts w:asciiTheme="minorHAnsi" w:hAnsiTheme="minorHAnsi" w:cstheme="minorHAnsi"/>
          <w:b/>
          <w:bCs/>
          <w:sz w:val="24"/>
          <w:szCs w:val="24"/>
        </w:rPr>
      </w:pPr>
      <w:r w:rsidRPr="00107DD9">
        <w:rPr>
          <w:rFonts w:asciiTheme="minorHAnsi" w:hAnsiTheme="minorHAnsi" w:cstheme="minorHAnsi"/>
          <w:b/>
          <w:bCs/>
          <w:sz w:val="24"/>
          <w:szCs w:val="24"/>
        </w:rPr>
        <w:t>SPOSÓB PRZYGOTOWANIA OFERTY</w:t>
      </w:r>
    </w:p>
    <w:p w14:paraId="10A947BE" w14:textId="254C7FE1" w:rsidR="00107B7B" w:rsidRPr="00107DD9" w:rsidRDefault="00107B7B" w:rsidP="00766253">
      <w:pPr>
        <w:autoSpaceDE w:val="0"/>
        <w:autoSpaceDN w:val="0"/>
        <w:adjustRightInd w:val="0"/>
        <w:spacing w:after="0" w:line="240" w:lineRule="auto"/>
        <w:jc w:val="both"/>
        <w:rPr>
          <w:rFonts w:cstheme="minorHAnsi"/>
          <w:b/>
          <w:bCs/>
          <w:sz w:val="24"/>
          <w:szCs w:val="24"/>
        </w:rPr>
      </w:pPr>
    </w:p>
    <w:p w14:paraId="69C09665" w14:textId="05342C95" w:rsidR="00E04C8E" w:rsidRPr="008A05FB" w:rsidRDefault="00E04C8E" w:rsidP="00E539D9">
      <w:pPr>
        <w:pStyle w:val="Default"/>
        <w:numPr>
          <w:ilvl w:val="0"/>
          <w:numId w:val="24"/>
        </w:numPr>
        <w:jc w:val="both"/>
        <w:rPr>
          <w:rFonts w:asciiTheme="minorHAnsi" w:hAnsiTheme="minorHAnsi" w:cstheme="minorHAnsi"/>
          <w:color w:val="auto"/>
        </w:rPr>
      </w:pPr>
      <w:r w:rsidRPr="00107DD9">
        <w:rPr>
          <w:rFonts w:asciiTheme="minorHAnsi" w:hAnsiTheme="minorHAnsi" w:cstheme="minorHAnsi"/>
        </w:rPr>
        <w:t xml:space="preserve">Wykonawca może złożyć jedną ofertę. Złożenie więcej niż jednej oferty spowoduje odrzucenie wszystkich ofert złożonych przez </w:t>
      </w:r>
      <w:r w:rsidRPr="008A05FB">
        <w:rPr>
          <w:rFonts w:asciiTheme="minorHAnsi" w:hAnsiTheme="minorHAnsi" w:cstheme="minorHAnsi"/>
        </w:rPr>
        <w:t xml:space="preserve">Wykonawcę. </w:t>
      </w:r>
    </w:p>
    <w:p w14:paraId="3D9EF84A" w14:textId="57D55300" w:rsidR="008A05FB" w:rsidRPr="008A05FB" w:rsidRDefault="008A05FB" w:rsidP="00E539D9">
      <w:pPr>
        <w:pStyle w:val="Default"/>
        <w:numPr>
          <w:ilvl w:val="0"/>
          <w:numId w:val="24"/>
        </w:numPr>
        <w:jc w:val="both"/>
        <w:rPr>
          <w:rFonts w:asciiTheme="minorHAnsi" w:hAnsiTheme="minorHAnsi" w:cstheme="minorHAnsi"/>
          <w:b/>
          <w:bCs/>
          <w:color w:val="auto"/>
        </w:rPr>
      </w:pPr>
      <w:r w:rsidRPr="008A05FB">
        <w:rPr>
          <w:rFonts w:asciiTheme="minorHAnsi" w:hAnsiTheme="minorHAnsi" w:cstheme="minorHAnsi"/>
        </w:rPr>
        <w:t xml:space="preserve">Treść oferty musi być zgodna z wymaganiami Zamawiającego określonymi w dokumentach zamówienia, w szczególności zgodnie z niniejszą SWZ. </w:t>
      </w:r>
      <w:r w:rsidRPr="008A05FB">
        <w:rPr>
          <w:rFonts w:asciiTheme="minorHAnsi" w:hAnsiTheme="minorHAnsi" w:cstheme="minorHAnsi"/>
          <w:b/>
          <w:bCs/>
        </w:rPr>
        <w:t>Wzór formularza oferty stanowi załącznik nr 1 do SWZ</w:t>
      </w:r>
    </w:p>
    <w:p w14:paraId="0EEF4747" w14:textId="77777777" w:rsidR="00C42EBD" w:rsidRPr="00C42EBD" w:rsidRDefault="00C42EBD" w:rsidP="00E539D9">
      <w:pPr>
        <w:pStyle w:val="Default"/>
        <w:numPr>
          <w:ilvl w:val="0"/>
          <w:numId w:val="24"/>
        </w:numPr>
        <w:jc w:val="both"/>
        <w:rPr>
          <w:rFonts w:asciiTheme="minorHAnsi" w:hAnsiTheme="minorHAnsi" w:cstheme="minorHAnsi"/>
          <w:color w:val="auto"/>
        </w:rPr>
      </w:pPr>
      <w:r w:rsidRPr="008A05FB">
        <w:rPr>
          <w:rFonts w:asciiTheme="minorHAnsi" w:hAnsiTheme="minorHAnsi" w:cstheme="minorHAnsi"/>
        </w:rPr>
        <w:t>Funkcjonalność do zaszyfrowania oferty przez wykonawcę</w:t>
      </w:r>
      <w:r w:rsidRPr="00C42EBD">
        <w:rPr>
          <w:rFonts w:asciiTheme="minorHAnsi" w:hAnsiTheme="minorHAnsi" w:cstheme="minorHAnsi"/>
        </w:rPr>
        <w:t xml:space="preserve"> jest dostępna dla wykonawców na miniPortalu, w szczegółach danego postępowania. W formularzu oferty wykonawca zobowiązany jest podać adres skrzynki ePUAP, na którym prowadzona będzie korespondencja związana z postępowaniem. </w:t>
      </w:r>
    </w:p>
    <w:p w14:paraId="02154F89" w14:textId="77777777" w:rsidR="00C42EBD" w:rsidRPr="00C42EBD" w:rsidRDefault="00C42EBD" w:rsidP="00E539D9">
      <w:pPr>
        <w:pStyle w:val="Default"/>
        <w:numPr>
          <w:ilvl w:val="0"/>
          <w:numId w:val="24"/>
        </w:numPr>
        <w:jc w:val="both"/>
        <w:rPr>
          <w:rFonts w:asciiTheme="minorHAnsi" w:hAnsiTheme="minorHAnsi" w:cstheme="minorHAnsi"/>
          <w:color w:val="auto"/>
        </w:rPr>
      </w:pPr>
      <w:r w:rsidRPr="00C42EBD">
        <w:rPr>
          <w:rFonts w:asciiTheme="minorHAnsi" w:hAnsiTheme="minorHAnsi" w:cstheme="minorHAnsi"/>
        </w:rPr>
        <w:t xml:space="preserve">Ofertę należy sporządzić w języku polskim. </w:t>
      </w:r>
    </w:p>
    <w:p w14:paraId="35F581AC" w14:textId="77777777" w:rsidR="00C42EBD" w:rsidRPr="00C42EBD" w:rsidRDefault="00C42EBD" w:rsidP="00E539D9">
      <w:pPr>
        <w:pStyle w:val="Default"/>
        <w:numPr>
          <w:ilvl w:val="0"/>
          <w:numId w:val="24"/>
        </w:numPr>
        <w:jc w:val="both"/>
        <w:rPr>
          <w:rFonts w:asciiTheme="minorHAnsi" w:hAnsiTheme="minorHAnsi" w:cstheme="minorHAnsi"/>
          <w:color w:val="auto"/>
        </w:rPr>
      </w:pPr>
      <w:r w:rsidRPr="00C42EBD">
        <w:rPr>
          <w:rFonts w:asciiTheme="minorHAnsi" w:hAnsiTheme="minorHAnsi" w:cstheme="minorHAnsi"/>
          <w:b/>
          <w:bCs/>
        </w:rPr>
        <w:t>Ofertę składa się, pod rygorem nieważności</w:t>
      </w:r>
      <w:r w:rsidRPr="00C42EBD">
        <w:rPr>
          <w:rFonts w:asciiTheme="minorHAnsi" w:hAnsiTheme="minorHAnsi" w:cstheme="minorHAnsi"/>
        </w:rPr>
        <w:t xml:space="preserve"> </w:t>
      </w:r>
    </w:p>
    <w:p w14:paraId="54C97801" w14:textId="07104BD0" w:rsidR="008A05FB" w:rsidRPr="008A05FB" w:rsidRDefault="00C42EBD" w:rsidP="00E539D9">
      <w:pPr>
        <w:pStyle w:val="Default"/>
        <w:numPr>
          <w:ilvl w:val="0"/>
          <w:numId w:val="40"/>
        </w:numPr>
        <w:jc w:val="both"/>
        <w:rPr>
          <w:rFonts w:asciiTheme="minorHAnsi" w:hAnsiTheme="minorHAnsi" w:cstheme="minorHAnsi"/>
          <w:color w:val="auto"/>
        </w:rPr>
      </w:pPr>
      <w:r w:rsidRPr="008A05FB">
        <w:rPr>
          <w:rFonts w:asciiTheme="minorHAnsi" w:hAnsiTheme="minorHAnsi" w:cstheme="minorHAnsi"/>
          <w:b/>
          <w:bCs/>
        </w:rPr>
        <w:t>w formie elektronicznej</w:t>
      </w:r>
      <w:r w:rsidRPr="00C42EBD">
        <w:rPr>
          <w:rFonts w:asciiTheme="minorHAnsi" w:hAnsiTheme="minorHAnsi" w:cstheme="minorHAnsi"/>
        </w:rPr>
        <w:t xml:space="preserve"> (tj. w postaci elektronicznej opatrzonej kwalifikowanym podpisem elektronicznym) przez osobę/osoby upoważnioną/upoważnione do reprezentowania odpowiednio wykonawcy/wykonawcy wspólnie ubiegającego się o udzielenie zamówienia lub  </w:t>
      </w:r>
    </w:p>
    <w:p w14:paraId="50C15C28" w14:textId="77777777" w:rsidR="008A05FB" w:rsidRPr="008A05FB" w:rsidRDefault="00C42EBD" w:rsidP="00E539D9">
      <w:pPr>
        <w:pStyle w:val="Default"/>
        <w:numPr>
          <w:ilvl w:val="0"/>
          <w:numId w:val="40"/>
        </w:numPr>
        <w:jc w:val="both"/>
        <w:rPr>
          <w:rFonts w:asciiTheme="minorHAnsi" w:hAnsiTheme="minorHAnsi" w:cstheme="minorHAnsi"/>
          <w:color w:val="auto"/>
        </w:rPr>
      </w:pPr>
      <w:r w:rsidRPr="008A05FB">
        <w:rPr>
          <w:rFonts w:asciiTheme="minorHAnsi" w:hAnsiTheme="minorHAnsi" w:cstheme="minorHAnsi"/>
          <w:b/>
          <w:bCs/>
        </w:rPr>
        <w:t>w postaci elektronicznej</w:t>
      </w:r>
      <w:r w:rsidRPr="00C42EBD">
        <w:rPr>
          <w:rFonts w:asciiTheme="minorHAnsi" w:hAnsiTheme="minorHAnsi" w:cstheme="minorHAnsi"/>
        </w:rPr>
        <w:t xml:space="preserve"> opatrzonej podpisem zaufanym lub podpisem osobistym przez osobę/osoby upoważnioną/upoważnione do reprezentowania odpowiednio wykonawcy/wykonawcy wspólnie ubiegającego się o udzielenie zamówienia. </w:t>
      </w:r>
    </w:p>
    <w:p w14:paraId="393E0135" w14:textId="58124A83" w:rsidR="008A05FB" w:rsidRPr="008A05FB" w:rsidRDefault="00C42EBD" w:rsidP="008A05FB">
      <w:pPr>
        <w:pStyle w:val="Default"/>
        <w:ind w:left="720"/>
        <w:jc w:val="both"/>
        <w:rPr>
          <w:rFonts w:asciiTheme="minorHAnsi" w:hAnsiTheme="minorHAnsi" w:cstheme="minorHAnsi"/>
          <w:color w:val="auto"/>
        </w:rPr>
      </w:pPr>
      <w:r w:rsidRPr="00C42EBD">
        <w:rPr>
          <w:rFonts w:asciiTheme="minorHAnsi" w:hAnsiTheme="minorHAnsi" w:cstheme="minorHAnsi"/>
        </w:rPr>
        <w:t xml:space="preserve">Jeżeli w imieniu Wykonawcy działa osoba, której umocowanie do jego reprezentowania nie wynika z odpisu lub informacji z Krajowego Rejestru Sądowego, Centralnej Ewidencji i Informacji o Działalności Gospodarczej lub innego właściwego rejestru, Zamawiający żąda od wykonawcy pełnomocnictwa lub innego dokumentu potwierdzającego umocowanie do reprezentowania wykonawcy. </w:t>
      </w:r>
    </w:p>
    <w:p w14:paraId="0806161A" w14:textId="77777777" w:rsidR="008A05FB" w:rsidRPr="008A05FB" w:rsidRDefault="00C42EBD" w:rsidP="00E539D9">
      <w:pPr>
        <w:pStyle w:val="Default"/>
        <w:numPr>
          <w:ilvl w:val="0"/>
          <w:numId w:val="24"/>
        </w:numPr>
        <w:jc w:val="both"/>
        <w:rPr>
          <w:rFonts w:asciiTheme="minorHAnsi" w:hAnsiTheme="minorHAnsi" w:cstheme="minorHAnsi"/>
          <w:color w:val="auto"/>
        </w:rPr>
      </w:pPr>
      <w:r w:rsidRPr="008A05FB">
        <w:rPr>
          <w:rFonts w:asciiTheme="minorHAnsi" w:hAnsiTheme="minorHAnsi" w:cstheme="minorHAnsi"/>
          <w:b/>
          <w:bCs/>
        </w:rPr>
        <w:t>Pełnomocnictwo</w:t>
      </w:r>
      <w:r w:rsidRPr="00C42EBD">
        <w:rPr>
          <w:rFonts w:asciiTheme="minorHAnsi" w:hAnsiTheme="minorHAnsi" w:cstheme="minorHAnsi"/>
        </w:rPr>
        <w:t xml:space="preserve"> </w:t>
      </w:r>
      <w:r w:rsidRPr="008A05FB">
        <w:rPr>
          <w:rFonts w:asciiTheme="minorHAnsi" w:hAnsiTheme="minorHAnsi" w:cstheme="minorHAnsi"/>
          <w:b/>
          <w:bCs/>
        </w:rPr>
        <w:t>(jeżeli dotyczy)</w:t>
      </w:r>
      <w:r w:rsidRPr="00C42EBD">
        <w:rPr>
          <w:rFonts w:asciiTheme="minorHAnsi" w:hAnsiTheme="minorHAnsi" w:cstheme="minorHAnsi"/>
        </w:rPr>
        <w:t xml:space="preserve"> - musi być załączone do oferty i przekazane Zamawiającemu </w:t>
      </w:r>
    </w:p>
    <w:p w14:paraId="1EDA8A3B" w14:textId="21CD0E5E" w:rsidR="008A05FB" w:rsidRPr="008A05FB" w:rsidRDefault="00C42EBD" w:rsidP="00E539D9">
      <w:pPr>
        <w:pStyle w:val="Default"/>
        <w:numPr>
          <w:ilvl w:val="0"/>
          <w:numId w:val="41"/>
        </w:numPr>
        <w:jc w:val="both"/>
        <w:rPr>
          <w:rFonts w:asciiTheme="minorHAnsi" w:hAnsiTheme="minorHAnsi" w:cstheme="minorHAnsi"/>
          <w:color w:val="auto"/>
        </w:rPr>
      </w:pPr>
      <w:r w:rsidRPr="008A05FB">
        <w:rPr>
          <w:rFonts w:asciiTheme="minorHAnsi" w:hAnsiTheme="minorHAnsi" w:cstheme="minorHAnsi"/>
          <w:b/>
          <w:bCs/>
        </w:rPr>
        <w:t>w formie elektronicznej</w:t>
      </w:r>
      <w:r w:rsidRPr="00C42EBD">
        <w:rPr>
          <w:rFonts w:asciiTheme="minorHAnsi" w:hAnsiTheme="minorHAnsi" w:cstheme="minorHAnsi"/>
        </w:rPr>
        <w:t xml:space="preserve"> (tj. w postaci elektronicznej opatrzonej kwalifikowanym podpisem elektronicznym) przez osobę upoważnioną do reprezentowania wykonawcy, lub </w:t>
      </w:r>
    </w:p>
    <w:p w14:paraId="3069851B" w14:textId="510E0C21" w:rsidR="008A05FB" w:rsidRPr="008A05FB" w:rsidRDefault="00C42EBD" w:rsidP="00E539D9">
      <w:pPr>
        <w:pStyle w:val="Default"/>
        <w:numPr>
          <w:ilvl w:val="0"/>
          <w:numId w:val="41"/>
        </w:numPr>
        <w:jc w:val="both"/>
        <w:rPr>
          <w:rFonts w:asciiTheme="minorHAnsi" w:hAnsiTheme="minorHAnsi" w:cstheme="minorHAnsi"/>
          <w:color w:val="auto"/>
        </w:rPr>
      </w:pPr>
      <w:r w:rsidRPr="008A05FB">
        <w:rPr>
          <w:rFonts w:asciiTheme="minorHAnsi" w:hAnsiTheme="minorHAnsi" w:cstheme="minorHAnsi"/>
          <w:b/>
          <w:bCs/>
        </w:rPr>
        <w:t>w postaci elektronicznej</w:t>
      </w:r>
      <w:r w:rsidRPr="00C42EBD">
        <w:rPr>
          <w:rFonts w:asciiTheme="minorHAnsi" w:hAnsiTheme="minorHAnsi" w:cstheme="minorHAnsi"/>
        </w:rPr>
        <w:t xml:space="preserve"> opatrzonej podpisem zaufanym lub podpisem osobistym przez osobę upoważnioną do reprezentowania wykonawcy, Jeżeli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dokonuje mocodawca. Poświadczenia zgodności cyfrowego odwzorowania z dokumentem w postaci papierowej może dokonać również notariusz. </w:t>
      </w:r>
    </w:p>
    <w:p w14:paraId="0BC86045" w14:textId="77777777" w:rsidR="008A05FB" w:rsidRPr="008A05FB" w:rsidRDefault="00C42EBD" w:rsidP="00E539D9">
      <w:pPr>
        <w:pStyle w:val="Default"/>
        <w:numPr>
          <w:ilvl w:val="0"/>
          <w:numId w:val="24"/>
        </w:numPr>
        <w:jc w:val="both"/>
        <w:rPr>
          <w:rFonts w:asciiTheme="minorHAnsi" w:hAnsiTheme="minorHAnsi" w:cstheme="minorHAnsi"/>
          <w:color w:val="auto"/>
        </w:rPr>
      </w:pPr>
      <w:r w:rsidRPr="008A05FB">
        <w:rPr>
          <w:rFonts w:asciiTheme="minorHAnsi" w:hAnsiTheme="minorHAnsi" w:cstheme="minorHAnsi"/>
          <w:u w:val="single"/>
        </w:rPr>
        <w:lastRenderedPageBreak/>
        <w:t>Cyfrowe odwzorowanie pełnomocnictwa nie może być uwierzytelnione przez pełnomocnika</w:t>
      </w:r>
      <w:r w:rsidRPr="00C42EBD">
        <w:rPr>
          <w:rFonts w:asciiTheme="minorHAnsi" w:hAnsiTheme="minorHAnsi" w:cstheme="minorHAnsi"/>
        </w:rPr>
        <w:t xml:space="preserve">. </w:t>
      </w:r>
    </w:p>
    <w:p w14:paraId="6A2AFA6B" w14:textId="77777777" w:rsidR="008A05FB" w:rsidRPr="008A05FB" w:rsidRDefault="00C42EBD" w:rsidP="00E539D9">
      <w:pPr>
        <w:pStyle w:val="Default"/>
        <w:numPr>
          <w:ilvl w:val="0"/>
          <w:numId w:val="24"/>
        </w:numPr>
        <w:jc w:val="both"/>
        <w:rPr>
          <w:rFonts w:asciiTheme="minorHAnsi" w:hAnsiTheme="minorHAnsi" w:cstheme="minorHAnsi"/>
          <w:color w:val="auto"/>
        </w:rPr>
      </w:pPr>
      <w:r w:rsidRPr="00C42EBD">
        <w:rPr>
          <w:rFonts w:asciiTheme="minorHAnsi" w:hAnsiTheme="minorHAnsi" w:cstheme="minorHAnsi"/>
        </w:rPr>
        <w:t xml:space="preserve">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 jednoczesnym zaznaczeniem w nazwie pliku „Załącznik stanowiący tajemnicę przedsiębiorstwa”, a następnie wraz z plikami stanowiącymi jawną część należy ten plik zaszyfrować. </w:t>
      </w:r>
      <w:r w:rsidRPr="008A05FB">
        <w:rPr>
          <w:rFonts w:asciiTheme="minorHAnsi" w:hAnsiTheme="minorHAnsi" w:cstheme="minorHAnsi"/>
          <w:b/>
          <w:bCs/>
        </w:rPr>
        <w:t>Uzasadnienie zastrzeżenia informacji jako tajemnicy przedsiębiorstwa należy złożyć wraz z częścią jawną oferty</w:t>
      </w:r>
      <w:r w:rsidRPr="00C42EBD">
        <w:rPr>
          <w:rFonts w:asciiTheme="minorHAnsi" w:hAnsiTheme="minorHAnsi" w:cstheme="minorHAnsi"/>
        </w:rPr>
        <w:t xml:space="preserve">. </w:t>
      </w:r>
    </w:p>
    <w:p w14:paraId="04F6E695" w14:textId="2F60FA63" w:rsidR="008A05FB" w:rsidRPr="008A05FB" w:rsidRDefault="00C42EBD" w:rsidP="00E539D9">
      <w:pPr>
        <w:pStyle w:val="Default"/>
        <w:numPr>
          <w:ilvl w:val="0"/>
          <w:numId w:val="24"/>
        </w:numPr>
        <w:jc w:val="both"/>
        <w:rPr>
          <w:rFonts w:asciiTheme="minorHAnsi" w:hAnsiTheme="minorHAnsi" w:cstheme="minorHAnsi"/>
          <w:color w:val="auto"/>
        </w:rPr>
      </w:pPr>
      <w:r w:rsidRPr="00C42EBD">
        <w:rPr>
          <w:rFonts w:asciiTheme="minorHAnsi" w:hAnsiTheme="minorHAnsi" w:cstheme="minorHAnsi"/>
        </w:rPr>
        <w:t xml:space="preserve">Sposób złożenia oferty, w tym zaszyfrowania oferty opisany został w „Instrukcji użytkownika”, dostępnej na stronie: </w:t>
      </w:r>
      <w:hyperlink r:id="rId14" w:history="1">
        <w:r w:rsidR="008A05FB" w:rsidRPr="00A15DC5">
          <w:rPr>
            <w:rStyle w:val="Hipercze"/>
            <w:rFonts w:asciiTheme="minorHAnsi" w:hAnsiTheme="minorHAnsi" w:cstheme="minorHAnsi"/>
          </w:rPr>
          <w:t>https://miniportal.uzp.gov.pl/</w:t>
        </w:r>
      </w:hyperlink>
      <w:r w:rsidR="008A05FB">
        <w:rPr>
          <w:rFonts w:asciiTheme="minorHAnsi" w:hAnsiTheme="minorHAnsi" w:cstheme="minorHAnsi"/>
        </w:rPr>
        <w:t>.</w:t>
      </w:r>
    </w:p>
    <w:p w14:paraId="04E7086E" w14:textId="2BA2294A" w:rsidR="008A05FB" w:rsidRPr="008A05FB" w:rsidRDefault="00C42EBD" w:rsidP="00E539D9">
      <w:pPr>
        <w:pStyle w:val="Default"/>
        <w:numPr>
          <w:ilvl w:val="0"/>
          <w:numId w:val="24"/>
        </w:numPr>
        <w:jc w:val="both"/>
        <w:rPr>
          <w:rFonts w:asciiTheme="minorHAnsi" w:hAnsiTheme="minorHAnsi" w:cstheme="minorHAnsi"/>
          <w:color w:val="auto"/>
        </w:rPr>
      </w:pPr>
      <w:r w:rsidRPr="00C42EBD">
        <w:rPr>
          <w:rFonts w:asciiTheme="minorHAnsi" w:hAnsiTheme="minorHAnsi" w:cstheme="minorHAnsi"/>
        </w:rPr>
        <w:t xml:space="preserve">Do oferty należy dołączyć oświadczenia o niepodleganiu wykluczeniu, spełnianiu warunków udziału lub inne podmiotowe środki dowodowe, oświadczenia i dokumenty w zakresie wskazanym </w:t>
      </w:r>
      <w:r w:rsidRPr="00202422">
        <w:rPr>
          <w:rFonts w:asciiTheme="minorHAnsi" w:hAnsiTheme="minorHAnsi" w:cstheme="minorHAnsi"/>
        </w:rPr>
        <w:t xml:space="preserve">w rozdziale </w:t>
      </w:r>
      <w:r w:rsidR="00202422">
        <w:rPr>
          <w:rFonts w:asciiTheme="minorHAnsi" w:hAnsiTheme="minorHAnsi" w:cstheme="minorHAnsi"/>
        </w:rPr>
        <w:t>VIII</w:t>
      </w:r>
      <w:r w:rsidRPr="00202422">
        <w:rPr>
          <w:rFonts w:asciiTheme="minorHAnsi" w:hAnsiTheme="minorHAnsi" w:cstheme="minorHAnsi"/>
        </w:rPr>
        <w:t>,</w:t>
      </w:r>
      <w:r w:rsidRPr="00C42EBD">
        <w:rPr>
          <w:rFonts w:asciiTheme="minorHAnsi" w:hAnsiTheme="minorHAnsi" w:cstheme="minorHAnsi"/>
        </w:rPr>
        <w:t xml:space="preserve"> w formie wskazanej rozdziale</w:t>
      </w:r>
      <w:r w:rsidR="00202422">
        <w:rPr>
          <w:rFonts w:asciiTheme="minorHAnsi" w:hAnsiTheme="minorHAnsi" w:cstheme="minorHAnsi"/>
        </w:rPr>
        <w:t xml:space="preserve"> IX</w:t>
      </w:r>
      <w:r w:rsidRPr="00C42EBD">
        <w:rPr>
          <w:rFonts w:asciiTheme="minorHAnsi" w:hAnsiTheme="minorHAnsi" w:cstheme="minorHAnsi"/>
        </w:rPr>
        <w:t xml:space="preserve">, a następnie zaszyfrować wraz z plikami stanowiącymi ofertę. </w:t>
      </w:r>
    </w:p>
    <w:p w14:paraId="0BB7AD2D" w14:textId="77777777" w:rsidR="008A05FB" w:rsidRPr="008A05FB" w:rsidRDefault="00C42EBD" w:rsidP="00E539D9">
      <w:pPr>
        <w:pStyle w:val="Default"/>
        <w:numPr>
          <w:ilvl w:val="0"/>
          <w:numId w:val="24"/>
        </w:numPr>
        <w:jc w:val="both"/>
        <w:rPr>
          <w:rFonts w:asciiTheme="minorHAnsi" w:hAnsiTheme="minorHAnsi" w:cstheme="minorHAnsi"/>
          <w:color w:val="auto"/>
        </w:rPr>
      </w:pPr>
      <w:r w:rsidRPr="00C42EBD">
        <w:rPr>
          <w:rFonts w:asciiTheme="minorHAnsi" w:hAnsiTheme="minorHAnsi" w:cstheme="minorHAnsi"/>
        </w:rPr>
        <w:t xml:space="preserve">Oferta może być złożona tylko do upływu terminu składania ofert. </w:t>
      </w:r>
    </w:p>
    <w:p w14:paraId="5D47B40E" w14:textId="77777777" w:rsidR="008A05FB" w:rsidRPr="008A05FB" w:rsidRDefault="00C42EBD" w:rsidP="00E539D9">
      <w:pPr>
        <w:pStyle w:val="Default"/>
        <w:numPr>
          <w:ilvl w:val="0"/>
          <w:numId w:val="24"/>
        </w:numPr>
        <w:jc w:val="both"/>
        <w:rPr>
          <w:rFonts w:asciiTheme="minorHAnsi" w:hAnsiTheme="minorHAnsi" w:cstheme="minorHAnsi"/>
          <w:color w:val="auto"/>
        </w:rPr>
      </w:pPr>
      <w:r w:rsidRPr="00C42EBD">
        <w:rPr>
          <w:rFonts w:asciiTheme="minorHAnsi" w:hAnsiTheme="minorHAnsi" w:cstheme="minorHAnsi"/>
        </w:rPr>
        <w:t xml:space="preserve">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 </w:t>
      </w:r>
    </w:p>
    <w:p w14:paraId="444AD0AC" w14:textId="77777777" w:rsidR="008A05FB" w:rsidRPr="008A05FB" w:rsidRDefault="00C42EBD" w:rsidP="00E539D9">
      <w:pPr>
        <w:pStyle w:val="Default"/>
        <w:numPr>
          <w:ilvl w:val="0"/>
          <w:numId w:val="24"/>
        </w:numPr>
        <w:jc w:val="both"/>
        <w:rPr>
          <w:rFonts w:asciiTheme="minorHAnsi" w:hAnsiTheme="minorHAnsi" w:cstheme="minorHAnsi"/>
          <w:color w:val="auto"/>
        </w:rPr>
      </w:pPr>
      <w:r w:rsidRPr="00C42EBD">
        <w:rPr>
          <w:rFonts w:asciiTheme="minorHAnsi" w:hAnsiTheme="minorHAnsi" w:cstheme="minorHAnsi"/>
        </w:rPr>
        <w:t xml:space="preserve">Maksymalny rozmiar plików przesyłanych za pośrednictwem dedykowanych formularzy do: złożenia, zmiany, wycofania oferty wynosi 150 MB. </w:t>
      </w:r>
    </w:p>
    <w:p w14:paraId="2FB6C8D5" w14:textId="1142A1EE" w:rsidR="00C42EBD" w:rsidRPr="00C42EBD" w:rsidRDefault="00C42EBD" w:rsidP="00E539D9">
      <w:pPr>
        <w:pStyle w:val="Default"/>
        <w:numPr>
          <w:ilvl w:val="0"/>
          <w:numId w:val="24"/>
        </w:numPr>
        <w:jc w:val="both"/>
        <w:rPr>
          <w:rFonts w:asciiTheme="minorHAnsi" w:hAnsiTheme="minorHAnsi" w:cstheme="minorHAnsi"/>
          <w:color w:val="auto"/>
        </w:rPr>
      </w:pPr>
      <w:r w:rsidRPr="00C42EBD">
        <w:rPr>
          <w:rFonts w:asciiTheme="minorHAnsi" w:hAnsiTheme="minorHAnsi" w:cstheme="minorHAnsi"/>
        </w:rPr>
        <w:t>Wykonawca po upływie terminu do składania ofert nie może skutecznie dokonać zmiany ani wycofać złożonej oferty.</w:t>
      </w:r>
    </w:p>
    <w:p w14:paraId="026C9448" w14:textId="77777777" w:rsidR="00F671E5" w:rsidRPr="009639BA" w:rsidRDefault="00336E1E" w:rsidP="00E539D9">
      <w:pPr>
        <w:pStyle w:val="Akapitzlist"/>
        <w:numPr>
          <w:ilvl w:val="0"/>
          <w:numId w:val="22"/>
        </w:numPr>
        <w:autoSpaceDE w:val="0"/>
        <w:autoSpaceDN w:val="0"/>
        <w:adjustRightInd w:val="0"/>
        <w:spacing w:after="0" w:line="240" w:lineRule="auto"/>
        <w:jc w:val="both"/>
        <w:rPr>
          <w:rFonts w:asciiTheme="minorHAnsi" w:hAnsiTheme="minorHAnsi" w:cstheme="minorHAnsi"/>
          <w:b/>
          <w:bCs/>
          <w:sz w:val="24"/>
          <w:szCs w:val="24"/>
        </w:rPr>
      </w:pPr>
      <w:r w:rsidRPr="009639BA">
        <w:rPr>
          <w:rFonts w:asciiTheme="minorHAnsi" w:hAnsiTheme="minorHAnsi" w:cstheme="minorHAnsi"/>
          <w:b/>
          <w:bCs/>
          <w:sz w:val="24"/>
          <w:szCs w:val="24"/>
        </w:rPr>
        <w:t>SPOSÓB ORAZ TERMIN SKŁADANIA OFERT</w:t>
      </w:r>
    </w:p>
    <w:p w14:paraId="050C92D5" w14:textId="77777777" w:rsidR="00F671E5" w:rsidRPr="009639BA" w:rsidRDefault="00F671E5" w:rsidP="00766253">
      <w:pPr>
        <w:pStyle w:val="Akapitzlist"/>
        <w:spacing w:before="0" w:after="0" w:line="240" w:lineRule="auto"/>
        <w:ind w:left="360"/>
        <w:contextualSpacing/>
        <w:jc w:val="both"/>
        <w:rPr>
          <w:rFonts w:asciiTheme="minorHAnsi" w:hAnsiTheme="minorHAnsi" w:cstheme="minorHAnsi"/>
          <w:b/>
          <w:bCs/>
          <w:sz w:val="24"/>
          <w:szCs w:val="24"/>
        </w:rPr>
      </w:pPr>
    </w:p>
    <w:p w14:paraId="7E55CD3E" w14:textId="7D84B0C9" w:rsidR="00466594" w:rsidRPr="0056771D" w:rsidRDefault="009639BA" w:rsidP="000D5537">
      <w:pPr>
        <w:pStyle w:val="Akapitzlist"/>
        <w:numPr>
          <w:ilvl w:val="0"/>
          <w:numId w:val="10"/>
        </w:numPr>
        <w:spacing w:before="0" w:after="0" w:line="240" w:lineRule="auto"/>
        <w:contextualSpacing/>
        <w:jc w:val="both"/>
        <w:rPr>
          <w:rFonts w:asciiTheme="minorHAnsi" w:hAnsiTheme="minorHAnsi" w:cstheme="minorHAnsi"/>
          <w:b/>
          <w:bCs/>
          <w:sz w:val="24"/>
          <w:szCs w:val="24"/>
        </w:rPr>
      </w:pPr>
      <w:r w:rsidRPr="009639BA">
        <w:rPr>
          <w:rFonts w:asciiTheme="minorHAnsi" w:hAnsiTheme="minorHAnsi" w:cstheme="minorHAnsi"/>
          <w:sz w:val="24"/>
          <w:szCs w:val="24"/>
        </w:rPr>
        <w:t xml:space="preserve">Ofertę należy złożyć przy użyciu środków komunikacji elektronicznej za pośrednictwem Platformy dostępnej pod adresem </w:t>
      </w:r>
      <w:hyperlink r:id="rId15" w:history="1">
        <w:r w:rsidRPr="00850E8E">
          <w:rPr>
            <w:rStyle w:val="Hipercze"/>
            <w:rFonts w:asciiTheme="minorHAnsi" w:hAnsiTheme="minorHAnsi" w:cstheme="minorHAnsi"/>
            <w:sz w:val="24"/>
            <w:szCs w:val="24"/>
          </w:rPr>
          <w:t>https://miniportal.uzp.gov.pl/</w:t>
        </w:r>
      </w:hyperlink>
      <w:r>
        <w:rPr>
          <w:rFonts w:asciiTheme="minorHAnsi" w:hAnsiTheme="minorHAnsi" w:cstheme="minorHAnsi"/>
          <w:sz w:val="24"/>
          <w:szCs w:val="24"/>
        </w:rPr>
        <w:t xml:space="preserve"> </w:t>
      </w:r>
      <w:r w:rsidRPr="009639BA">
        <w:rPr>
          <w:rFonts w:asciiTheme="minorHAnsi" w:hAnsiTheme="minorHAnsi" w:cstheme="minorHAnsi"/>
          <w:sz w:val="24"/>
          <w:szCs w:val="24"/>
        </w:rPr>
        <w:t xml:space="preserve"> dotyczącej niniejszego </w:t>
      </w:r>
      <w:r w:rsidRPr="0056771D">
        <w:rPr>
          <w:rFonts w:asciiTheme="minorHAnsi" w:hAnsiTheme="minorHAnsi" w:cstheme="minorHAnsi"/>
          <w:sz w:val="24"/>
          <w:szCs w:val="24"/>
        </w:rPr>
        <w:t xml:space="preserve">postępowania </w:t>
      </w:r>
      <w:r w:rsidRPr="0056771D">
        <w:rPr>
          <w:rFonts w:asciiTheme="minorHAnsi" w:hAnsiTheme="minorHAnsi" w:cstheme="minorHAnsi"/>
          <w:b/>
          <w:bCs/>
          <w:sz w:val="24"/>
          <w:szCs w:val="24"/>
        </w:rPr>
        <w:t>do</w:t>
      </w:r>
      <w:r w:rsidRPr="0056771D">
        <w:rPr>
          <w:rFonts w:asciiTheme="minorHAnsi" w:hAnsiTheme="minorHAnsi" w:cstheme="minorHAnsi"/>
          <w:sz w:val="24"/>
          <w:szCs w:val="24"/>
        </w:rPr>
        <w:t xml:space="preserve"> </w:t>
      </w:r>
      <w:r w:rsidR="00466594" w:rsidRPr="0056771D">
        <w:rPr>
          <w:rFonts w:asciiTheme="minorHAnsi" w:hAnsiTheme="minorHAnsi" w:cstheme="minorHAnsi"/>
          <w:b/>
          <w:bCs/>
          <w:sz w:val="24"/>
          <w:szCs w:val="24"/>
        </w:rPr>
        <w:t xml:space="preserve"> dnia </w:t>
      </w:r>
      <w:bookmarkStart w:id="3" w:name="_Hlk65670872"/>
      <w:r w:rsidR="005C299F" w:rsidRPr="0056771D">
        <w:rPr>
          <w:rFonts w:asciiTheme="minorHAnsi" w:hAnsiTheme="minorHAnsi" w:cstheme="minorHAnsi"/>
          <w:b/>
          <w:bCs/>
          <w:sz w:val="24"/>
          <w:szCs w:val="24"/>
        </w:rPr>
        <w:t>01 grudnia</w:t>
      </w:r>
      <w:r w:rsidR="00466594" w:rsidRPr="0056771D">
        <w:rPr>
          <w:rFonts w:asciiTheme="minorHAnsi" w:hAnsiTheme="minorHAnsi" w:cstheme="minorHAnsi"/>
          <w:b/>
          <w:bCs/>
          <w:sz w:val="24"/>
          <w:szCs w:val="24"/>
        </w:rPr>
        <w:t xml:space="preserve"> 2022 r., do godz. 10:00. </w:t>
      </w:r>
    </w:p>
    <w:bookmarkEnd w:id="3"/>
    <w:p w14:paraId="29D9B697" w14:textId="77777777" w:rsidR="00C3579F" w:rsidRPr="0056771D" w:rsidRDefault="00C3579F" w:rsidP="000D5537">
      <w:pPr>
        <w:pStyle w:val="Akapitzlist"/>
        <w:numPr>
          <w:ilvl w:val="0"/>
          <w:numId w:val="10"/>
        </w:numPr>
        <w:spacing w:before="0" w:after="0" w:line="240" w:lineRule="auto"/>
        <w:contextualSpacing/>
        <w:jc w:val="both"/>
        <w:rPr>
          <w:rFonts w:asciiTheme="minorHAnsi" w:hAnsiTheme="minorHAnsi" w:cstheme="minorHAnsi"/>
          <w:sz w:val="24"/>
          <w:szCs w:val="24"/>
        </w:rPr>
      </w:pPr>
      <w:r w:rsidRPr="0056771D">
        <w:rPr>
          <w:rFonts w:asciiTheme="minorHAnsi" w:hAnsiTheme="minorHAnsi" w:cstheme="minorHAnsi"/>
          <w:sz w:val="24"/>
          <w:szCs w:val="24"/>
        </w:rPr>
        <w:t xml:space="preserve">Sposób złożenia oferty opisany został w Regulaminie Platformy (link: </w:t>
      </w:r>
      <w:hyperlink r:id="rId16" w:history="1">
        <w:r w:rsidRPr="0056771D">
          <w:rPr>
            <w:rStyle w:val="Hipercze"/>
            <w:rFonts w:asciiTheme="minorHAnsi" w:hAnsiTheme="minorHAnsi" w:cstheme="minorHAnsi"/>
            <w:sz w:val="24"/>
            <w:szCs w:val="24"/>
          </w:rPr>
          <w:t>https://miniportal.uzp.gov.pl/Instrukcja_uzytkownika_miniPortal-ePUAP.pdf</w:t>
        </w:r>
      </w:hyperlink>
      <w:r w:rsidRPr="0056771D">
        <w:rPr>
          <w:rFonts w:asciiTheme="minorHAnsi" w:hAnsiTheme="minorHAnsi" w:cstheme="minorHAnsi"/>
          <w:sz w:val="24"/>
          <w:szCs w:val="24"/>
        </w:rPr>
        <w:t xml:space="preserve">  oraz w Instrukcjach dla Wykonawców zawartych na platformie. </w:t>
      </w:r>
    </w:p>
    <w:p w14:paraId="31BE61BD" w14:textId="77777777" w:rsidR="00C3579F" w:rsidRPr="0056771D" w:rsidRDefault="00C3579F" w:rsidP="000D5537">
      <w:pPr>
        <w:pStyle w:val="Akapitzlist"/>
        <w:numPr>
          <w:ilvl w:val="0"/>
          <w:numId w:val="10"/>
        </w:numPr>
        <w:spacing w:before="0" w:after="0" w:line="240" w:lineRule="auto"/>
        <w:contextualSpacing/>
        <w:jc w:val="both"/>
        <w:rPr>
          <w:rFonts w:asciiTheme="minorHAnsi" w:hAnsiTheme="minorHAnsi" w:cstheme="minorHAnsi"/>
          <w:sz w:val="24"/>
          <w:szCs w:val="24"/>
        </w:rPr>
      </w:pPr>
      <w:r w:rsidRPr="0056771D">
        <w:rPr>
          <w:rFonts w:asciiTheme="minorHAnsi" w:hAnsiTheme="minorHAnsi" w:cstheme="minorHAnsi"/>
          <w:sz w:val="24"/>
          <w:szCs w:val="24"/>
        </w:rPr>
        <w:t xml:space="preserve">Zamawiający odrzuci ofertę złożoną po terminie. </w:t>
      </w:r>
    </w:p>
    <w:p w14:paraId="26560C4A" w14:textId="77777777" w:rsidR="00C3579F" w:rsidRPr="0056771D" w:rsidRDefault="00C3579F" w:rsidP="000D5537">
      <w:pPr>
        <w:pStyle w:val="Akapitzlist"/>
        <w:numPr>
          <w:ilvl w:val="0"/>
          <w:numId w:val="10"/>
        </w:numPr>
        <w:spacing w:before="0" w:after="0" w:line="240" w:lineRule="auto"/>
        <w:contextualSpacing/>
        <w:jc w:val="both"/>
        <w:rPr>
          <w:rFonts w:asciiTheme="minorHAnsi" w:hAnsiTheme="minorHAnsi" w:cstheme="minorHAnsi"/>
          <w:sz w:val="24"/>
          <w:szCs w:val="24"/>
        </w:rPr>
      </w:pPr>
      <w:r w:rsidRPr="0056771D">
        <w:rPr>
          <w:rFonts w:asciiTheme="minorHAnsi" w:hAnsiTheme="minorHAnsi" w:cstheme="minorHAnsi"/>
          <w:sz w:val="24"/>
          <w:szCs w:val="24"/>
        </w:rPr>
        <w:t xml:space="preserve">Wykonawca po upływie terminu do składania ofert nie może wycofać złożonej oferty. </w:t>
      </w:r>
    </w:p>
    <w:p w14:paraId="617F1E69" w14:textId="57FE7245" w:rsidR="00C3579F" w:rsidRDefault="00C3579F" w:rsidP="000D5537">
      <w:pPr>
        <w:pStyle w:val="Akapitzlist"/>
        <w:numPr>
          <w:ilvl w:val="0"/>
          <w:numId w:val="10"/>
        </w:numPr>
        <w:spacing w:before="0" w:after="0" w:line="240" w:lineRule="auto"/>
        <w:contextualSpacing/>
        <w:jc w:val="both"/>
        <w:rPr>
          <w:rFonts w:asciiTheme="minorHAnsi" w:hAnsiTheme="minorHAnsi" w:cstheme="minorHAnsi"/>
          <w:sz w:val="24"/>
          <w:szCs w:val="24"/>
        </w:rPr>
      </w:pPr>
      <w:r w:rsidRPr="0056771D">
        <w:rPr>
          <w:rFonts w:asciiTheme="minorHAnsi" w:hAnsiTheme="minorHAnsi" w:cstheme="minorHAnsi"/>
          <w:sz w:val="24"/>
          <w:szCs w:val="24"/>
        </w:rPr>
        <w:t xml:space="preserve">Otwarcie ofert nastąpi </w:t>
      </w:r>
      <w:r w:rsidRPr="0056771D">
        <w:rPr>
          <w:rFonts w:asciiTheme="minorHAnsi" w:hAnsiTheme="minorHAnsi" w:cstheme="minorHAnsi"/>
          <w:b/>
          <w:bCs/>
          <w:sz w:val="24"/>
          <w:szCs w:val="24"/>
        </w:rPr>
        <w:t xml:space="preserve">dnia </w:t>
      </w:r>
      <w:r w:rsidR="005C299F" w:rsidRPr="0056771D">
        <w:rPr>
          <w:rFonts w:asciiTheme="minorHAnsi" w:hAnsiTheme="minorHAnsi" w:cstheme="minorHAnsi"/>
          <w:b/>
          <w:bCs/>
          <w:sz w:val="24"/>
          <w:szCs w:val="24"/>
        </w:rPr>
        <w:t>01 grudnia</w:t>
      </w:r>
      <w:r w:rsidRPr="0056771D">
        <w:rPr>
          <w:rFonts w:asciiTheme="minorHAnsi" w:hAnsiTheme="minorHAnsi" w:cstheme="minorHAnsi"/>
          <w:b/>
          <w:bCs/>
          <w:sz w:val="24"/>
          <w:szCs w:val="24"/>
        </w:rPr>
        <w:t xml:space="preserve">  2022 r. o</w:t>
      </w:r>
      <w:r w:rsidRPr="00C3579F">
        <w:rPr>
          <w:rFonts w:asciiTheme="minorHAnsi" w:hAnsiTheme="minorHAnsi" w:cstheme="minorHAnsi"/>
          <w:b/>
          <w:bCs/>
          <w:sz w:val="24"/>
          <w:szCs w:val="24"/>
        </w:rPr>
        <w:t xml:space="preserve"> godzinie 1</w:t>
      </w:r>
      <w:r>
        <w:rPr>
          <w:rFonts w:asciiTheme="minorHAnsi" w:hAnsiTheme="minorHAnsi" w:cstheme="minorHAnsi"/>
          <w:b/>
          <w:bCs/>
          <w:sz w:val="24"/>
          <w:szCs w:val="24"/>
        </w:rPr>
        <w:t>0</w:t>
      </w:r>
      <w:r w:rsidRPr="00C3579F">
        <w:rPr>
          <w:rFonts w:asciiTheme="minorHAnsi" w:hAnsiTheme="minorHAnsi" w:cstheme="minorHAnsi"/>
          <w:b/>
          <w:bCs/>
          <w:sz w:val="24"/>
          <w:szCs w:val="24"/>
        </w:rPr>
        <w:t>.</w:t>
      </w:r>
      <w:r>
        <w:rPr>
          <w:rFonts w:asciiTheme="minorHAnsi" w:hAnsiTheme="minorHAnsi" w:cstheme="minorHAnsi"/>
          <w:b/>
          <w:bCs/>
          <w:sz w:val="24"/>
          <w:szCs w:val="24"/>
        </w:rPr>
        <w:t>3</w:t>
      </w:r>
      <w:r w:rsidRPr="00C3579F">
        <w:rPr>
          <w:rFonts w:asciiTheme="minorHAnsi" w:hAnsiTheme="minorHAnsi" w:cstheme="minorHAnsi"/>
          <w:b/>
          <w:bCs/>
          <w:sz w:val="24"/>
          <w:szCs w:val="24"/>
        </w:rPr>
        <w:t>0</w:t>
      </w:r>
      <w:r w:rsidRPr="00C3579F">
        <w:rPr>
          <w:rFonts w:asciiTheme="minorHAnsi" w:hAnsiTheme="minorHAnsi" w:cstheme="minorHAnsi"/>
          <w:sz w:val="24"/>
          <w:szCs w:val="24"/>
        </w:rPr>
        <w:t xml:space="preserve">. </w:t>
      </w:r>
    </w:p>
    <w:p w14:paraId="34B5C2BE" w14:textId="77777777" w:rsidR="00C3579F" w:rsidRDefault="00C3579F" w:rsidP="000D5537">
      <w:pPr>
        <w:pStyle w:val="Akapitzlist"/>
        <w:numPr>
          <w:ilvl w:val="0"/>
          <w:numId w:val="10"/>
        </w:numPr>
        <w:spacing w:before="0" w:after="0" w:line="240" w:lineRule="auto"/>
        <w:contextualSpacing/>
        <w:jc w:val="both"/>
        <w:rPr>
          <w:rFonts w:asciiTheme="minorHAnsi" w:hAnsiTheme="minorHAnsi" w:cstheme="minorHAnsi"/>
          <w:sz w:val="24"/>
          <w:szCs w:val="24"/>
        </w:rPr>
      </w:pPr>
      <w:r w:rsidRPr="00C3579F">
        <w:rPr>
          <w:rFonts w:asciiTheme="minorHAnsi" w:hAnsiTheme="minorHAnsi" w:cstheme="minorHAnsi"/>
          <w:sz w:val="24"/>
          <w:szCs w:val="24"/>
        </w:rPr>
        <w:t xml:space="preserve">Otwarcie ofert nie jest jawne. </w:t>
      </w:r>
    </w:p>
    <w:p w14:paraId="098954B0" w14:textId="77777777" w:rsidR="00C3579F" w:rsidRDefault="00C3579F" w:rsidP="000D5537">
      <w:pPr>
        <w:pStyle w:val="Akapitzlist"/>
        <w:numPr>
          <w:ilvl w:val="0"/>
          <w:numId w:val="10"/>
        </w:numPr>
        <w:spacing w:before="0" w:after="0" w:line="240" w:lineRule="auto"/>
        <w:contextualSpacing/>
        <w:jc w:val="both"/>
        <w:rPr>
          <w:rFonts w:asciiTheme="minorHAnsi" w:hAnsiTheme="minorHAnsi" w:cstheme="minorHAnsi"/>
          <w:sz w:val="24"/>
          <w:szCs w:val="24"/>
        </w:rPr>
      </w:pPr>
      <w:r w:rsidRPr="00C3579F">
        <w:rPr>
          <w:rFonts w:asciiTheme="minorHAnsi" w:hAnsiTheme="minorHAnsi" w:cstheme="minorHAnsi"/>
          <w:sz w:val="24"/>
          <w:szCs w:val="24"/>
        </w:rPr>
        <w:t xml:space="preserve">Zamawiający, najpóźniej przed otwarciem ofert, udostępnia na stronie internetowej prowadzonego postepowania informację o kwocie, jaką zamierza przeznaczyć́ na sfinansowanie zamówienia. </w:t>
      </w:r>
    </w:p>
    <w:p w14:paraId="47B0C425" w14:textId="77777777" w:rsidR="00C3579F" w:rsidRDefault="00C3579F" w:rsidP="000D5537">
      <w:pPr>
        <w:pStyle w:val="Akapitzlist"/>
        <w:numPr>
          <w:ilvl w:val="0"/>
          <w:numId w:val="10"/>
        </w:numPr>
        <w:spacing w:before="0" w:after="0" w:line="240" w:lineRule="auto"/>
        <w:contextualSpacing/>
        <w:jc w:val="both"/>
        <w:rPr>
          <w:rFonts w:asciiTheme="minorHAnsi" w:hAnsiTheme="minorHAnsi" w:cstheme="minorHAnsi"/>
          <w:sz w:val="24"/>
          <w:szCs w:val="24"/>
        </w:rPr>
      </w:pPr>
      <w:r w:rsidRPr="00C3579F">
        <w:rPr>
          <w:rFonts w:asciiTheme="minorHAnsi" w:hAnsiTheme="minorHAnsi" w:cstheme="minorHAnsi"/>
          <w:sz w:val="24"/>
          <w:szCs w:val="24"/>
        </w:rPr>
        <w:t xml:space="preserve">Niezwłocznie po otwarciu ofert Zamawiający zamieści na stronie internetowej https://miniportal.uzp.gov.pl/ w zakładce dotyczącej przedmiotowego postępowania informacje dotyczące: </w:t>
      </w:r>
    </w:p>
    <w:p w14:paraId="68CD345E" w14:textId="77777777" w:rsidR="00C3579F" w:rsidRDefault="00C3579F" w:rsidP="00E539D9">
      <w:pPr>
        <w:pStyle w:val="Akapitzlist"/>
        <w:numPr>
          <w:ilvl w:val="0"/>
          <w:numId w:val="28"/>
        </w:numPr>
        <w:spacing w:before="0" w:after="0" w:line="240" w:lineRule="auto"/>
        <w:contextualSpacing/>
        <w:jc w:val="both"/>
        <w:rPr>
          <w:rFonts w:asciiTheme="minorHAnsi" w:hAnsiTheme="minorHAnsi" w:cstheme="minorHAnsi"/>
          <w:sz w:val="24"/>
          <w:szCs w:val="24"/>
        </w:rPr>
      </w:pPr>
      <w:r w:rsidRPr="00C3579F">
        <w:rPr>
          <w:rFonts w:asciiTheme="minorHAnsi" w:hAnsiTheme="minorHAnsi" w:cstheme="minorHAnsi"/>
          <w:sz w:val="24"/>
          <w:szCs w:val="24"/>
        </w:rPr>
        <w:t xml:space="preserve">nazw albo imion i nazwisk oraz siedzib lub miejsc prowadzonej działalności gospodarczej albo miejsc zamieszkania wykonawców, których oferty zostały otwarte; </w:t>
      </w:r>
    </w:p>
    <w:p w14:paraId="49981402" w14:textId="66A83711" w:rsidR="00C3579F" w:rsidRDefault="00C3579F" w:rsidP="00E539D9">
      <w:pPr>
        <w:pStyle w:val="Akapitzlist"/>
        <w:numPr>
          <w:ilvl w:val="0"/>
          <w:numId w:val="28"/>
        </w:numPr>
        <w:spacing w:before="0" w:after="0" w:line="240" w:lineRule="auto"/>
        <w:contextualSpacing/>
        <w:jc w:val="both"/>
        <w:rPr>
          <w:rFonts w:asciiTheme="minorHAnsi" w:hAnsiTheme="minorHAnsi" w:cstheme="minorHAnsi"/>
          <w:sz w:val="24"/>
          <w:szCs w:val="24"/>
        </w:rPr>
      </w:pPr>
      <w:r w:rsidRPr="00C3579F">
        <w:rPr>
          <w:rFonts w:asciiTheme="minorHAnsi" w:hAnsiTheme="minorHAnsi" w:cstheme="minorHAnsi"/>
          <w:sz w:val="24"/>
          <w:szCs w:val="24"/>
        </w:rPr>
        <w:lastRenderedPageBreak/>
        <w:t xml:space="preserve">cenach lub kosztach zawartych w ofertach.  </w:t>
      </w:r>
    </w:p>
    <w:p w14:paraId="462D7188" w14:textId="77777777" w:rsidR="00CC48A4" w:rsidRDefault="00C3579F" w:rsidP="000D5537">
      <w:pPr>
        <w:pStyle w:val="Akapitzlist"/>
        <w:numPr>
          <w:ilvl w:val="0"/>
          <w:numId w:val="10"/>
        </w:numPr>
        <w:spacing w:before="0" w:after="0" w:line="240" w:lineRule="auto"/>
        <w:contextualSpacing/>
        <w:jc w:val="both"/>
        <w:rPr>
          <w:rFonts w:asciiTheme="minorHAnsi" w:hAnsiTheme="minorHAnsi" w:cstheme="minorHAnsi"/>
          <w:sz w:val="24"/>
          <w:szCs w:val="24"/>
        </w:rPr>
      </w:pPr>
      <w:r w:rsidRPr="00C3579F">
        <w:rPr>
          <w:rFonts w:asciiTheme="minorHAnsi" w:hAnsiTheme="minorHAnsi" w:cstheme="minorHAnsi"/>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14B11273" w14:textId="65534BF4" w:rsidR="009639BA" w:rsidRDefault="00C3579F" w:rsidP="000D5537">
      <w:pPr>
        <w:pStyle w:val="Akapitzlist"/>
        <w:numPr>
          <w:ilvl w:val="0"/>
          <w:numId w:val="10"/>
        </w:numPr>
        <w:spacing w:before="0" w:after="0" w:line="240" w:lineRule="auto"/>
        <w:contextualSpacing/>
        <w:jc w:val="both"/>
        <w:rPr>
          <w:rFonts w:asciiTheme="minorHAnsi" w:hAnsiTheme="minorHAnsi" w:cstheme="minorHAnsi"/>
          <w:sz w:val="24"/>
          <w:szCs w:val="24"/>
        </w:rPr>
      </w:pPr>
      <w:r w:rsidRPr="00C3579F">
        <w:rPr>
          <w:rFonts w:asciiTheme="minorHAnsi" w:hAnsiTheme="minorHAnsi" w:cstheme="minorHAnsi"/>
          <w:sz w:val="24"/>
          <w:szCs w:val="24"/>
        </w:rPr>
        <w:t>Zamawiający poinformuje o zmianie terminu otwarcia ofert na stronie internetowej prowadzonego postepowania</w:t>
      </w:r>
      <w:r w:rsidR="00F124A7">
        <w:rPr>
          <w:rFonts w:asciiTheme="minorHAnsi" w:hAnsiTheme="minorHAnsi" w:cstheme="minorHAnsi"/>
          <w:sz w:val="24"/>
          <w:szCs w:val="24"/>
        </w:rPr>
        <w:t>.</w:t>
      </w:r>
    </w:p>
    <w:p w14:paraId="28141434" w14:textId="56F26ECC" w:rsidR="008D280D" w:rsidRPr="00107DD9" w:rsidRDefault="008D280D" w:rsidP="00766253">
      <w:pPr>
        <w:pStyle w:val="Default"/>
        <w:ind w:left="360"/>
        <w:jc w:val="both"/>
        <w:rPr>
          <w:rFonts w:asciiTheme="minorHAnsi" w:hAnsiTheme="minorHAnsi" w:cstheme="minorHAnsi"/>
          <w:color w:val="auto"/>
        </w:rPr>
      </w:pPr>
    </w:p>
    <w:p w14:paraId="5141F344" w14:textId="6F52C612" w:rsidR="008D280D" w:rsidRPr="00107DD9" w:rsidRDefault="00A52A0C" w:rsidP="00E539D9">
      <w:pPr>
        <w:pStyle w:val="Akapitzlist"/>
        <w:numPr>
          <w:ilvl w:val="0"/>
          <w:numId w:val="22"/>
        </w:numPr>
        <w:autoSpaceDE w:val="0"/>
        <w:autoSpaceDN w:val="0"/>
        <w:adjustRightInd w:val="0"/>
        <w:spacing w:before="0" w:after="0" w:line="240" w:lineRule="auto"/>
        <w:jc w:val="both"/>
        <w:rPr>
          <w:rFonts w:asciiTheme="minorHAnsi" w:hAnsiTheme="minorHAnsi" w:cstheme="minorHAnsi"/>
          <w:b/>
          <w:bCs/>
          <w:sz w:val="24"/>
          <w:szCs w:val="24"/>
        </w:rPr>
      </w:pPr>
      <w:bookmarkStart w:id="4" w:name="_Hlk109635339"/>
      <w:r w:rsidRPr="00107DD9">
        <w:rPr>
          <w:rFonts w:asciiTheme="minorHAnsi" w:hAnsiTheme="minorHAnsi" w:cstheme="minorHAnsi"/>
          <w:b/>
          <w:bCs/>
          <w:sz w:val="24"/>
          <w:szCs w:val="24"/>
        </w:rPr>
        <w:t>OPIS SPOSOBU OBLICZENIA CENY</w:t>
      </w:r>
    </w:p>
    <w:p w14:paraId="55859E1E" w14:textId="020FCF3A" w:rsidR="00A52A0C" w:rsidRPr="00107DD9" w:rsidRDefault="00A52A0C" w:rsidP="00766253">
      <w:pPr>
        <w:pStyle w:val="Akapitzlist"/>
        <w:autoSpaceDE w:val="0"/>
        <w:autoSpaceDN w:val="0"/>
        <w:adjustRightInd w:val="0"/>
        <w:spacing w:before="0" w:after="0" w:line="240" w:lineRule="auto"/>
        <w:jc w:val="both"/>
        <w:rPr>
          <w:rFonts w:asciiTheme="minorHAnsi" w:hAnsiTheme="minorHAnsi" w:cstheme="minorHAnsi"/>
          <w:sz w:val="24"/>
          <w:szCs w:val="24"/>
        </w:rPr>
      </w:pPr>
    </w:p>
    <w:p w14:paraId="12067DB7" w14:textId="77777777" w:rsidR="005C0C50" w:rsidRPr="005C0C50" w:rsidRDefault="005C0C50" w:rsidP="005C0C50">
      <w:pPr>
        <w:numPr>
          <w:ilvl w:val="0"/>
          <w:numId w:val="19"/>
        </w:numPr>
        <w:autoSpaceDE w:val="0"/>
        <w:autoSpaceDN w:val="0"/>
        <w:spacing w:after="100" w:afterAutospacing="1" w:line="240" w:lineRule="auto"/>
        <w:contextualSpacing/>
        <w:jc w:val="both"/>
        <w:rPr>
          <w:rFonts w:eastAsia="Times New Roman" w:cstheme="minorHAnsi"/>
          <w:sz w:val="24"/>
          <w:szCs w:val="24"/>
          <w:lang w:eastAsia="pl-PL"/>
        </w:rPr>
      </w:pPr>
      <w:r>
        <w:t xml:space="preserve">Cena oferty stanowi wartość umowy za wykonanie przedmiotu zamówienia w maksymalnym zakresie wyliczona zgodnie z cenami jednostkowymi wskazanymi przez wykonawcę w ofercie. Wykonawca uwzględniając wszystkie wymogi, o których mowa w SWZ, zobowiązany jest w cenie brutto ująć wszelkie koszty niezbędne dla prawidłowego i pełnego wykonania przedmiotu zamówienia. </w:t>
      </w:r>
    </w:p>
    <w:p w14:paraId="60726CA9" w14:textId="77777777" w:rsidR="00123179" w:rsidRPr="00123179" w:rsidRDefault="005C0C50" w:rsidP="00123179">
      <w:pPr>
        <w:numPr>
          <w:ilvl w:val="0"/>
          <w:numId w:val="19"/>
        </w:numPr>
        <w:autoSpaceDE w:val="0"/>
        <w:autoSpaceDN w:val="0"/>
        <w:spacing w:before="100" w:beforeAutospacing="1" w:after="100" w:afterAutospacing="1" w:line="240" w:lineRule="auto"/>
        <w:contextualSpacing/>
        <w:jc w:val="both"/>
        <w:rPr>
          <w:rFonts w:cstheme="minorHAnsi"/>
          <w:sz w:val="24"/>
          <w:szCs w:val="24"/>
          <w:lang w:eastAsia="pl-PL"/>
        </w:rPr>
      </w:pPr>
      <w:r>
        <w:t xml:space="preserve">Cenę oferty brutto należy wyliczyć posługując się tabelą „Formularz cenowy” zawartą w Formularzu ofertowym stanowiącym Załącznik nr </w:t>
      </w:r>
      <w:r w:rsidR="00123179">
        <w:t>1</w:t>
      </w:r>
      <w:r>
        <w:t xml:space="preserve"> do SWZ. </w:t>
      </w:r>
    </w:p>
    <w:p w14:paraId="6CA4BA6C" w14:textId="658CAA69" w:rsidR="00123179" w:rsidRPr="00123179" w:rsidRDefault="005C0C50" w:rsidP="00123179">
      <w:pPr>
        <w:autoSpaceDE w:val="0"/>
        <w:autoSpaceDN w:val="0"/>
        <w:spacing w:before="100" w:beforeAutospacing="1" w:after="100" w:afterAutospacing="1" w:line="240" w:lineRule="auto"/>
        <w:ind w:left="360"/>
        <w:contextualSpacing/>
        <w:jc w:val="both"/>
        <w:rPr>
          <w:rFonts w:cstheme="minorHAnsi"/>
          <w:sz w:val="24"/>
          <w:szCs w:val="24"/>
          <w:lang w:eastAsia="pl-PL"/>
        </w:rPr>
      </w:pPr>
      <w:r>
        <w:t xml:space="preserve">W tabeli w kolumnie 6 wykonawca podaje ceny jednostkowe netto za poszczególne usługi, a następnie w kolumnie 7 podaje iloczyn tych cen i szacunkowej ilości w okresie </w:t>
      </w:r>
      <w:r w:rsidR="00123179">
        <w:t>24</w:t>
      </w:r>
      <w:r>
        <w:t xml:space="preserve"> miesięcy (liczba wskazana w kolumnie 5). W kolumnie 8 należy wpisać kwotę podatku VAT wyliczoną według obowiązującej stawki. W kolumnie 9 należy wpisać cenę (wartość) brutto za realizację poszczególnych usług. Cena oferty brutto to suma kwot podanych w poszczególnych wierszach kolumny 9. </w:t>
      </w:r>
    </w:p>
    <w:p w14:paraId="6F7ED78E" w14:textId="00FFBD6B" w:rsidR="00123179" w:rsidRPr="00123179" w:rsidRDefault="005C0C50" w:rsidP="00123179">
      <w:pPr>
        <w:numPr>
          <w:ilvl w:val="0"/>
          <w:numId w:val="19"/>
        </w:numPr>
        <w:autoSpaceDE w:val="0"/>
        <w:autoSpaceDN w:val="0"/>
        <w:spacing w:before="100" w:beforeAutospacing="1" w:after="100" w:afterAutospacing="1" w:line="240" w:lineRule="auto"/>
        <w:contextualSpacing/>
        <w:jc w:val="both"/>
        <w:rPr>
          <w:rFonts w:cstheme="minorHAnsi"/>
          <w:sz w:val="24"/>
          <w:szCs w:val="24"/>
          <w:lang w:eastAsia="pl-PL"/>
        </w:rPr>
      </w:pPr>
      <w:r>
        <w:t xml:space="preserve">Ceny jednostkowe są stałe, z zastrzeżeniem możliwości zmiany na warunkach wskazanych w </w:t>
      </w:r>
      <w:r w:rsidR="00123179">
        <w:t>projekcie umowy</w:t>
      </w:r>
      <w:r>
        <w:t>.</w:t>
      </w:r>
    </w:p>
    <w:p w14:paraId="1E599627" w14:textId="32F2C51D" w:rsidR="005C0C50" w:rsidRPr="00123179" w:rsidRDefault="005C0C50" w:rsidP="00123179">
      <w:pPr>
        <w:numPr>
          <w:ilvl w:val="0"/>
          <w:numId w:val="19"/>
        </w:numPr>
        <w:autoSpaceDE w:val="0"/>
        <w:autoSpaceDN w:val="0"/>
        <w:spacing w:before="100" w:beforeAutospacing="1" w:after="100" w:afterAutospacing="1" w:line="240" w:lineRule="auto"/>
        <w:contextualSpacing/>
        <w:jc w:val="both"/>
        <w:rPr>
          <w:rStyle w:val="CharStyle11"/>
          <w:rFonts w:asciiTheme="minorHAnsi" w:eastAsiaTheme="minorHAnsi" w:hAnsiTheme="minorHAnsi" w:cstheme="minorHAnsi"/>
          <w:color w:val="auto"/>
          <w:lang w:val="pl-PL" w:eastAsia="pl-PL" w:bidi="ar-SA"/>
        </w:rPr>
      </w:pPr>
      <w:r>
        <w:t xml:space="preserve">Informacja o obowiązku podatkowym </w:t>
      </w:r>
      <w:r w:rsidR="00123179">
        <w:t>- j</w:t>
      </w:r>
      <w:r>
        <w:t>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w „Formularzu oferty”,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w:t>
      </w:r>
    </w:p>
    <w:p w14:paraId="37153E44" w14:textId="7B09E958" w:rsidR="005C0C50" w:rsidRPr="00971D11" w:rsidRDefault="005C0C50" w:rsidP="00971D11">
      <w:pPr>
        <w:numPr>
          <w:ilvl w:val="0"/>
          <w:numId w:val="19"/>
        </w:numPr>
        <w:autoSpaceDE w:val="0"/>
        <w:autoSpaceDN w:val="0"/>
        <w:spacing w:before="100" w:beforeAutospacing="1" w:after="100" w:afterAutospacing="1" w:line="240" w:lineRule="auto"/>
        <w:contextualSpacing/>
        <w:jc w:val="both"/>
        <w:rPr>
          <w:rStyle w:val="CharStyle11"/>
          <w:rFonts w:asciiTheme="minorHAnsi" w:eastAsiaTheme="minorHAnsi" w:hAnsiTheme="minorHAnsi" w:cstheme="minorHAnsi"/>
          <w:color w:val="auto"/>
          <w:lang w:val="pl-PL" w:eastAsia="pl-PL" w:bidi="ar-SA"/>
        </w:rPr>
      </w:pPr>
      <w:r w:rsidRPr="00971D11">
        <w:rPr>
          <w:rFonts w:eastAsia="Times New Roman" w:cstheme="minorHAnsi"/>
          <w:sz w:val="24"/>
          <w:szCs w:val="24"/>
          <w:lang w:eastAsia="pl-PL"/>
        </w:rPr>
        <w:t>Podana w ofercie cena musi być wyrażona w PLN.</w:t>
      </w:r>
    </w:p>
    <w:p w14:paraId="24E14C30" w14:textId="2B327C89" w:rsidR="004B1D2C" w:rsidRPr="00107DD9" w:rsidRDefault="00915914" w:rsidP="000D5537">
      <w:pPr>
        <w:numPr>
          <w:ilvl w:val="0"/>
          <w:numId w:val="19"/>
        </w:numPr>
        <w:autoSpaceDE w:val="0"/>
        <w:autoSpaceDN w:val="0"/>
        <w:spacing w:before="100" w:beforeAutospacing="1" w:after="100" w:afterAutospacing="1" w:line="240" w:lineRule="auto"/>
        <w:contextualSpacing/>
        <w:jc w:val="both"/>
        <w:rPr>
          <w:rStyle w:val="CharStyle11"/>
          <w:rFonts w:asciiTheme="minorHAnsi" w:eastAsiaTheme="minorHAnsi" w:hAnsiTheme="minorHAnsi" w:cstheme="minorHAnsi"/>
          <w:color w:val="auto"/>
          <w:lang w:val="pl-PL" w:eastAsia="pl-PL" w:bidi="ar-SA"/>
        </w:rPr>
      </w:pPr>
      <w:r w:rsidRPr="00107DD9">
        <w:rPr>
          <w:rStyle w:val="CharStyle11"/>
          <w:rFonts w:asciiTheme="minorHAnsi" w:eastAsiaTheme="minorHAnsi" w:hAnsiTheme="minorHAnsi" w:cstheme="minorHAnsi"/>
          <w:color w:val="auto"/>
          <w:lang w:val="pl-PL" w:eastAsia="pl-PL" w:bidi="ar-SA"/>
        </w:rPr>
        <w:t>Cena musi być podana i wyliczona w zaokrągleniu do dwóch miejsc po przecinku (zasada zaokrąglenia – poniżej</w:t>
      </w:r>
      <w:r w:rsidR="00FD19EE" w:rsidRPr="00107DD9">
        <w:rPr>
          <w:rStyle w:val="CharStyle11"/>
          <w:rFonts w:asciiTheme="minorHAnsi" w:eastAsiaTheme="minorHAnsi" w:hAnsiTheme="minorHAnsi" w:cstheme="minorHAnsi"/>
          <w:color w:val="auto"/>
          <w:lang w:val="pl-PL" w:eastAsia="pl-PL" w:bidi="ar-SA"/>
        </w:rPr>
        <w:t xml:space="preserve"> </w:t>
      </w:r>
      <w:r w:rsidRPr="00107DD9">
        <w:rPr>
          <w:rStyle w:val="CharStyle11"/>
          <w:rFonts w:asciiTheme="minorHAnsi" w:eastAsiaTheme="minorHAnsi" w:hAnsiTheme="minorHAnsi" w:cstheme="minorHAnsi"/>
          <w:color w:val="auto"/>
          <w:lang w:val="pl-PL" w:eastAsia="pl-PL" w:bidi="ar-SA"/>
        </w:rPr>
        <w:t>5 należy końcówkę pominąć, powyżej i równe 5 należy zaokrąglić w górę).</w:t>
      </w:r>
    </w:p>
    <w:p w14:paraId="75203659" w14:textId="6DDF26D3" w:rsidR="00C926A4" w:rsidRPr="00107DD9" w:rsidRDefault="00C926A4" w:rsidP="000D5537">
      <w:pPr>
        <w:numPr>
          <w:ilvl w:val="0"/>
          <w:numId w:val="19"/>
        </w:numPr>
        <w:autoSpaceDE w:val="0"/>
        <w:autoSpaceDN w:val="0"/>
        <w:spacing w:before="100" w:beforeAutospacing="1" w:after="100" w:afterAutospacing="1" w:line="240" w:lineRule="auto"/>
        <w:contextualSpacing/>
        <w:jc w:val="both"/>
        <w:rPr>
          <w:rStyle w:val="CharStyle11"/>
          <w:rFonts w:asciiTheme="minorHAnsi" w:eastAsiaTheme="minorHAnsi" w:hAnsiTheme="minorHAnsi" w:cstheme="minorHAnsi"/>
          <w:color w:val="auto"/>
          <w:lang w:val="pl-PL" w:eastAsia="pl-PL" w:bidi="ar-SA"/>
        </w:rPr>
      </w:pPr>
      <w:r w:rsidRPr="00107DD9">
        <w:rPr>
          <w:rStyle w:val="CharStyle11"/>
          <w:rFonts w:asciiTheme="minorHAnsi" w:eastAsiaTheme="minorHAnsi" w:hAnsiTheme="minorHAnsi" w:cstheme="minorHAnsi"/>
        </w:rPr>
        <w:t>Rozliczenia między Zamawiającym a Wykonawcą będą prowadzone w walucie polskiej.</w:t>
      </w:r>
    </w:p>
    <w:p w14:paraId="6FD1F7E7" w14:textId="50D588CA" w:rsidR="00C926A4" w:rsidRPr="00107DD9" w:rsidRDefault="00C926A4" w:rsidP="000D5537">
      <w:pPr>
        <w:numPr>
          <w:ilvl w:val="0"/>
          <w:numId w:val="19"/>
        </w:numPr>
        <w:autoSpaceDE w:val="0"/>
        <w:autoSpaceDN w:val="0"/>
        <w:spacing w:before="100" w:beforeAutospacing="1" w:after="100" w:afterAutospacing="1" w:line="240" w:lineRule="auto"/>
        <w:contextualSpacing/>
        <w:jc w:val="both"/>
        <w:rPr>
          <w:rStyle w:val="CharStyle11"/>
          <w:rFonts w:asciiTheme="minorHAnsi" w:eastAsiaTheme="minorHAnsi" w:hAnsiTheme="minorHAnsi" w:cstheme="minorHAnsi"/>
          <w:color w:val="auto"/>
          <w:lang w:val="pl-PL" w:eastAsia="pl-PL" w:bidi="ar-SA"/>
        </w:rPr>
      </w:pPr>
      <w:r w:rsidRPr="00107DD9">
        <w:rPr>
          <w:rStyle w:val="CharStyle11"/>
          <w:rFonts w:asciiTheme="minorHAnsi" w:eastAsiaTheme="minorHAnsi" w:hAnsiTheme="minorHAnsi" w:cstheme="minorHAnsi"/>
        </w:rPr>
        <w:t>Zamawiający nie przewiduje udzielenia zaliczek na poczet wykonania zamówienia.</w:t>
      </w:r>
    </w:p>
    <w:p w14:paraId="2EA65F23" w14:textId="051793F8" w:rsidR="00C926A4" w:rsidRPr="009639BA" w:rsidRDefault="00C926A4" w:rsidP="000D5537">
      <w:pPr>
        <w:numPr>
          <w:ilvl w:val="0"/>
          <w:numId w:val="19"/>
        </w:numPr>
        <w:autoSpaceDE w:val="0"/>
        <w:autoSpaceDN w:val="0"/>
        <w:spacing w:before="100" w:beforeAutospacing="1" w:after="100" w:afterAutospacing="1" w:line="240" w:lineRule="auto"/>
        <w:contextualSpacing/>
        <w:jc w:val="both"/>
        <w:rPr>
          <w:rStyle w:val="CharStyle11"/>
          <w:rFonts w:asciiTheme="minorHAnsi" w:eastAsiaTheme="minorHAnsi" w:hAnsiTheme="minorHAnsi" w:cstheme="minorHAnsi"/>
          <w:color w:val="auto"/>
          <w:lang w:val="pl-PL" w:eastAsia="pl-PL" w:bidi="ar-SA"/>
        </w:rPr>
      </w:pPr>
      <w:r w:rsidRPr="00107DD9">
        <w:rPr>
          <w:rStyle w:val="CharStyle11"/>
          <w:rFonts w:asciiTheme="minorHAnsi" w:eastAsiaTheme="minorHAnsi" w:hAnsiTheme="minorHAnsi" w:cstheme="minorHAnsi"/>
        </w:rPr>
        <w:t>Zamawiający nie przewiduje udzielenia zwrotu kosztów udziału w postępowaniu.</w:t>
      </w:r>
      <w:bookmarkEnd w:id="4"/>
    </w:p>
    <w:p w14:paraId="42B68680" w14:textId="591EBE04" w:rsidR="00A52A0C" w:rsidRPr="00107DD9" w:rsidRDefault="00360D07" w:rsidP="00E539D9">
      <w:pPr>
        <w:pStyle w:val="Akapitzlist"/>
        <w:numPr>
          <w:ilvl w:val="0"/>
          <w:numId w:val="22"/>
        </w:numPr>
        <w:autoSpaceDE w:val="0"/>
        <w:autoSpaceDN w:val="0"/>
        <w:adjustRightInd w:val="0"/>
        <w:spacing w:before="0" w:after="0" w:line="240" w:lineRule="auto"/>
        <w:jc w:val="both"/>
        <w:rPr>
          <w:rFonts w:asciiTheme="minorHAnsi" w:hAnsiTheme="minorHAnsi" w:cstheme="minorHAnsi"/>
          <w:b/>
          <w:bCs/>
          <w:sz w:val="24"/>
          <w:szCs w:val="24"/>
        </w:rPr>
      </w:pPr>
      <w:r w:rsidRPr="00107DD9">
        <w:rPr>
          <w:rFonts w:asciiTheme="minorHAnsi" w:hAnsiTheme="minorHAnsi" w:cstheme="minorHAnsi"/>
          <w:b/>
          <w:bCs/>
          <w:sz w:val="24"/>
          <w:szCs w:val="24"/>
        </w:rPr>
        <w:t xml:space="preserve">OPIS KRYTERIÓW OCENY OFERT WRAZ Z PODANIEM WAG TYCH KRYTERIÓW </w:t>
      </w:r>
      <w:r w:rsidRPr="00107DD9">
        <w:rPr>
          <w:rFonts w:asciiTheme="minorHAnsi" w:hAnsiTheme="minorHAnsi" w:cstheme="minorHAnsi"/>
          <w:b/>
          <w:bCs/>
          <w:sz w:val="24"/>
          <w:szCs w:val="24"/>
        </w:rPr>
        <w:br/>
        <w:t>I SPOSOBU OCENY OFERT</w:t>
      </w:r>
    </w:p>
    <w:p w14:paraId="491DD7EB" w14:textId="18F13BCC" w:rsidR="00360D07" w:rsidRPr="00107DD9" w:rsidRDefault="00360D07" w:rsidP="004B1D2C">
      <w:pPr>
        <w:pStyle w:val="Akapitzlist"/>
        <w:autoSpaceDE w:val="0"/>
        <w:autoSpaceDN w:val="0"/>
        <w:adjustRightInd w:val="0"/>
        <w:spacing w:before="0" w:after="0" w:line="240" w:lineRule="auto"/>
        <w:jc w:val="both"/>
        <w:rPr>
          <w:rFonts w:asciiTheme="minorHAnsi" w:hAnsiTheme="minorHAnsi" w:cstheme="minorHAnsi"/>
          <w:sz w:val="24"/>
          <w:szCs w:val="24"/>
        </w:rPr>
      </w:pPr>
    </w:p>
    <w:p w14:paraId="0CA60D78" w14:textId="77777777" w:rsidR="004B1D2C" w:rsidRPr="00107DD9" w:rsidRDefault="004B1D2C" w:rsidP="000D5537">
      <w:pPr>
        <w:pStyle w:val="Bodytext2"/>
        <w:numPr>
          <w:ilvl w:val="0"/>
          <w:numId w:val="11"/>
        </w:numPr>
        <w:tabs>
          <w:tab w:val="left" w:pos="400"/>
        </w:tabs>
        <w:spacing w:line="240" w:lineRule="auto"/>
        <w:ind w:left="426"/>
        <w:jc w:val="both"/>
        <w:rPr>
          <w:rFonts w:asciiTheme="minorHAnsi" w:hAnsiTheme="minorHAnsi" w:cstheme="minorHAnsi"/>
        </w:rPr>
      </w:pPr>
      <w:r w:rsidRPr="00107DD9">
        <w:rPr>
          <w:rFonts w:asciiTheme="minorHAnsi" w:hAnsiTheme="minorHAnsi" w:cstheme="minorHAnsi"/>
        </w:rPr>
        <w:t xml:space="preserve">Przy wyborze ofert Zamawiający będzie kierował się następującym kryterium i wagą: </w:t>
      </w:r>
      <w:r w:rsidRPr="00107DD9">
        <w:rPr>
          <w:rFonts w:asciiTheme="minorHAnsi" w:hAnsiTheme="minorHAnsi" w:cstheme="minorHAnsi"/>
          <w:b/>
          <w:bCs/>
        </w:rPr>
        <w:t>Cena ofertowa brutto: waga 100 %</w:t>
      </w:r>
      <w:r w:rsidRPr="00107DD9">
        <w:rPr>
          <w:rFonts w:asciiTheme="minorHAnsi" w:hAnsiTheme="minorHAnsi" w:cstheme="minorHAnsi"/>
        </w:rPr>
        <w:t xml:space="preserve"> </w:t>
      </w:r>
    </w:p>
    <w:p w14:paraId="6CD35B69" w14:textId="77777777" w:rsidR="004B1D2C" w:rsidRPr="00107DD9" w:rsidRDefault="004B1D2C" w:rsidP="000D5537">
      <w:pPr>
        <w:pStyle w:val="Bodytext2"/>
        <w:numPr>
          <w:ilvl w:val="0"/>
          <w:numId w:val="11"/>
        </w:numPr>
        <w:tabs>
          <w:tab w:val="left" w:pos="400"/>
        </w:tabs>
        <w:spacing w:line="240" w:lineRule="auto"/>
        <w:ind w:left="426"/>
        <w:jc w:val="both"/>
        <w:rPr>
          <w:rFonts w:asciiTheme="minorHAnsi" w:hAnsiTheme="minorHAnsi" w:cstheme="minorHAnsi"/>
        </w:rPr>
      </w:pPr>
      <w:r w:rsidRPr="00107DD9">
        <w:rPr>
          <w:rFonts w:asciiTheme="minorHAnsi" w:hAnsiTheme="minorHAnsi" w:cstheme="minorHAnsi"/>
        </w:rPr>
        <w:t xml:space="preserve">Za ofertę najkorzystniejszą zostanie uznana oferta z najniższą ceną. </w:t>
      </w:r>
    </w:p>
    <w:p w14:paraId="5F3DC157" w14:textId="77777777" w:rsidR="004B1D2C" w:rsidRPr="00107DD9" w:rsidRDefault="004B1D2C" w:rsidP="000D5537">
      <w:pPr>
        <w:pStyle w:val="Bodytext2"/>
        <w:numPr>
          <w:ilvl w:val="0"/>
          <w:numId w:val="11"/>
        </w:numPr>
        <w:tabs>
          <w:tab w:val="left" w:pos="400"/>
        </w:tabs>
        <w:spacing w:line="240" w:lineRule="auto"/>
        <w:ind w:left="426"/>
        <w:jc w:val="both"/>
        <w:rPr>
          <w:rFonts w:asciiTheme="minorHAnsi" w:hAnsiTheme="minorHAnsi" w:cstheme="minorHAnsi"/>
        </w:rPr>
      </w:pPr>
      <w:r w:rsidRPr="00107DD9">
        <w:rPr>
          <w:rFonts w:asciiTheme="minorHAnsi" w:hAnsiTheme="minorHAnsi" w:cstheme="minorHAnsi"/>
        </w:rPr>
        <w:t xml:space="preserve">Ocenie będą podlegać wyłącznie oferty nie podlegające odrzuceniu. </w:t>
      </w:r>
    </w:p>
    <w:p w14:paraId="4EB8D846" w14:textId="77777777" w:rsidR="004B1D2C" w:rsidRPr="00107DD9" w:rsidRDefault="004B1D2C" w:rsidP="000D5537">
      <w:pPr>
        <w:pStyle w:val="Bodytext2"/>
        <w:numPr>
          <w:ilvl w:val="0"/>
          <w:numId w:val="11"/>
        </w:numPr>
        <w:tabs>
          <w:tab w:val="left" w:pos="400"/>
        </w:tabs>
        <w:spacing w:line="240" w:lineRule="auto"/>
        <w:ind w:left="426"/>
        <w:jc w:val="both"/>
        <w:rPr>
          <w:rFonts w:asciiTheme="minorHAnsi" w:hAnsiTheme="minorHAnsi" w:cstheme="minorHAnsi"/>
        </w:rPr>
      </w:pPr>
      <w:r w:rsidRPr="00107DD9">
        <w:rPr>
          <w:rFonts w:asciiTheme="minorHAnsi" w:hAnsiTheme="minorHAnsi" w:cstheme="minorHAnsi"/>
        </w:rPr>
        <w:lastRenderedPageBreak/>
        <w:t xml:space="preserve">Jeżeli w postępowaniu o udzielenie zamówienia zostały złożone oferty o takiej samej cenie, Zamawiający wezwie wykonawców, którzy złożyli te oferty, do złożenia w terminie przez siebie określonym ofert dodatkowych zawierających nową cenę. </w:t>
      </w:r>
    </w:p>
    <w:p w14:paraId="4DC86A40" w14:textId="77777777" w:rsidR="004B1D2C" w:rsidRPr="00107DD9" w:rsidRDefault="004B1D2C" w:rsidP="000D5537">
      <w:pPr>
        <w:pStyle w:val="Bodytext2"/>
        <w:numPr>
          <w:ilvl w:val="0"/>
          <w:numId w:val="11"/>
        </w:numPr>
        <w:tabs>
          <w:tab w:val="left" w:pos="400"/>
        </w:tabs>
        <w:spacing w:line="240" w:lineRule="auto"/>
        <w:ind w:left="426"/>
        <w:jc w:val="both"/>
        <w:rPr>
          <w:rFonts w:asciiTheme="minorHAnsi" w:hAnsiTheme="minorHAnsi" w:cstheme="minorHAnsi"/>
        </w:rPr>
      </w:pPr>
      <w:r w:rsidRPr="00107DD9">
        <w:rPr>
          <w:rFonts w:asciiTheme="minorHAnsi" w:hAnsiTheme="minorHAnsi" w:cstheme="minorHAnsi"/>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69D9E4C9" w14:textId="77777777" w:rsidR="004B1D2C" w:rsidRPr="00107DD9" w:rsidRDefault="004B1D2C" w:rsidP="000D5537">
      <w:pPr>
        <w:pStyle w:val="Bodytext2"/>
        <w:numPr>
          <w:ilvl w:val="0"/>
          <w:numId w:val="11"/>
        </w:numPr>
        <w:tabs>
          <w:tab w:val="left" w:pos="400"/>
        </w:tabs>
        <w:spacing w:line="240" w:lineRule="auto"/>
        <w:ind w:left="426"/>
        <w:jc w:val="both"/>
        <w:rPr>
          <w:rFonts w:asciiTheme="minorHAnsi" w:hAnsiTheme="minorHAnsi" w:cstheme="minorHAnsi"/>
        </w:rPr>
      </w:pPr>
      <w:r w:rsidRPr="00107DD9">
        <w:rPr>
          <w:rFonts w:asciiTheme="minorHAnsi" w:hAnsiTheme="minorHAnsi" w:cstheme="minorHAnsi"/>
        </w:rPr>
        <w:t xml:space="preserve">Zamawiający wybiera najkorzystniejszą ofertę w terminie związania ofertą określonym w SWZ. </w:t>
      </w:r>
    </w:p>
    <w:p w14:paraId="23250C0F" w14:textId="77777777" w:rsidR="004B1D2C" w:rsidRPr="00107DD9" w:rsidRDefault="004B1D2C" w:rsidP="000D5537">
      <w:pPr>
        <w:pStyle w:val="Bodytext2"/>
        <w:numPr>
          <w:ilvl w:val="0"/>
          <w:numId w:val="11"/>
        </w:numPr>
        <w:tabs>
          <w:tab w:val="left" w:pos="400"/>
        </w:tabs>
        <w:spacing w:line="240" w:lineRule="auto"/>
        <w:ind w:left="426"/>
        <w:jc w:val="both"/>
        <w:rPr>
          <w:rFonts w:asciiTheme="minorHAnsi" w:hAnsiTheme="minorHAnsi" w:cstheme="minorHAnsi"/>
        </w:rPr>
      </w:pPr>
      <w:r w:rsidRPr="00107DD9">
        <w:rPr>
          <w:rFonts w:asciiTheme="minorHAnsi" w:hAnsiTheme="minorHAnsi" w:cstheme="minorHAnsi"/>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1A9330F9" w14:textId="3F25A7F1" w:rsidR="008B12C4" w:rsidRDefault="004B1D2C" w:rsidP="000D5537">
      <w:pPr>
        <w:pStyle w:val="Bodytext2"/>
        <w:numPr>
          <w:ilvl w:val="0"/>
          <w:numId w:val="11"/>
        </w:numPr>
        <w:tabs>
          <w:tab w:val="left" w:pos="400"/>
        </w:tabs>
        <w:spacing w:line="240" w:lineRule="auto"/>
        <w:ind w:left="426"/>
        <w:jc w:val="both"/>
        <w:rPr>
          <w:rFonts w:asciiTheme="minorHAnsi" w:hAnsiTheme="minorHAnsi" w:cstheme="minorHAnsi"/>
        </w:rPr>
      </w:pPr>
      <w:r w:rsidRPr="00107DD9">
        <w:rPr>
          <w:rFonts w:asciiTheme="minorHAnsi" w:hAnsiTheme="minorHAnsi" w:cstheme="minorHAnsi"/>
        </w:rPr>
        <w:t>W przypadku braku zgody, o której mowa w ust. 7 niniejszego rozdziału, oferta podlega odrzuceniu, a Zamawiający zwraca się o wyrażenie takiej zgody do kolejnego Wykonawcy, którego oferta została najwyżej oceniona, chyba że zachodzą przesłanki do unieważnienia postępowania.</w:t>
      </w:r>
    </w:p>
    <w:p w14:paraId="22A8A457" w14:textId="3AB564A3" w:rsidR="00904165" w:rsidRDefault="00904165" w:rsidP="00904165">
      <w:pPr>
        <w:pStyle w:val="Bodytext2"/>
        <w:tabs>
          <w:tab w:val="left" w:pos="400"/>
        </w:tabs>
        <w:spacing w:line="240" w:lineRule="auto"/>
        <w:ind w:firstLine="0"/>
        <w:jc w:val="both"/>
        <w:rPr>
          <w:rFonts w:asciiTheme="minorHAnsi" w:hAnsiTheme="minorHAnsi" w:cstheme="minorHAnsi"/>
        </w:rPr>
      </w:pPr>
    </w:p>
    <w:p w14:paraId="491F2E34" w14:textId="270C2611" w:rsidR="00A52A0C" w:rsidRPr="00107DD9" w:rsidRDefault="00CE6175" w:rsidP="00E539D9">
      <w:pPr>
        <w:pStyle w:val="Akapitzlist"/>
        <w:numPr>
          <w:ilvl w:val="0"/>
          <w:numId w:val="22"/>
        </w:numPr>
        <w:autoSpaceDE w:val="0"/>
        <w:autoSpaceDN w:val="0"/>
        <w:adjustRightInd w:val="0"/>
        <w:spacing w:before="0" w:after="0" w:line="240" w:lineRule="auto"/>
        <w:jc w:val="both"/>
        <w:rPr>
          <w:rFonts w:asciiTheme="minorHAnsi" w:hAnsiTheme="minorHAnsi" w:cstheme="minorHAnsi"/>
          <w:b/>
          <w:bCs/>
          <w:sz w:val="24"/>
          <w:szCs w:val="24"/>
        </w:rPr>
      </w:pPr>
      <w:r w:rsidRPr="00107DD9">
        <w:rPr>
          <w:rFonts w:asciiTheme="minorHAnsi" w:hAnsiTheme="minorHAnsi" w:cstheme="minorHAnsi"/>
          <w:b/>
          <w:bCs/>
          <w:sz w:val="24"/>
          <w:szCs w:val="24"/>
        </w:rPr>
        <w:t>INFORMACJE O FORMALNOŚCIACH JAKIE MUSZĄ ZOSTAĆ DOPEŁNIONE PO WYBORZE OFERTY W CELU ZAWARCIA UMOWY W SPRAWIE ZAMÓWIENIA PUBLICZNEGO</w:t>
      </w:r>
    </w:p>
    <w:p w14:paraId="181D24BB" w14:textId="77777777" w:rsidR="00CE6175" w:rsidRPr="00107DD9" w:rsidRDefault="00CE6175" w:rsidP="00766253">
      <w:pPr>
        <w:pStyle w:val="Akapitzlist"/>
        <w:autoSpaceDE w:val="0"/>
        <w:autoSpaceDN w:val="0"/>
        <w:adjustRightInd w:val="0"/>
        <w:spacing w:before="0" w:after="0" w:line="240" w:lineRule="auto"/>
        <w:ind w:left="720"/>
        <w:jc w:val="both"/>
        <w:rPr>
          <w:rFonts w:asciiTheme="minorHAnsi" w:hAnsiTheme="minorHAnsi" w:cstheme="minorHAnsi"/>
          <w:b/>
          <w:bCs/>
          <w:sz w:val="24"/>
          <w:szCs w:val="24"/>
        </w:rPr>
      </w:pPr>
    </w:p>
    <w:p w14:paraId="1DAD563A" w14:textId="3116E982" w:rsidR="00CE6175" w:rsidRPr="00107DD9" w:rsidRDefault="00CE6175" w:rsidP="000D5537">
      <w:pPr>
        <w:pStyle w:val="Bodytext2"/>
        <w:numPr>
          <w:ilvl w:val="0"/>
          <w:numId w:val="12"/>
        </w:numPr>
        <w:tabs>
          <w:tab w:val="left" w:pos="284"/>
        </w:tabs>
        <w:spacing w:line="240" w:lineRule="auto"/>
        <w:ind w:left="400" w:hanging="400"/>
        <w:jc w:val="both"/>
        <w:rPr>
          <w:rStyle w:val="CharStyle11"/>
          <w:rFonts w:asciiTheme="minorHAnsi" w:hAnsiTheme="minorHAnsi" w:cstheme="minorHAnsi"/>
          <w:lang w:bidi="ar-SA"/>
        </w:rPr>
      </w:pPr>
      <w:r w:rsidRPr="00107DD9">
        <w:rPr>
          <w:rStyle w:val="CharStyle11"/>
          <w:rFonts w:asciiTheme="minorHAnsi" w:hAnsiTheme="minorHAnsi" w:cstheme="minorHAnsi"/>
        </w:rPr>
        <w:tab/>
        <w:t>Umowa w sprawie zamówienia publicznego zostanie zawarta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1DD1B222" w14:textId="5B4829A5" w:rsidR="00CE6175" w:rsidRPr="00107DD9" w:rsidRDefault="00CE6175" w:rsidP="000D5537">
      <w:pPr>
        <w:pStyle w:val="Bodytext2"/>
        <w:numPr>
          <w:ilvl w:val="0"/>
          <w:numId w:val="12"/>
        </w:numPr>
        <w:tabs>
          <w:tab w:val="left" w:pos="284"/>
        </w:tabs>
        <w:spacing w:line="240" w:lineRule="auto"/>
        <w:ind w:left="400" w:hanging="400"/>
        <w:jc w:val="both"/>
        <w:rPr>
          <w:rStyle w:val="CharStyle11"/>
          <w:rFonts w:asciiTheme="minorHAnsi" w:hAnsiTheme="minorHAnsi" w:cstheme="minorHAnsi"/>
          <w:lang w:bidi="ar-SA"/>
        </w:rPr>
      </w:pPr>
      <w:r w:rsidRPr="00107DD9">
        <w:rPr>
          <w:rStyle w:val="CharStyle11"/>
          <w:rFonts w:asciiTheme="minorHAnsi" w:hAnsiTheme="minorHAnsi" w:cstheme="minorHAnsi"/>
        </w:rPr>
        <w:t>Zamawiający może zawrzeć umowę w sprawie zamówienia publicznego przed upływem terminu, o którym mowa w ust. 1, jeżeli w postępowaniu o udzielenie zamówienia złożono tylko jedną oferty.</w:t>
      </w:r>
    </w:p>
    <w:p w14:paraId="10AB8BA2" w14:textId="5BDDE546" w:rsidR="00CE6175" w:rsidRPr="00107DD9" w:rsidRDefault="00CE6175" w:rsidP="000D5537">
      <w:pPr>
        <w:pStyle w:val="Bodytext2"/>
        <w:numPr>
          <w:ilvl w:val="0"/>
          <w:numId w:val="12"/>
        </w:numPr>
        <w:tabs>
          <w:tab w:val="left" w:pos="284"/>
        </w:tabs>
        <w:spacing w:line="240" w:lineRule="auto"/>
        <w:ind w:left="400" w:hanging="400"/>
        <w:jc w:val="both"/>
        <w:rPr>
          <w:rStyle w:val="CharStyle11"/>
          <w:rFonts w:asciiTheme="minorHAnsi" w:hAnsiTheme="minorHAnsi" w:cstheme="minorHAnsi"/>
          <w:lang w:bidi="ar-SA"/>
        </w:rPr>
      </w:pPr>
      <w:r w:rsidRPr="00107DD9">
        <w:rPr>
          <w:rStyle w:val="CharStyle11"/>
          <w:rFonts w:asciiTheme="minorHAnsi" w:hAnsiTheme="minorHAnsi" w:cstheme="minorHAnsi"/>
        </w:rPr>
        <w:t>Wykonawca, którego oferta została wybrana jako najkorzystniejsza, zostanie poinformowany przez Zamawiającego o miejscu i terminie podpisania umowy.</w:t>
      </w:r>
    </w:p>
    <w:p w14:paraId="2018920E" w14:textId="3C375450" w:rsidR="00CE6175" w:rsidRPr="00107DD9" w:rsidRDefault="00CE6175" w:rsidP="000D5537">
      <w:pPr>
        <w:pStyle w:val="Bodytext2"/>
        <w:numPr>
          <w:ilvl w:val="0"/>
          <w:numId w:val="12"/>
        </w:numPr>
        <w:tabs>
          <w:tab w:val="left" w:pos="284"/>
        </w:tabs>
        <w:spacing w:line="240" w:lineRule="auto"/>
        <w:ind w:left="400" w:hanging="400"/>
        <w:jc w:val="both"/>
        <w:rPr>
          <w:rStyle w:val="CharStyle11"/>
          <w:rFonts w:asciiTheme="minorHAnsi" w:hAnsiTheme="minorHAnsi" w:cstheme="minorHAnsi"/>
          <w:lang w:bidi="ar-SA"/>
        </w:rPr>
      </w:pPr>
      <w:r w:rsidRPr="00107DD9">
        <w:rPr>
          <w:rStyle w:val="CharStyle11"/>
          <w:rFonts w:asciiTheme="minorHAnsi" w:hAnsiTheme="minorHAnsi" w:cstheme="minorHAnsi"/>
        </w:rPr>
        <w:t>Wykonawca, którego oferta zostanie wybrana ma obowiązek zawrzeć umowę w sprawie zamówienia na warunkach określonych w projektowanych postanowieniach umowy, które stanowią załącznik do SWZ. Umowa zostanie uzupełniona o zapisy wynikające ze złożonej oferty.</w:t>
      </w:r>
    </w:p>
    <w:p w14:paraId="69A7F282" w14:textId="2150ADCC" w:rsidR="00CE6175" w:rsidRPr="00107DD9" w:rsidRDefault="00CE6175" w:rsidP="000D5537">
      <w:pPr>
        <w:pStyle w:val="Bodytext2"/>
        <w:numPr>
          <w:ilvl w:val="0"/>
          <w:numId w:val="12"/>
        </w:numPr>
        <w:tabs>
          <w:tab w:val="left" w:pos="284"/>
        </w:tabs>
        <w:spacing w:line="240" w:lineRule="auto"/>
        <w:ind w:left="400" w:hanging="400"/>
        <w:jc w:val="both"/>
        <w:rPr>
          <w:rStyle w:val="CharStyle11"/>
          <w:rFonts w:asciiTheme="minorHAnsi" w:hAnsiTheme="minorHAnsi" w:cstheme="minorHAnsi"/>
          <w:lang w:bidi="ar-SA"/>
        </w:rPr>
      </w:pPr>
      <w:r w:rsidRPr="00107DD9">
        <w:rPr>
          <w:rStyle w:val="CharStyle11"/>
          <w:rFonts w:asciiTheme="minorHAnsi" w:hAnsiTheme="minorHAnsi" w:cstheme="minorHAnsi"/>
        </w:rPr>
        <w:t>Przed podpisaniem umowy Wykonawcy wspólnie ubiegający się o udzielenie zamówienia (w przypadku wyboru ich oferty jako najkorzystniejszej) przedstawią Zamawiającemu kopię umowy regulującej współpracę tych Wykonawców. Umowa musi zawierać informacje o Pełnomocniku uprawnionym do kontaktów z Zamawiającym oraz wystawienia dokumentów związanych z płatnościami przy czym termin na jaki została zawarta nie może być krótszy niż termin realizacji umowy.</w:t>
      </w:r>
    </w:p>
    <w:p w14:paraId="6B0F53BE" w14:textId="63A45750" w:rsidR="00CE6175" w:rsidRPr="00107DD9" w:rsidRDefault="00CE6175" w:rsidP="000D5537">
      <w:pPr>
        <w:pStyle w:val="Bodytext2"/>
        <w:numPr>
          <w:ilvl w:val="0"/>
          <w:numId w:val="12"/>
        </w:numPr>
        <w:tabs>
          <w:tab w:val="left" w:pos="284"/>
        </w:tabs>
        <w:spacing w:line="240" w:lineRule="auto"/>
        <w:ind w:left="400" w:hanging="400"/>
        <w:jc w:val="both"/>
        <w:rPr>
          <w:rStyle w:val="CharStyle11"/>
          <w:rFonts w:asciiTheme="minorHAnsi" w:hAnsiTheme="minorHAnsi" w:cstheme="minorHAnsi"/>
          <w:lang w:bidi="ar-SA"/>
        </w:rPr>
      </w:pPr>
      <w:r w:rsidRPr="00107DD9">
        <w:rPr>
          <w:rStyle w:val="CharStyle11"/>
          <w:rFonts w:asciiTheme="minorHAnsi" w:hAnsiTheme="minorHAnsi" w:cstheme="minorHAns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2B68E00" w14:textId="77777777" w:rsidR="00503DF0" w:rsidRPr="00107DD9" w:rsidRDefault="00503DF0" w:rsidP="00050421">
      <w:pPr>
        <w:pStyle w:val="Bodytext2"/>
        <w:tabs>
          <w:tab w:val="left" w:pos="284"/>
        </w:tabs>
        <w:spacing w:line="240" w:lineRule="auto"/>
        <w:ind w:left="400" w:firstLine="0"/>
        <w:jc w:val="both"/>
        <w:rPr>
          <w:rFonts w:asciiTheme="minorHAnsi" w:hAnsiTheme="minorHAnsi" w:cstheme="minorHAnsi"/>
        </w:rPr>
      </w:pPr>
    </w:p>
    <w:p w14:paraId="460C9D27" w14:textId="32DA7F24" w:rsidR="00CE6175" w:rsidRPr="00107DD9" w:rsidRDefault="00CE6175" w:rsidP="000D5537">
      <w:pPr>
        <w:pStyle w:val="Heading1"/>
        <w:keepNext/>
        <w:keepLines/>
        <w:numPr>
          <w:ilvl w:val="0"/>
          <w:numId w:val="15"/>
        </w:numPr>
        <w:tabs>
          <w:tab w:val="left" w:pos="734"/>
        </w:tabs>
        <w:spacing w:after="0" w:line="240" w:lineRule="auto"/>
        <w:ind w:left="400" w:hanging="400"/>
        <w:jc w:val="both"/>
        <w:outlineLvl w:val="0"/>
        <w:rPr>
          <w:rStyle w:val="CharStyle4"/>
          <w:rFonts w:asciiTheme="minorHAnsi" w:hAnsiTheme="minorHAnsi" w:cstheme="minorHAnsi"/>
          <w:b/>
          <w:bCs/>
          <w:lang w:bidi="ar-SA"/>
        </w:rPr>
      </w:pPr>
      <w:r w:rsidRPr="00107DD9">
        <w:rPr>
          <w:rFonts w:asciiTheme="minorHAnsi" w:hAnsiTheme="minorHAnsi" w:cstheme="minorHAnsi"/>
        </w:rPr>
        <w:lastRenderedPageBreak/>
        <w:t>XVII.</w:t>
      </w:r>
      <w:bookmarkStart w:id="5" w:name="bookmark22"/>
      <w:r w:rsidRPr="00107DD9">
        <w:rPr>
          <w:rStyle w:val="CharStyle4"/>
          <w:rFonts w:asciiTheme="minorHAnsi" w:hAnsiTheme="minorHAnsi" w:cstheme="minorHAnsi"/>
        </w:rPr>
        <w:tab/>
      </w:r>
      <w:bookmarkEnd w:id="5"/>
      <w:r w:rsidR="00503DF0" w:rsidRPr="00107DD9">
        <w:rPr>
          <w:rStyle w:val="CharStyle4"/>
          <w:rFonts w:asciiTheme="minorHAnsi" w:hAnsiTheme="minorHAnsi" w:cstheme="minorHAnsi"/>
          <w:b/>
          <w:bCs/>
        </w:rPr>
        <w:t>PROJEKTOWANE POSTANOWIENIA UMOWY</w:t>
      </w:r>
    </w:p>
    <w:p w14:paraId="034C690A" w14:textId="77777777" w:rsidR="00503DF0" w:rsidRPr="00107DD9" w:rsidRDefault="00503DF0" w:rsidP="000D5537">
      <w:pPr>
        <w:pStyle w:val="Heading1"/>
        <w:keepNext/>
        <w:keepLines/>
        <w:numPr>
          <w:ilvl w:val="0"/>
          <w:numId w:val="15"/>
        </w:numPr>
        <w:tabs>
          <w:tab w:val="left" w:pos="734"/>
        </w:tabs>
        <w:spacing w:after="0" w:line="240" w:lineRule="auto"/>
        <w:ind w:left="400" w:hanging="400"/>
        <w:jc w:val="both"/>
        <w:outlineLvl w:val="0"/>
        <w:rPr>
          <w:rFonts w:asciiTheme="minorHAnsi" w:hAnsiTheme="minorHAnsi" w:cstheme="minorHAnsi"/>
        </w:rPr>
      </w:pPr>
    </w:p>
    <w:p w14:paraId="6CF5C831" w14:textId="3CF4CB9D" w:rsidR="00CE6175" w:rsidRPr="00107DD9" w:rsidRDefault="00CE6175" w:rsidP="000D5537">
      <w:pPr>
        <w:pStyle w:val="Bodytext2"/>
        <w:numPr>
          <w:ilvl w:val="0"/>
          <w:numId w:val="13"/>
        </w:numPr>
        <w:tabs>
          <w:tab w:val="left" w:pos="400"/>
        </w:tabs>
        <w:spacing w:line="240" w:lineRule="auto"/>
        <w:ind w:left="400" w:hanging="400"/>
        <w:jc w:val="both"/>
        <w:rPr>
          <w:rFonts w:asciiTheme="minorHAnsi" w:hAnsiTheme="minorHAnsi" w:cstheme="minorHAnsi"/>
        </w:rPr>
      </w:pPr>
      <w:r w:rsidRPr="00107DD9">
        <w:rPr>
          <w:rStyle w:val="CharStyle11"/>
          <w:rFonts w:asciiTheme="minorHAnsi" w:hAnsiTheme="minorHAnsi" w:cstheme="minorHAnsi"/>
        </w:rPr>
        <w:tab/>
        <w:t xml:space="preserve">Projektowane postanowienia umowy w sprawie zamówienia publicznego, które zostaną wprowadzone do treści umowy, określone zostały w </w:t>
      </w:r>
      <w:r w:rsidRPr="00107DD9">
        <w:rPr>
          <w:rStyle w:val="CharStyle17"/>
          <w:rFonts w:asciiTheme="minorHAnsi" w:hAnsiTheme="minorHAnsi" w:cstheme="minorHAnsi"/>
        </w:rPr>
        <w:t xml:space="preserve">Załączniku nr </w:t>
      </w:r>
      <w:r w:rsidR="008E3B8C">
        <w:rPr>
          <w:rStyle w:val="CharStyle17"/>
          <w:rFonts w:asciiTheme="minorHAnsi" w:hAnsiTheme="minorHAnsi" w:cstheme="minorHAnsi"/>
        </w:rPr>
        <w:t>5</w:t>
      </w:r>
      <w:r w:rsidRPr="00107DD9">
        <w:rPr>
          <w:rStyle w:val="CharStyle17"/>
          <w:rFonts w:asciiTheme="minorHAnsi" w:hAnsiTheme="minorHAnsi" w:cstheme="minorHAnsi"/>
        </w:rPr>
        <w:t xml:space="preserve"> do SWZ.</w:t>
      </w:r>
    </w:p>
    <w:p w14:paraId="2C0DF6A3" w14:textId="052D9776" w:rsidR="00CE6175" w:rsidRPr="00107DD9" w:rsidRDefault="00CE6175" w:rsidP="000D5537">
      <w:pPr>
        <w:pStyle w:val="Bodytext2"/>
        <w:numPr>
          <w:ilvl w:val="0"/>
          <w:numId w:val="13"/>
        </w:numPr>
        <w:tabs>
          <w:tab w:val="left" w:pos="400"/>
        </w:tabs>
        <w:spacing w:line="240" w:lineRule="auto"/>
        <w:ind w:left="400" w:hanging="400"/>
        <w:jc w:val="both"/>
        <w:rPr>
          <w:rStyle w:val="CharStyle11"/>
          <w:rFonts w:asciiTheme="minorHAnsi" w:hAnsiTheme="minorHAnsi" w:cstheme="minorHAnsi"/>
          <w:lang w:bidi="ar-SA"/>
        </w:rPr>
      </w:pPr>
      <w:r w:rsidRPr="00107DD9">
        <w:rPr>
          <w:rStyle w:val="CharStyle11"/>
          <w:rFonts w:asciiTheme="minorHAnsi" w:hAnsiTheme="minorHAnsi" w:cstheme="minorHAnsi"/>
        </w:rPr>
        <w:tab/>
        <w:t>Zamawiający przewiduje możliwość dokonania zamian w umowie na zasadach określonych w projekcie umowy.</w:t>
      </w:r>
    </w:p>
    <w:p w14:paraId="411830E8" w14:textId="77777777" w:rsidR="00503DF0" w:rsidRPr="00107DD9" w:rsidRDefault="00503DF0" w:rsidP="00050421">
      <w:pPr>
        <w:pStyle w:val="Bodytext2"/>
        <w:tabs>
          <w:tab w:val="left" w:pos="400"/>
        </w:tabs>
        <w:spacing w:line="240" w:lineRule="auto"/>
        <w:ind w:left="400" w:firstLine="0"/>
        <w:jc w:val="both"/>
        <w:rPr>
          <w:rFonts w:asciiTheme="minorHAnsi" w:hAnsiTheme="minorHAnsi" w:cstheme="minorHAnsi"/>
        </w:rPr>
      </w:pPr>
    </w:p>
    <w:p w14:paraId="77F77692" w14:textId="77777777" w:rsidR="00503DF0" w:rsidRPr="00107DD9" w:rsidRDefault="00CE6175" w:rsidP="000D5537">
      <w:pPr>
        <w:pStyle w:val="Heading1"/>
        <w:keepNext/>
        <w:keepLines/>
        <w:numPr>
          <w:ilvl w:val="0"/>
          <w:numId w:val="16"/>
        </w:numPr>
        <w:tabs>
          <w:tab w:val="left" w:pos="822"/>
        </w:tabs>
        <w:spacing w:after="0" w:line="240" w:lineRule="auto"/>
        <w:ind w:left="400" w:hanging="400"/>
        <w:jc w:val="both"/>
        <w:outlineLvl w:val="0"/>
        <w:rPr>
          <w:rStyle w:val="CharStyle4"/>
          <w:rFonts w:asciiTheme="minorHAnsi" w:hAnsiTheme="minorHAnsi" w:cstheme="minorHAnsi"/>
          <w:b/>
          <w:bCs/>
          <w:lang w:bidi="ar-SA"/>
        </w:rPr>
      </w:pPr>
      <w:r w:rsidRPr="00107DD9">
        <w:rPr>
          <w:rFonts w:asciiTheme="minorHAnsi" w:hAnsiTheme="minorHAnsi" w:cstheme="minorHAnsi"/>
        </w:rPr>
        <w:t>XVIII.</w:t>
      </w:r>
      <w:bookmarkStart w:id="6" w:name="bookmark23"/>
      <w:r w:rsidRPr="00107DD9">
        <w:rPr>
          <w:rStyle w:val="CharStyle4"/>
          <w:rFonts w:asciiTheme="minorHAnsi" w:hAnsiTheme="minorHAnsi" w:cstheme="minorHAnsi"/>
        </w:rPr>
        <w:tab/>
      </w:r>
      <w:r w:rsidR="00503DF0" w:rsidRPr="00107DD9">
        <w:rPr>
          <w:rStyle w:val="CharStyle4"/>
          <w:rFonts w:asciiTheme="minorHAnsi" w:hAnsiTheme="minorHAnsi" w:cstheme="minorHAnsi"/>
          <w:b/>
          <w:bCs/>
        </w:rPr>
        <w:t>POUCZENIE O ŚRODKACH OCHRONY PRAWNEJ PRZYSŁUGUJĄCYCH WYKONAWCY</w:t>
      </w:r>
    </w:p>
    <w:p w14:paraId="114102E5" w14:textId="77777777" w:rsidR="00503DF0" w:rsidRPr="00107DD9" w:rsidRDefault="00503DF0" w:rsidP="000D5537">
      <w:pPr>
        <w:pStyle w:val="Heading1"/>
        <w:keepNext/>
        <w:keepLines/>
        <w:numPr>
          <w:ilvl w:val="0"/>
          <w:numId w:val="16"/>
        </w:numPr>
        <w:tabs>
          <w:tab w:val="left" w:pos="822"/>
        </w:tabs>
        <w:spacing w:after="0" w:line="240" w:lineRule="auto"/>
        <w:ind w:left="400" w:hanging="400"/>
        <w:jc w:val="both"/>
        <w:outlineLvl w:val="0"/>
        <w:rPr>
          <w:rStyle w:val="CharStyle4"/>
          <w:rFonts w:asciiTheme="minorHAnsi" w:hAnsiTheme="minorHAnsi" w:cstheme="minorHAnsi"/>
          <w:b/>
          <w:bCs/>
          <w:lang w:bidi="ar-SA"/>
        </w:rPr>
      </w:pPr>
    </w:p>
    <w:bookmarkEnd w:id="6"/>
    <w:p w14:paraId="70365611" w14:textId="77777777" w:rsidR="00CE6175" w:rsidRPr="00107DD9" w:rsidRDefault="00CE6175" w:rsidP="000D5537">
      <w:pPr>
        <w:pStyle w:val="Bodytext2"/>
        <w:numPr>
          <w:ilvl w:val="0"/>
          <w:numId w:val="14"/>
        </w:numPr>
        <w:tabs>
          <w:tab w:val="left" w:pos="400"/>
        </w:tabs>
        <w:spacing w:line="240" w:lineRule="auto"/>
        <w:ind w:left="400" w:hanging="400"/>
        <w:jc w:val="both"/>
        <w:rPr>
          <w:rFonts w:asciiTheme="minorHAnsi" w:hAnsiTheme="minorHAnsi" w:cstheme="minorHAnsi"/>
        </w:rPr>
      </w:pPr>
      <w:r w:rsidRPr="00107DD9">
        <w:rPr>
          <w:rStyle w:val="CharStyle11"/>
          <w:rFonts w:asciiTheme="minorHAnsi" w:hAnsiTheme="minorHAnsi" w:cstheme="minorHAnsi"/>
        </w:rPr>
        <w:tab/>
        <w:t>Wykonawcy a także innemu podmiotowi, jeżeli ma lub miał interes w uzyskaniu zamówienia oraz poniósł lub może ponieść szkodę w wyniku naruszenia przez Zamawiającego przepisów ustawy, przysługują środki ochrony prawnej.</w:t>
      </w:r>
    </w:p>
    <w:p w14:paraId="6F90AE0D" w14:textId="77777777" w:rsidR="00CE6175" w:rsidRPr="00107DD9" w:rsidRDefault="00CE6175" w:rsidP="000D5537">
      <w:pPr>
        <w:pStyle w:val="Bodytext2"/>
        <w:numPr>
          <w:ilvl w:val="0"/>
          <w:numId w:val="14"/>
        </w:numPr>
        <w:tabs>
          <w:tab w:val="left" w:pos="400"/>
        </w:tabs>
        <w:spacing w:line="240" w:lineRule="auto"/>
        <w:ind w:left="400" w:hanging="400"/>
        <w:jc w:val="both"/>
        <w:rPr>
          <w:rFonts w:asciiTheme="minorHAnsi" w:hAnsiTheme="minorHAnsi" w:cstheme="minorHAnsi"/>
        </w:rPr>
      </w:pPr>
      <w:r w:rsidRPr="00107DD9">
        <w:rPr>
          <w:rStyle w:val="CharStyle11"/>
          <w:rFonts w:asciiTheme="minorHAnsi" w:hAnsiTheme="minorHAnsi" w:cstheme="minorHAnsi"/>
        </w:rPr>
        <w:tab/>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w:t>
      </w:r>
    </w:p>
    <w:p w14:paraId="71D1D651" w14:textId="77777777" w:rsidR="00503DF0" w:rsidRPr="00107DD9" w:rsidRDefault="00CE6175" w:rsidP="000D5537">
      <w:pPr>
        <w:pStyle w:val="Bodytext2"/>
        <w:numPr>
          <w:ilvl w:val="0"/>
          <w:numId w:val="14"/>
        </w:numPr>
        <w:tabs>
          <w:tab w:val="left" w:pos="400"/>
        </w:tabs>
        <w:spacing w:line="240" w:lineRule="auto"/>
        <w:ind w:left="400" w:hanging="400"/>
        <w:jc w:val="both"/>
        <w:rPr>
          <w:rStyle w:val="CharStyle11"/>
          <w:rFonts w:asciiTheme="minorHAnsi" w:hAnsiTheme="minorHAnsi" w:cstheme="minorHAnsi"/>
          <w:lang w:bidi="ar-SA"/>
        </w:rPr>
      </w:pPr>
      <w:r w:rsidRPr="00107DD9">
        <w:rPr>
          <w:rStyle w:val="CharStyle11"/>
          <w:rFonts w:asciiTheme="minorHAnsi" w:hAnsiTheme="minorHAnsi" w:cstheme="minorHAnsi"/>
        </w:rPr>
        <w:tab/>
        <w:t>Na orzeczenie KIO oraz postanowienie Prezesa KIO stronom oraz uczestnikom postępowania odwoławczego przysługuje skarga do Sądu Okręgowego w Warszawie - sądu zamówień publicznych.</w:t>
      </w:r>
    </w:p>
    <w:p w14:paraId="64686063" w14:textId="6FFD4AD8" w:rsidR="00503DF0" w:rsidRDefault="00503DF0" w:rsidP="000D5537">
      <w:pPr>
        <w:pStyle w:val="Bodytext2"/>
        <w:numPr>
          <w:ilvl w:val="0"/>
          <w:numId w:val="14"/>
        </w:numPr>
        <w:tabs>
          <w:tab w:val="left" w:pos="400"/>
        </w:tabs>
        <w:spacing w:line="240" w:lineRule="auto"/>
        <w:ind w:left="400" w:hanging="400"/>
        <w:jc w:val="both"/>
        <w:rPr>
          <w:rStyle w:val="CharStyle11"/>
          <w:rFonts w:asciiTheme="minorHAnsi" w:hAnsiTheme="minorHAnsi" w:cstheme="minorHAnsi"/>
          <w:lang w:bidi="ar-SA"/>
        </w:rPr>
      </w:pPr>
      <w:r w:rsidRPr="00107DD9">
        <w:rPr>
          <w:rStyle w:val="CharStyle11"/>
          <w:rFonts w:asciiTheme="minorHAnsi" w:hAnsiTheme="minorHAnsi" w:cstheme="minorHAnsi"/>
          <w:lang w:bidi="ar-SA"/>
        </w:rPr>
        <w:t xml:space="preserve">    </w:t>
      </w:r>
      <w:r w:rsidRPr="00107DD9">
        <w:rPr>
          <w:rStyle w:val="CharStyle11"/>
          <w:rFonts w:asciiTheme="minorHAnsi" w:hAnsiTheme="minorHAnsi" w:cstheme="minorHAnsi"/>
        </w:rPr>
        <w:t>Szczegółowe informacje dotyczące środków ochrony prawnej określone są w Dziale IX „Środki ochrony prawnej” ustawy Pzp.</w:t>
      </w:r>
    </w:p>
    <w:p w14:paraId="632D434B" w14:textId="77777777" w:rsidR="0091122E" w:rsidRPr="00107DD9" w:rsidRDefault="0091122E" w:rsidP="0091122E">
      <w:pPr>
        <w:pStyle w:val="Bodytext2"/>
        <w:tabs>
          <w:tab w:val="left" w:pos="400"/>
        </w:tabs>
        <w:spacing w:line="240" w:lineRule="auto"/>
        <w:ind w:left="400" w:firstLine="0"/>
        <w:jc w:val="both"/>
        <w:rPr>
          <w:rFonts w:asciiTheme="minorHAnsi" w:hAnsiTheme="minorHAnsi" w:cstheme="minorHAnsi"/>
        </w:rPr>
      </w:pPr>
    </w:p>
    <w:p w14:paraId="07641376" w14:textId="01802DD2" w:rsidR="00107B7B" w:rsidRPr="00107DD9" w:rsidRDefault="00C9736D" w:rsidP="00E539D9">
      <w:pPr>
        <w:pStyle w:val="Akapitzlist"/>
        <w:numPr>
          <w:ilvl w:val="0"/>
          <w:numId w:val="22"/>
        </w:numPr>
        <w:autoSpaceDE w:val="0"/>
        <w:autoSpaceDN w:val="0"/>
        <w:adjustRightInd w:val="0"/>
        <w:spacing w:before="0" w:after="0" w:line="240" w:lineRule="auto"/>
        <w:jc w:val="both"/>
        <w:rPr>
          <w:rFonts w:asciiTheme="minorHAnsi" w:hAnsiTheme="minorHAnsi" w:cstheme="minorHAnsi"/>
          <w:b/>
          <w:bCs/>
          <w:sz w:val="24"/>
          <w:szCs w:val="24"/>
        </w:rPr>
      </w:pPr>
      <w:r w:rsidRPr="00107DD9">
        <w:rPr>
          <w:rFonts w:asciiTheme="minorHAnsi" w:hAnsiTheme="minorHAnsi" w:cstheme="minorHAnsi"/>
          <w:b/>
          <w:bCs/>
          <w:sz w:val="24"/>
          <w:szCs w:val="24"/>
        </w:rPr>
        <w:t>OCHRONA DANYCH OSOBOWYCH ZEBRANYCH PRZEZ ZAMAWIAJĄCEGO W TOKU POSTĘPOWANIA</w:t>
      </w:r>
      <w:r w:rsidR="00CE6175" w:rsidRPr="00107DD9">
        <w:rPr>
          <w:rStyle w:val="CharStyle11"/>
          <w:rFonts w:asciiTheme="minorHAnsi" w:eastAsia="Calibri" w:hAnsiTheme="minorHAnsi" w:cstheme="minorHAnsi"/>
        </w:rPr>
        <w:tab/>
      </w:r>
    </w:p>
    <w:p w14:paraId="077B12B9" w14:textId="77777777" w:rsidR="000E5EB7" w:rsidRDefault="000E5EB7" w:rsidP="000E5EB7">
      <w:pPr>
        <w:pStyle w:val="Nagwek3"/>
        <w:spacing w:before="0"/>
        <w:jc w:val="both"/>
        <w:rPr>
          <w:rFonts w:asciiTheme="minorHAnsi" w:hAnsiTheme="minorHAnsi" w:cstheme="minorHAnsi"/>
          <w:color w:val="auto"/>
          <w:shd w:val="clear" w:color="auto" w:fill="F5F5F5"/>
        </w:rPr>
      </w:pPr>
    </w:p>
    <w:p w14:paraId="405C1811" w14:textId="54A98C60" w:rsidR="000E5EB7" w:rsidRPr="000E5EB7" w:rsidRDefault="000E5EB7" w:rsidP="000E5EB7">
      <w:pPr>
        <w:pStyle w:val="Nagwek3"/>
        <w:spacing w:before="0" w:line="240" w:lineRule="auto"/>
        <w:jc w:val="both"/>
        <w:rPr>
          <w:rFonts w:asciiTheme="minorHAnsi" w:hAnsiTheme="minorHAnsi" w:cstheme="minorHAnsi"/>
          <w:color w:val="auto"/>
        </w:rPr>
      </w:pPr>
      <w:r w:rsidRPr="00325907">
        <w:rPr>
          <w:rFonts w:asciiTheme="minorHAnsi" w:hAnsiTheme="minorHAnsi" w:cstheme="minorHAnsi"/>
          <w:color w:val="auto"/>
        </w:rPr>
        <w:t>Na podstawie art. 13 ust. 1 i</w:t>
      </w:r>
      <w:r w:rsidRPr="00D56577">
        <w:rPr>
          <w:rFonts w:asciiTheme="minorHAnsi" w:hAnsiTheme="minorHAnsi" w:cstheme="minorHAnsi"/>
          <w:color w:val="auto"/>
        </w:rPr>
        <w:t xml:space="preserve"> </w:t>
      </w:r>
      <w:r w:rsidRPr="00325907">
        <w:rPr>
          <w:rFonts w:asciiTheme="minorHAnsi" w:hAnsiTheme="minorHAnsi" w:cstheme="minorHAnsi"/>
          <w:color w:val="auto"/>
        </w:rPr>
        <w:t>2  Rozporządzenia Parlamentu</w:t>
      </w:r>
      <w:r w:rsidRPr="000E5EB7">
        <w:rPr>
          <w:rFonts w:asciiTheme="minorHAnsi" w:hAnsiTheme="minorHAnsi" w:cstheme="minorHAnsi"/>
          <w:color w:val="auto"/>
        </w:rPr>
        <w:t xml:space="preserve">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Pani/Pana danych osobowych oraz o przysługujących Pani/Panu prawach z tym związanych:</w:t>
      </w:r>
    </w:p>
    <w:p w14:paraId="26157988" w14:textId="2ED957C4" w:rsidR="000E5EB7" w:rsidRPr="000E5EB7" w:rsidRDefault="000E5EB7" w:rsidP="00E539D9">
      <w:pPr>
        <w:pStyle w:val="Nagwek3"/>
        <w:numPr>
          <w:ilvl w:val="0"/>
          <w:numId w:val="37"/>
        </w:numPr>
        <w:spacing w:before="0" w:line="240" w:lineRule="auto"/>
        <w:ind w:left="360"/>
        <w:jc w:val="both"/>
        <w:rPr>
          <w:rFonts w:asciiTheme="minorHAnsi" w:hAnsiTheme="minorHAnsi" w:cstheme="minorHAnsi"/>
          <w:color w:val="auto"/>
        </w:rPr>
      </w:pPr>
      <w:r w:rsidRPr="000E5EB7">
        <w:rPr>
          <w:rFonts w:asciiTheme="minorHAnsi" w:hAnsiTheme="minorHAnsi" w:cstheme="minorHAnsi"/>
          <w:color w:val="auto"/>
        </w:rPr>
        <w:t xml:space="preserve">Administratorem Pani/Pana danych osobowych przetwarzanych w Starostwie Powiatowym w Nowym Mieście  Lubawskim  jest Starosta Nowomiejski z siedzibą  w Nowym Mieście Lubawskim, ul. Rynek 1, 13-300 Nowe  Miasto Lubawskie </w:t>
      </w:r>
    </w:p>
    <w:p w14:paraId="20E42F20" w14:textId="77777777" w:rsidR="000E5EB7" w:rsidRPr="000E5EB7" w:rsidRDefault="000E5EB7" w:rsidP="000E5EB7">
      <w:pPr>
        <w:pStyle w:val="Nagwek3"/>
        <w:spacing w:before="0" w:line="240" w:lineRule="auto"/>
        <w:ind w:left="360"/>
        <w:jc w:val="both"/>
        <w:rPr>
          <w:rFonts w:asciiTheme="minorHAnsi" w:hAnsiTheme="minorHAnsi" w:cstheme="minorHAnsi"/>
          <w:color w:val="auto"/>
        </w:rPr>
      </w:pPr>
      <w:r w:rsidRPr="000E5EB7">
        <w:rPr>
          <w:rFonts w:asciiTheme="minorHAnsi" w:hAnsiTheme="minorHAnsi" w:cstheme="minorHAnsi"/>
          <w:color w:val="auto"/>
        </w:rPr>
        <w:t xml:space="preserve">W sprawach związanych z przetwarzaniem Pani/Pana danych osobowych oraz z wykonywaniem praw przysługujących Pani/Panu na mocy RODO mogą Państwo kontaktować si Inspektorem ochrony danych mail; </w:t>
      </w:r>
      <w:hyperlink r:id="rId17" w:history="1">
        <w:r w:rsidRPr="000E5EB7">
          <w:rPr>
            <w:rStyle w:val="Hipercze"/>
            <w:rFonts w:asciiTheme="minorHAnsi" w:hAnsiTheme="minorHAnsi" w:cstheme="minorHAnsi"/>
            <w:color w:val="auto"/>
          </w:rPr>
          <w:t>iod@powiat-nowomiejski.pl</w:t>
        </w:r>
      </w:hyperlink>
      <w:r w:rsidRPr="000E5EB7">
        <w:rPr>
          <w:rFonts w:asciiTheme="minorHAnsi" w:hAnsiTheme="minorHAnsi" w:cstheme="minorHAnsi"/>
          <w:color w:val="auto"/>
        </w:rPr>
        <w:t xml:space="preserve"> </w:t>
      </w:r>
    </w:p>
    <w:p w14:paraId="647DBCFA" w14:textId="7653B078" w:rsidR="000E5EB7" w:rsidRPr="000E5EB7" w:rsidRDefault="000E5EB7" w:rsidP="00E539D9">
      <w:pPr>
        <w:pStyle w:val="Domylnie"/>
        <w:numPr>
          <w:ilvl w:val="0"/>
          <w:numId w:val="37"/>
        </w:numPr>
        <w:ind w:left="360"/>
        <w:jc w:val="both"/>
        <w:rPr>
          <w:rFonts w:asciiTheme="minorHAnsi" w:hAnsiTheme="minorHAnsi" w:cstheme="minorHAnsi"/>
        </w:rPr>
      </w:pPr>
      <w:r w:rsidRPr="000E5EB7">
        <w:rPr>
          <w:rFonts w:asciiTheme="minorHAnsi" w:hAnsiTheme="minorHAnsi" w:cstheme="minorHAnsi"/>
        </w:rPr>
        <w:t>Pani/Pana dane osobowe będą przetwarzane w celu związanym z postępowaniem na</w:t>
      </w:r>
      <w:r w:rsidRPr="000E5EB7">
        <w:rPr>
          <w:rFonts w:asciiTheme="minorHAnsi" w:hAnsiTheme="minorHAnsi" w:cstheme="minorHAnsi"/>
          <w:iCs/>
        </w:rPr>
        <w:t xml:space="preserve"> Świadczenie usług pocztowych w obrocie krajowym i zagranicznym w zakresie przyjmowania, przemieszczania i doręczania przesyłek pocztowych, paczek oraz ich ewentualnych zwrotów w rozumieniu ustawy z dnia 23 listopada 2012 r. – Prawo Pocztowe (</w:t>
      </w:r>
      <w:r w:rsidRPr="000E5EB7">
        <w:rPr>
          <w:rStyle w:val="Teksttreci"/>
          <w:rFonts w:asciiTheme="minorHAnsi" w:hAnsiTheme="minorHAnsi" w:cstheme="minorHAnsi"/>
        </w:rPr>
        <w:t>(t.j. Dz.U. z 2022 r. poz. 1710</w:t>
      </w:r>
      <w:r w:rsidRPr="000E5EB7">
        <w:rPr>
          <w:rFonts w:asciiTheme="minorHAnsi" w:hAnsiTheme="minorHAnsi" w:cstheme="minorHAnsi"/>
          <w:iCs/>
        </w:rPr>
        <w:t xml:space="preserve">.) na rzecz starostwa Powiatowego w Nowym Mieście Lubawskim  w latach  2023 i 2024 </w:t>
      </w:r>
      <w:r w:rsidRPr="000E5EB7">
        <w:rPr>
          <w:rFonts w:asciiTheme="minorHAnsi" w:hAnsiTheme="minorHAnsi" w:cstheme="minorHAnsi"/>
        </w:rPr>
        <w:t xml:space="preserve">, na podstawie  art. 6 ust. 1  lit. c i art. 9 ust. 1 rozporządzenia Parlamentu Europejskiego i Rady (UE) 2016/679 z dnia 27 kwietnia 2016 r. w sprawie ochrony osób fizycznych w związku z przetwarzaniem danych osobowych i w </w:t>
      </w:r>
      <w:r w:rsidRPr="000E5EB7">
        <w:rPr>
          <w:rFonts w:asciiTheme="minorHAnsi" w:hAnsiTheme="minorHAnsi" w:cstheme="minorHAnsi"/>
        </w:rPr>
        <w:lastRenderedPageBreak/>
        <w:t>sprawie swobodnego przepływu takich danych oraz uchylenia dyrektywy 95/46/WE - ogólne rozporządzenie o ochronie danych RODO (Dz. Urz. UE. L 119 s.1) oraz na podstawie ustawy Prawo Zamówień Publicznych.</w:t>
      </w:r>
    </w:p>
    <w:p w14:paraId="46C7B1F0" w14:textId="772C621F" w:rsidR="000E5EB7" w:rsidRPr="000E5EB7" w:rsidRDefault="000E5EB7" w:rsidP="00E539D9">
      <w:pPr>
        <w:pStyle w:val="Akapitzlist"/>
        <w:numPr>
          <w:ilvl w:val="0"/>
          <w:numId w:val="37"/>
        </w:numPr>
        <w:suppressAutoHyphens/>
        <w:spacing w:before="0" w:after="0" w:line="240" w:lineRule="auto"/>
        <w:ind w:left="360"/>
        <w:contextualSpacing/>
        <w:jc w:val="both"/>
        <w:rPr>
          <w:rFonts w:asciiTheme="minorHAnsi" w:hAnsiTheme="minorHAnsi" w:cstheme="minorHAnsi"/>
          <w:sz w:val="24"/>
          <w:szCs w:val="24"/>
        </w:rPr>
      </w:pPr>
      <w:r w:rsidRPr="000E5EB7">
        <w:rPr>
          <w:rFonts w:asciiTheme="minorHAnsi" w:hAnsiTheme="minorHAnsi" w:cstheme="minorHAnsi"/>
          <w:sz w:val="24"/>
          <w:szCs w:val="24"/>
        </w:rPr>
        <w:t xml:space="preserve">Odbiorcami Pani/Pana danych osobowych będą osoby lub podmioty, którym udostępniona zostanie dokumentacja postępowania w oparciu o art. 8 oraz art. 96 ust. 3 ustawy z dnia 29 stycznia 2004 r. – Prawo zamówień publicznych, dalej „ustawa Pzp”;  </w:t>
      </w:r>
    </w:p>
    <w:p w14:paraId="3E6A0599" w14:textId="77777777" w:rsidR="000E5EB7" w:rsidRPr="000E5EB7" w:rsidRDefault="000E5EB7" w:rsidP="00E539D9">
      <w:pPr>
        <w:pStyle w:val="Bezodstpw"/>
        <w:numPr>
          <w:ilvl w:val="0"/>
          <w:numId w:val="37"/>
        </w:numPr>
        <w:ind w:left="360"/>
        <w:jc w:val="both"/>
        <w:rPr>
          <w:rFonts w:asciiTheme="minorHAnsi" w:hAnsiTheme="minorHAnsi" w:cstheme="minorHAnsi"/>
          <w:sz w:val="24"/>
          <w:szCs w:val="24"/>
        </w:rPr>
      </w:pPr>
      <w:r w:rsidRPr="000E5EB7">
        <w:rPr>
          <w:rFonts w:asciiTheme="minorHAnsi" w:hAnsiTheme="minorHAnsi" w:cstheme="minorHAnsi"/>
          <w:sz w:val="24"/>
          <w:szCs w:val="24"/>
          <w:shd w:val="clear" w:color="auto" w:fill="FFFFFF"/>
        </w:rPr>
        <w:t>Pani/Pana dane osobowe nie będą przekazywane do państwa trzeciego/organizacji międzynarodowej;</w:t>
      </w:r>
    </w:p>
    <w:p w14:paraId="76022C56" w14:textId="665515F5" w:rsidR="000E5EB7" w:rsidRPr="000E5EB7" w:rsidRDefault="000E5EB7" w:rsidP="00E539D9">
      <w:pPr>
        <w:pStyle w:val="Bezodstpw"/>
        <w:numPr>
          <w:ilvl w:val="0"/>
          <w:numId w:val="37"/>
        </w:numPr>
        <w:ind w:left="360"/>
        <w:jc w:val="both"/>
        <w:rPr>
          <w:rFonts w:asciiTheme="minorHAnsi" w:hAnsiTheme="minorHAnsi" w:cstheme="minorHAnsi"/>
          <w:bCs/>
          <w:sz w:val="24"/>
          <w:szCs w:val="24"/>
        </w:rPr>
      </w:pPr>
      <w:r w:rsidRPr="000E5EB7">
        <w:rPr>
          <w:rFonts w:asciiTheme="minorHAnsi" w:hAnsiTheme="minorHAnsi" w:cstheme="minorHAnsi"/>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F0D586A" w14:textId="77777777" w:rsidR="000E5EB7" w:rsidRPr="000E5EB7" w:rsidRDefault="000E5EB7" w:rsidP="00E539D9">
      <w:pPr>
        <w:pStyle w:val="Bezodstpw"/>
        <w:numPr>
          <w:ilvl w:val="0"/>
          <w:numId w:val="37"/>
        </w:numPr>
        <w:ind w:left="360"/>
        <w:jc w:val="both"/>
        <w:rPr>
          <w:rStyle w:val="Nagwek3Znak"/>
          <w:rFonts w:asciiTheme="minorHAnsi" w:eastAsia="Times New Roman" w:hAnsiTheme="minorHAnsi" w:cstheme="minorHAnsi"/>
          <w:bCs/>
          <w:color w:val="auto"/>
        </w:rPr>
      </w:pPr>
      <w:r w:rsidRPr="000E5EB7">
        <w:rPr>
          <w:rStyle w:val="Nagwek3Znak"/>
          <w:rFonts w:asciiTheme="minorHAnsi" w:hAnsiTheme="minorHAnsi" w:cstheme="minorHAnsi"/>
          <w:bCs/>
          <w:color w:val="auto"/>
        </w:rPr>
        <w:t>Posiada Pani/Pan prawo dostępu do treści swoich danych, prawo ich sprostowania oraz ograniczenia przetwarzania w zakresie wynikającym z przepisów prawa. Ponadto ma Pani /Pan prawo do usunięcia danych i cofnięcia zgody (prawo do cofnięcia zgody w dowolnym momencie bez wpływu na zgodność z prawem przetwarzania, którego dokonano na podstawie zgody przed jej cofnięciem),w zakresie danych dobrowolnych;</w:t>
      </w:r>
    </w:p>
    <w:p w14:paraId="07974BDB" w14:textId="77777777" w:rsidR="000E5EB7" w:rsidRPr="000E5EB7" w:rsidRDefault="000E5EB7" w:rsidP="00E539D9">
      <w:pPr>
        <w:pStyle w:val="Bezodstpw"/>
        <w:numPr>
          <w:ilvl w:val="0"/>
          <w:numId w:val="37"/>
        </w:numPr>
        <w:ind w:left="360"/>
        <w:jc w:val="both"/>
        <w:rPr>
          <w:rFonts w:asciiTheme="minorHAnsi" w:hAnsiTheme="minorHAnsi" w:cstheme="minorHAnsi"/>
          <w:sz w:val="24"/>
          <w:szCs w:val="24"/>
        </w:rPr>
      </w:pPr>
      <w:r w:rsidRPr="000E5EB7">
        <w:rPr>
          <w:rFonts w:asciiTheme="minorHAnsi" w:hAnsiTheme="minorHAnsi" w:cstheme="minorHAnsi"/>
          <w:sz w:val="24"/>
          <w:szCs w:val="24"/>
        </w:rPr>
        <w:t xml:space="preserve">Przysługuje Pani/Panu prawo wniesienia skargi do organu nadzorczego: Prezesa Urzędu Ochrony Danych Osobowych, adres: ul. Stawki 2, 00-193 Warszawa, </w:t>
      </w:r>
      <w:r w:rsidRPr="000E5EB7">
        <w:rPr>
          <w:rFonts w:asciiTheme="minorHAnsi" w:hAnsiTheme="minorHAnsi" w:cstheme="minorHAnsi"/>
          <w:sz w:val="24"/>
          <w:szCs w:val="24"/>
          <w:shd w:val="clear" w:color="auto" w:fill="FFFFFF"/>
        </w:rPr>
        <w:t>gdy uzna Pani/Pan, iż przetwarzanie Pani/Pana danych osobowych narusza przepisy RODO;</w:t>
      </w:r>
    </w:p>
    <w:p w14:paraId="4C6BCB83" w14:textId="1513F0D3" w:rsidR="000E5EB7" w:rsidRPr="000E5EB7" w:rsidRDefault="000E5EB7" w:rsidP="00E539D9">
      <w:pPr>
        <w:pStyle w:val="Bezodstpw"/>
        <w:numPr>
          <w:ilvl w:val="0"/>
          <w:numId w:val="37"/>
        </w:numPr>
        <w:ind w:left="360"/>
        <w:jc w:val="both"/>
        <w:rPr>
          <w:rFonts w:asciiTheme="minorHAnsi" w:hAnsiTheme="minorHAnsi" w:cstheme="minorHAnsi"/>
          <w:sz w:val="24"/>
          <w:szCs w:val="24"/>
        </w:rPr>
      </w:pPr>
      <w:r w:rsidRPr="000E5EB7">
        <w:rPr>
          <w:rFonts w:asciiTheme="minorHAnsi" w:hAnsiTheme="minorHAnsi" w:cstheme="minorHAnsi"/>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AD93392" w14:textId="3A406D30" w:rsidR="005B4313" w:rsidRPr="00107DD9" w:rsidRDefault="000E5EB7" w:rsidP="00E539D9">
      <w:pPr>
        <w:pStyle w:val="Akapitzlist"/>
        <w:numPr>
          <w:ilvl w:val="0"/>
          <w:numId w:val="37"/>
        </w:numPr>
        <w:spacing w:before="0" w:after="0" w:line="240" w:lineRule="auto"/>
        <w:ind w:left="360"/>
        <w:jc w:val="both"/>
        <w:rPr>
          <w:rFonts w:asciiTheme="minorHAnsi" w:eastAsia="Times New Roman" w:hAnsiTheme="minorHAnsi" w:cstheme="minorHAnsi"/>
          <w:sz w:val="24"/>
          <w:szCs w:val="24"/>
          <w:lang w:eastAsia="pl-PL"/>
        </w:rPr>
      </w:pPr>
      <w:r w:rsidRPr="000E5EB7">
        <w:rPr>
          <w:rFonts w:asciiTheme="minorHAnsi" w:hAnsiTheme="minorHAnsi" w:cstheme="minorHAnsi"/>
          <w:sz w:val="24"/>
          <w:szCs w:val="24"/>
          <w:shd w:val="clear" w:color="auto" w:fill="FFFFFF"/>
        </w:rPr>
        <w:t>Pani/Pana dane nie będą poddane zautomatyzowanemu podejmowaniu decyzji, w tym profilowaniu</w:t>
      </w:r>
      <w:r w:rsidR="005B4313" w:rsidRPr="00107DD9">
        <w:rPr>
          <w:rFonts w:asciiTheme="minorHAnsi" w:eastAsia="Times New Roman" w:hAnsiTheme="minorHAnsi" w:cstheme="minorHAnsi"/>
          <w:sz w:val="24"/>
          <w:szCs w:val="24"/>
          <w:lang w:eastAsia="pl-PL"/>
        </w:rPr>
        <w:t>.</w:t>
      </w:r>
    </w:p>
    <w:p w14:paraId="316A78E0" w14:textId="77777777" w:rsidR="00CB0D9C" w:rsidRPr="00107DD9" w:rsidRDefault="00CB0D9C" w:rsidP="00CB0D9C">
      <w:pPr>
        <w:autoSpaceDE w:val="0"/>
        <w:autoSpaceDN w:val="0"/>
        <w:adjustRightInd w:val="0"/>
        <w:spacing w:after="0" w:line="240" w:lineRule="auto"/>
        <w:jc w:val="both"/>
        <w:rPr>
          <w:rFonts w:eastAsia="Times New Roman" w:cstheme="minorHAnsi"/>
          <w:sz w:val="16"/>
          <w:szCs w:val="16"/>
          <w:highlight w:val="yellow"/>
          <w:lang w:eastAsia="pl-PL"/>
        </w:rPr>
      </w:pPr>
    </w:p>
    <w:p w14:paraId="74BDE9CE" w14:textId="315B22E7" w:rsidR="00C9736D" w:rsidRPr="00996A26" w:rsidRDefault="00C9736D" w:rsidP="00CB0D9C">
      <w:pPr>
        <w:pStyle w:val="Akapitzlist"/>
        <w:autoSpaceDE w:val="0"/>
        <w:autoSpaceDN w:val="0"/>
        <w:adjustRightInd w:val="0"/>
        <w:spacing w:after="0" w:line="240" w:lineRule="auto"/>
        <w:jc w:val="both"/>
        <w:rPr>
          <w:rStyle w:val="Hipercze"/>
          <w:rFonts w:asciiTheme="minorHAnsi" w:hAnsiTheme="minorHAnsi" w:cstheme="minorHAnsi"/>
          <w:b/>
          <w:bCs/>
          <w:color w:val="auto"/>
          <w:sz w:val="24"/>
          <w:szCs w:val="24"/>
          <w:u w:val="none"/>
        </w:rPr>
      </w:pPr>
    </w:p>
    <w:p w14:paraId="27DC4235" w14:textId="4D5B3F57" w:rsidR="00724747" w:rsidRPr="00996A26" w:rsidRDefault="00724747" w:rsidP="00766253">
      <w:pPr>
        <w:pStyle w:val="Default"/>
        <w:jc w:val="both"/>
        <w:rPr>
          <w:rFonts w:asciiTheme="minorHAnsi" w:hAnsiTheme="minorHAnsi" w:cstheme="minorHAnsi"/>
          <w:b/>
          <w:bCs/>
        </w:rPr>
      </w:pPr>
    </w:p>
    <w:p w14:paraId="2152688E" w14:textId="77777777" w:rsidR="0002176B" w:rsidRPr="00996A26" w:rsidRDefault="0002176B" w:rsidP="00766253">
      <w:pPr>
        <w:pStyle w:val="Default"/>
        <w:rPr>
          <w:rFonts w:asciiTheme="minorHAnsi" w:hAnsiTheme="minorHAnsi" w:cstheme="minorHAnsi"/>
          <w:b/>
          <w:color w:val="auto"/>
        </w:rPr>
      </w:pPr>
      <w:r w:rsidRPr="00996A26">
        <w:rPr>
          <w:rFonts w:asciiTheme="minorHAnsi" w:hAnsiTheme="minorHAnsi" w:cstheme="minorHAnsi"/>
          <w:b/>
          <w:color w:val="auto"/>
        </w:rPr>
        <w:t xml:space="preserve">Załączniki do SWZ: </w:t>
      </w:r>
    </w:p>
    <w:p w14:paraId="6099B852" w14:textId="26D80D54" w:rsidR="008728C2" w:rsidRDefault="008728C2" w:rsidP="000D5537">
      <w:pPr>
        <w:pStyle w:val="Bodytext2"/>
        <w:numPr>
          <w:ilvl w:val="0"/>
          <w:numId w:val="18"/>
        </w:numPr>
        <w:tabs>
          <w:tab w:val="left" w:pos="420"/>
        </w:tabs>
        <w:spacing w:line="278" w:lineRule="exact"/>
        <w:jc w:val="both"/>
        <w:rPr>
          <w:rStyle w:val="CharStyle11"/>
          <w:rFonts w:asciiTheme="minorHAnsi" w:hAnsiTheme="minorHAnsi" w:cstheme="minorHAnsi"/>
          <w:lang w:bidi="ar-SA"/>
        </w:rPr>
      </w:pPr>
      <w:r w:rsidRPr="00996A26">
        <w:rPr>
          <w:rStyle w:val="CharStyle11"/>
          <w:rFonts w:asciiTheme="minorHAnsi" w:hAnsiTheme="minorHAnsi" w:cstheme="minorHAnsi"/>
        </w:rPr>
        <w:t xml:space="preserve">Załącznik nr 1 </w:t>
      </w:r>
      <w:r w:rsidR="008E3B8C" w:rsidRPr="00996A26">
        <w:rPr>
          <w:rStyle w:val="CharStyle11"/>
          <w:rFonts w:asciiTheme="minorHAnsi" w:hAnsiTheme="minorHAnsi" w:cstheme="minorHAnsi"/>
        </w:rPr>
        <w:t>–</w:t>
      </w:r>
      <w:r w:rsidRPr="00996A26">
        <w:rPr>
          <w:rStyle w:val="CharStyle11"/>
          <w:rFonts w:asciiTheme="minorHAnsi" w:hAnsiTheme="minorHAnsi" w:cstheme="minorHAnsi"/>
        </w:rPr>
        <w:t xml:space="preserve"> Formularz o</w:t>
      </w:r>
      <w:r w:rsidR="00521734" w:rsidRPr="00996A26">
        <w:rPr>
          <w:rStyle w:val="CharStyle11"/>
          <w:rFonts w:asciiTheme="minorHAnsi" w:hAnsiTheme="minorHAnsi" w:cstheme="minorHAnsi"/>
        </w:rPr>
        <w:t>ferty</w:t>
      </w:r>
    </w:p>
    <w:p w14:paraId="4C3F095F" w14:textId="751FDD29" w:rsidR="00DE51E3" w:rsidRPr="00996A26" w:rsidRDefault="00DE51E3" w:rsidP="000D5537">
      <w:pPr>
        <w:pStyle w:val="Bodytext2"/>
        <w:numPr>
          <w:ilvl w:val="0"/>
          <w:numId w:val="18"/>
        </w:numPr>
        <w:tabs>
          <w:tab w:val="left" w:pos="420"/>
        </w:tabs>
        <w:spacing w:line="278" w:lineRule="exact"/>
        <w:jc w:val="both"/>
        <w:rPr>
          <w:rFonts w:asciiTheme="minorHAnsi" w:hAnsiTheme="minorHAnsi" w:cstheme="minorHAnsi"/>
        </w:rPr>
      </w:pPr>
      <w:r>
        <w:rPr>
          <w:rStyle w:val="CharStyle11"/>
          <w:rFonts w:asciiTheme="minorHAnsi" w:hAnsiTheme="minorHAnsi" w:cstheme="minorHAnsi"/>
        </w:rPr>
        <w:t>Załącznik nr 1 a</w:t>
      </w:r>
      <w:r w:rsidR="008E3B8C">
        <w:rPr>
          <w:rStyle w:val="CharStyle11"/>
          <w:rFonts w:asciiTheme="minorHAnsi" w:hAnsiTheme="minorHAnsi" w:cstheme="minorHAnsi"/>
        </w:rPr>
        <w:t xml:space="preserve"> </w:t>
      </w:r>
      <w:r w:rsidR="008E3B8C" w:rsidRPr="00996A26">
        <w:rPr>
          <w:rStyle w:val="CharStyle11"/>
          <w:rFonts w:asciiTheme="minorHAnsi" w:hAnsiTheme="minorHAnsi" w:cstheme="minorHAnsi"/>
        </w:rPr>
        <w:t>–</w:t>
      </w:r>
      <w:r>
        <w:rPr>
          <w:rStyle w:val="CharStyle11"/>
          <w:rFonts w:asciiTheme="minorHAnsi" w:hAnsiTheme="minorHAnsi" w:cstheme="minorHAnsi"/>
        </w:rPr>
        <w:t xml:space="preserve"> Formularz cenowy</w:t>
      </w:r>
    </w:p>
    <w:p w14:paraId="04411CD3" w14:textId="28967C7C" w:rsidR="008728C2" w:rsidRPr="00996A26" w:rsidRDefault="008728C2" w:rsidP="000D5537">
      <w:pPr>
        <w:pStyle w:val="Bodytext2"/>
        <w:numPr>
          <w:ilvl w:val="0"/>
          <w:numId w:val="18"/>
        </w:numPr>
        <w:tabs>
          <w:tab w:val="left" w:pos="420"/>
        </w:tabs>
        <w:spacing w:line="278" w:lineRule="exact"/>
        <w:jc w:val="both"/>
        <w:rPr>
          <w:rStyle w:val="CharStyle11"/>
          <w:rFonts w:asciiTheme="minorHAnsi" w:hAnsiTheme="minorHAnsi" w:cstheme="minorHAnsi"/>
          <w:lang w:bidi="ar-SA"/>
        </w:rPr>
      </w:pPr>
      <w:r w:rsidRPr="00996A26">
        <w:rPr>
          <w:rStyle w:val="CharStyle11"/>
          <w:rFonts w:asciiTheme="minorHAnsi" w:hAnsiTheme="minorHAnsi" w:cstheme="minorHAnsi"/>
        </w:rPr>
        <w:t xml:space="preserve">Załącznik nr 2 </w:t>
      </w:r>
      <w:r w:rsidR="008E3B8C" w:rsidRPr="00996A26">
        <w:rPr>
          <w:rStyle w:val="CharStyle11"/>
          <w:rFonts w:asciiTheme="minorHAnsi" w:hAnsiTheme="minorHAnsi" w:cstheme="minorHAnsi"/>
        </w:rPr>
        <w:t>–</w:t>
      </w:r>
      <w:r w:rsidR="00521734" w:rsidRPr="00996A26">
        <w:rPr>
          <w:rStyle w:val="CharStyle11"/>
          <w:rFonts w:asciiTheme="minorHAnsi" w:hAnsiTheme="minorHAnsi" w:cstheme="minorHAnsi"/>
        </w:rPr>
        <w:t xml:space="preserve"> Oświadczenie dotyczące podstaw wykluczenia</w:t>
      </w:r>
    </w:p>
    <w:p w14:paraId="7F6499B1" w14:textId="76C2C7B5" w:rsidR="00022407" w:rsidRPr="00427DD8" w:rsidRDefault="00022407" w:rsidP="000D5537">
      <w:pPr>
        <w:pStyle w:val="Bodytext2"/>
        <w:numPr>
          <w:ilvl w:val="0"/>
          <w:numId w:val="18"/>
        </w:numPr>
        <w:tabs>
          <w:tab w:val="left" w:pos="420"/>
        </w:tabs>
        <w:spacing w:line="278" w:lineRule="exact"/>
        <w:jc w:val="both"/>
        <w:rPr>
          <w:rStyle w:val="CharStyle11"/>
          <w:rFonts w:asciiTheme="minorHAnsi" w:hAnsiTheme="minorHAnsi" w:cstheme="minorHAnsi"/>
        </w:rPr>
      </w:pPr>
      <w:r w:rsidRPr="00996A26">
        <w:rPr>
          <w:rStyle w:val="CharStyle11"/>
          <w:rFonts w:asciiTheme="minorHAnsi" w:hAnsiTheme="minorHAnsi" w:cstheme="minorHAnsi"/>
        </w:rPr>
        <w:t>Załącznik</w:t>
      </w:r>
      <w:r w:rsidR="00DE51E3">
        <w:rPr>
          <w:rStyle w:val="CharStyle11"/>
          <w:rFonts w:asciiTheme="minorHAnsi" w:hAnsiTheme="minorHAnsi" w:cstheme="minorHAnsi"/>
        </w:rPr>
        <w:t xml:space="preserve"> </w:t>
      </w:r>
      <w:r w:rsidRPr="00996A26">
        <w:rPr>
          <w:rStyle w:val="CharStyle11"/>
          <w:rFonts w:asciiTheme="minorHAnsi" w:hAnsiTheme="minorHAnsi" w:cstheme="minorHAnsi"/>
        </w:rPr>
        <w:t xml:space="preserve">nr 3 </w:t>
      </w:r>
      <w:r w:rsidR="008E3B8C" w:rsidRPr="00996A26">
        <w:rPr>
          <w:rStyle w:val="CharStyle11"/>
          <w:rFonts w:asciiTheme="minorHAnsi" w:hAnsiTheme="minorHAnsi" w:cstheme="minorHAnsi"/>
        </w:rPr>
        <w:t>–</w:t>
      </w:r>
      <w:r w:rsidRPr="00996A26">
        <w:rPr>
          <w:rStyle w:val="CharStyle11"/>
          <w:rFonts w:asciiTheme="minorHAnsi" w:hAnsiTheme="minorHAnsi" w:cstheme="minorHAnsi"/>
        </w:rPr>
        <w:t xml:space="preserve"> </w:t>
      </w:r>
      <w:r w:rsidR="00996A26" w:rsidRPr="00996A26">
        <w:rPr>
          <w:rStyle w:val="CharStyle11"/>
          <w:rFonts w:asciiTheme="minorHAnsi" w:hAnsiTheme="minorHAnsi" w:cstheme="minorHAnsi"/>
        </w:rPr>
        <w:t>O</w:t>
      </w:r>
      <w:r w:rsidRPr="00996A26">
        <w:rPr>
          <w:rStyle w:val="CharStyle11"/>
          <w:rFonts w:asciiTheme="minorHAnsi" w:hAnsiTheme="minorHAnsi" w:cstheme="minorHAnsi"/>
        </w:rPr>
        <w:t>świadczeni</w:t>
      </w:r>
      <w:r w:rsidR="00996A26" w:rsidRPr="00996A26">
        <w:rPr>
          <w:rStyle w:val="CharStyle11"/>
          <w:rFonts w:asciiTheme="minorHAnsi" w:hAnsiTheme="minorHAnsi" w:cstheme="minorHAnsi"/>
        </w:rPr>
        <w:t>e</w:t>
      </w:r>
      <w:r w:rsidRPr="00996A26">
        <w:rPr>
          <w:rStyle w:val="CharStyle11"/>
          <w:rFonts w:asciiTheme="minorHAnsi" w:hAnsiTheme="minorHAnsi" w:cstheme="minorHAnsi"/>
        </w:rPr>
        <w:t xml:space="preserve"> Wykonawców wspólnie ubiegających się o udzielenie zamówienia </w:t>
      </w:r>
      <w:bookmarkStart w:id="7" w:name="_Hlk118967402"/>
      <w:r w:rsidRPr="00996A26">
        <w:rPr>
          <w:rStyle w:val="CharStyle11"/>
          <w:rFonts w:asciiTheme="minorHAnsi" w:hAnsiTheme="minorHAnsi" w:cstheme="minorHAnsi"/>
        </w:rPr>
        <w:t>–</w:t>
      </w:r>
      <w:bookmarkEnd w:id="7"/>
      <w:r w:rsidRPr="00996A26">
        <w:rPr>
          <w:rStyle w:val="CharStyle11"/>
          <w:rFonts w:asciiTheme="minorHAnsi" w:hAnsiTheme="minorHAnsi" w:cstheme="minorHAnsi"/>
        </w:rPr>
        <w:t xml:space="preserve"> </w:t>
      </w:r>
      <w:r w:rsidRPr="00427DD8">
        <w:rPr>
          <w:rStyle w:val="CharStyle11"/>
          <w:rFonts w:asciiTheme="minorHAnsi" w:hAnsiTheme="minorHAnsi" w:cstheme="minorHAnsi"/>
        </w:rPr>
        <w:t>jeżeli dotyczy</w:t>
      </w:r>
    </w:p>
    <w:p w14:paraId="29746AA9" w14:textId="278F9E31" w:rsidR="008E3B8C" w:rsidRPr="00427DD8" w:rsidRDefault="008E3B8C" w:rsidP="000D5537">
      <w:pPr>
        <w:pStyle w:val="Bodytext2"/>
        <w:numPr>
          <w:ilvl w:val="0"/>
          <w:numId w:val="18"/>
        </w:numPr>
        <w:tabs>
          <w:tab w:val="left" w:pos="420"/>
        </w:tabs>
        <w:spacing w:line="278" w:lineRule="exact"/>
        <w:jc w:val="both"/>
        <w:rPr>
          <w:rFonts w:asciiTheme="minorHAnsi" w:hAnsiTheme="minorHAnsi" w:cstheme="minorHAnsi"/>
          <w:lang w:bidi="pl"/>
        </w:rPr>
      </w:pPr>
      <w:r w:rsidRPr="00427DD8">
        <w:rPr>
          <w:rStyle w:val="CharStyle11"/>
          <w:rFonts w:asciiTheme="minorHAnsi" w:eastAsiaTheme="minorHAnsi" w:hAnsiTheme="minorHAnsi" w:cstheme="minorHAnsi"/>
        </w:rPr>
        <w:t xml:space="preserve">Załącznik nr 4 </w:t>
      </w:r>
      <w:r w:rsidRPr="00427DD8">
        <w:rPr>
          <w:rStyle w:val="CharStyle11"/>
          <w:rFonts w:asciiTheme="minorHAnsi" w:hAnsiTheme="minorHAnsi" w:cstheme="minorHAnsi"/>
        </w:rPr>
        <w:t>–</w:t>
      </w:r>
      <w:r w:rsidRPr="00427DD8">
        <w:rPr>
          <w:rStyle w:val="CharStyle11"/>
          <w:rFonts w:asciiTheme="minorHAnsi" w:eastAsiaTheme="minorHAnsi" w:hAnsiTheme="minorHAnsi" w:cstheme="minorHAnsi"/>
        </w:rPr>
        <w:t xml:space="preserve"> Oświadczenie podmiotu udostępniającego zasoby – jeżeli dotyczy</w:t>
      </w:r>
    </w:p>
    <w:p w14:paraId="50FB87DE" w14:textId="66788ACC" w:rsidR="008728C2" w:rsidRPr="00427DD8" w:rsidRDefault="008728C2" w:rsidP="000D5537">
      <w:pPr>
        <w:pStyle w:val="Bodytext2"/>
        <w:numPr>
          <w:ilvl w:val="0"/>
          <w:numId w:val="18"/>
        </w:numPr>
        <w:tabs>
          <w:tab w:val="left" w:pos="420"/>
        </w:tabs>
        <w:spacing w:line="278" w:lineRule="exact"/>
        <w:jc w:val="both"/>
        <w:rPr>
          <w:rStyle w:val="CharStyle11"/>
          <w:rFonts w:asciiTheme="minorHAnsi" w:hAnsiTheme="minorHAnsi" w:cstheme="minorHAnsi"/>
          <w:lang w:bidi="ar-SA"/>
        </w:rPr>
      </w:pPr>
      <w:r w:rsidRPr="00427DD8">
        <w:rPr>
          <w:rStyle w:val="CharStyle11"/>
          <w:rFonts w:asciiTheme="minorHAnsi" w:hAnsiTheme="minorHAnsi" w:cstheme="minorHAnsi"/>
        </w:rPr>
        <w:t xml:space="preserve">Załącznik nr </w:t>
      </w:r>
      <w:r w:rsidR="008E3B8C" w:rsidRPr="00427DD8">
        <w:rPr>
          <w:rStyle w:val="CharStyle11"/>
          <w:rFonts w:asciiTheme="minorHAnsi" w:hAnsiTheme="minorHAnsi" w:cstheme="minorHAnsi"/>
        </w:rPr>
        <w:t>5</w:t>
      </w:r>
      <w:r w:rsidRPr="00427DD8">
        <w:rPr>
          <w:rStyle w:val="CharStyle11"/>
          <w:rFonts w:asciiTheme="minorHAnsi" w:hAnsiTheme="minorHAnsi" w:cstheme="minorHAnsi"/>
        </w:rPr>
        <w:t xml:space="preserve"> </w:t>
      </w:r>
      <w:r w:rsidR="008E3B8C" w:rsidRPr="00427DD8">
        <w:rPr>
          <w:rStyle w:val="CharStyle11"/>
          <w:rFonts w:asciiTheme="minorHAnsi" w:hAnsiTheme="minorHAnsi" w:cstheme="minorHAnsi"/>
        </w:rPr>
        <w:t>–</w:t>
      </w:r>
      <w:r w:rsidR="00521734" w:rsidRPr="00427DD8">
        <w:rPr>
          <w:rStyle w:val="CharStyle11"/>
          <w:rFonts w:asciiTheme="minorHAnsi" w:eastAsiaTheme="minorHAnsi" w:hAnsiTheme="minorHAnsi" w:cstheme="minorHAnsi"/>
        </w:rPr>
        <w:t xml:space="preserve"> Projektowane postanowienia umowy</w:t>
      </w:r>
    </w:p>
    <w:p w14:paraId="5FEFA476" w14:textId="56453F18" w:rsidR="005A55AA" w:rsidRPr="00427DD8" w:rsidRDefault="005A55AA" w:rsidP="000D5537">
      <w:pPr>
        <w:pStyle w:val="Bodytext2"/>
        <w:numPr>
          <w:ilvl w:val="0"/>
          <w:numId w:val="18"/>
        </w:numPr>
        <w:tabs>
          <w:tab w:val="left" w:pos="420"/>
        </w:tabs>
        <w:spacing w:line="278" w:lineRule="exact"/>
        <w:jc w:val="both"/>
        <w:rPr>
          <w:rStyle w:val="CharStyle11"/>
          <w:rFonts w:asciiTheme="minorHAnsi" w:hAnsiTheme="minorHAnsi" w:cstheme="minorHAnsi"/>
          <w:lang w:bidi="ar-SA"/>
        </w:rPr>
      </w:pPr>
      <w:r w:rsidRPr="00427DD8">
        <w:rPr>
          <w:rStyle w:val="CharStyle11"/>
          <w:rFonts w:asciiTheme="minorHAnsi" w:eastAsiaTheme="minorHAnsi" w:hAnsiTheme="minorHAnsi" w:cstheme="minorHAnsi"/>
        </w:rPr>
        <w:t xml:space="preserve">Załącznik nr </w:t>
      </w:r>
      <w:r w:rsidR="008E3B8C" w:rsidRPr="00427DD8">
        <w:rPr>
          <w:rStyle w:val="CharStyle11"/>
          <w:rFonts w:asciiTheme="minorHAnsi" w:eastAsiaTheme="minorHAnsi" w:hAnsiTheme="minorHAnsi" w:cstheme="minorHAnsi"/>
        </w:rPr>
        <w:t>6</w:t>
      </w:r>
      <w:r w:rsidRPr="00427DD8">
        <w:rPr>
          <w:rStyle w:val="CharStyle11"/>
          <w:rFonts w:asciiTheme="minorHAnsi" w:eastAsiaTheme="minorHAnsi" w:hAnsiTheme="minorHAnsi" w:cstheme="minorHAnsi"/>
        </w:rPr>
        <w:t xml:space="preserve"> </w:t>
      </w:r>
      <w:r w:rsidR="00C81CA1" w:rsidRPr="00427DD8">
        <w:rPr>
          <w:rStyle w:val="CharStyle11"/>
          <w:rFonts w:asciiTheme="minorHAnsi" w:eastAsiaTheme="minorHAnsi" w:hAnsiTheme="minorHAnsi" w:cstheme="minorHAnsi"/>
        </w:rPr>
        <w:t>–</w:t>
      </w:r>
      <w:r w:rsidRPr="00427DD8">
        <w:rPr>
          <w:rStyle w:val="CharStyle11"/>
          <w:rFonts w:asciiTheme="minorHAnsi" w:eastAsiaTheme="minorHAnsi" w:hAnsiTheme="minorHAnsi" w:cstheme="minorHAnsi"/>
        </w:rPr>
        <w:t xml:space="preserve"> </w:t>
      </w:r>
      <w:r w:rsidR="00C81CA1" w:rsidRPr="00427DD8">
        <w:rPr>
          <w:rStyle w:val="CharStyle11"/>
          <w:rFonts w:asciiTheme="minorHAnsi" w:eastAsiaTheme="minorHAnsi" w:hAnsiTheme="minorHAnsi" w:cstheme="minorHAnsi"/>
        </w:rPr>
        <w:t>Opis przedmiotu zamówienia</w:t>
      </w:r>
    </w:p>
    <w:p w14:paraId="0AF19391" w14:textId="3EAC574C" w:rsidR="008E3B8C" w:rsidRPr="00107DD9" w:rsidRDefault="008E3B8C" w:rsidP="008E3B8C">
      <w:pPr>
        <w:pStyle w:val="Bodytext2"/>
        <w:tabs>
          <w:tab w:val="left" w:pos="420"/>
        </w:tabs>
        <w:spacing w:line="278" w:lineRule="exact"/>
        <w:ind w:left="360" w:firstLine="0"/>
        <w:jc w:val="both"/>
        <w:rPr>
          <w:rFonts w:asciiTheme="minorHAnsi" w:hAnsiTheme="minorHAnsi" w:cstheme="minorHAnsi"/>
          <w:highlight w:val="yellow"/>
        </w:rPr>
      </w:pPr>
    </w:p>
    <w:sectPr w:rsidR="008E3B8C" w:rsidRPr="00107DD9">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DD097" w14:textId="77777777" w:rsidR="007A2433" w:rsidRDefault="007A2433" w:rsidP="00AC78F5">
      <w:pPr>
        <w:spacing w:after="0" w:line="240" w:lineRule="auto"/>
      </w:pPr>
      <w:r>
        <w:separator/>
      </w:r>
    </w:p>
  </w:endnote>
  <w:endnote w:type="continuationSeparator" w:id="0">
    <w:p w14:paraId="6AE60EBF" w14:textId="77777777" w:rsidR="007A2433" w:rsidRDefault="007A2433" w:rsidP="00AC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DejaVu Sans">
    <w:altName w:val="Verdana"/>
    <w:charset w:val="EE"/>
    <w:family w:val="swiss"/>
    <w:pitch w:val="variable"/>
    <w:sig w:usb0="E7002EFF" w:usb1="D200FDFF" w:usb2="0A246029" w:usb3="00000000" w:csb0="000001FF" w:csb1="00000000"/>
  </w:font>
  <w:font w:name="Nimbus Roman No9 L">
    <w:altName w:val="Times New Roman"/>
    <w:charset w:val="00"/>
    <w:family w:val="auto"/>
    <w:pitch w:val="default"/>
    <w:sig w:usb0="00000000" w:usb1="00000000" w:usb2="00000000"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529110"/>
      <w:docPartObj>
        <w:docPartGallery w:val="Page Numbers (Bottom of Page)"/>
        <w:docPartUnique/>
      </w:docPartObj>
    </w:sdtPr>
    <w:sdtEndPr/>
    <w:sdtContent>
      <w:p w14:paraId="1669B470" w14:textId="77777777" w:rsidR="00EA11F3" w:rsidRDefault="00EA11F3">
        <w:pPr>
          <w:pStyle w:val="Stopka"/>
          <w:jc w:val="right"/>
        </w:pPr>
        <w:r>
          <w:fldChar w:fldCharType="begin"/>
        </w:r>
        <w:r>
          <w:instrText>PAGE   \* MERGEFORMAT</w:instrText>
        </w:r>
        <w:r>
          <w:fldChar w:fldCharType="separate"/>
        </w:r>
        <w:r w:rsidR="00045D3B">
          <w:rPr>
            <w:noProof/>
          </w:rPr>
          <w:t>1</w:t>
        </w:r>
        <w:r>
          <w:fldChar w:fldCharType="end"/>
        </w:r>
      </w:p>
    </w:sdtContent>
  </w:sdt>
  <w:p w14:paraId="703BD8F8" w14:textId="77777777" w:rsidR="00EA11F3" w:rsidRDefault="00EA11F3">
    <w:pPr>
      <w:pStyle w:val="Stopka"/>
    </w:pPr>
  </w:p>
  <w:p w14:paraId="44827B52" w14:textId="77777777" w:rsidR="00047E3F" w:rsidRDefault="00047E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60796" w14:textId="77777777" w:rsidR="007A2433" w:rsidRDefault="007A2433" w:rsidP="00AC78F5">
      <w:pPr>
        <w:spacing w:after="0" w:line="240" w:lineRule="auto"/>
      </w:pPr>
      <w:r>
        <w:separator/>
      </w:r>
    </w:p>
  </w:footnote>
  <w:footnote w:type="continuationSeparator" w:id="0">
    <w:p w14:paraId="520D82E5" w14:textId="77777777" w:rsidR="007A2433" w:rsidRDefault="007A2433" w:rsidP="00AC7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5710627A"/>
    <w:name w:val="WW8Num16"/>
    <w:lvl w:ilvl="0">
      <w:start w:val="1"/>
      <w:numFmt w:val="decimal"/>
      <w:lvlText w:val="%1."/>
      <w:lvlJc w:val="left"/>
      <w:pPr>
        <w:tabs>
          <w:tab w:val="num" w:pos="66"/>
        </w:tabs>
        <w:ind w:left="786" w:hanging="360"/>
      </w:pPr>
      <w:rPr>
        <w:rFonts w:ascii="Times New Roman" w:hAnsi="Times New Roman" w:cs="Times New Roman" w:hint="default"/>
        <w:b w:val="0"/>
        <w:bCs w:val="0"/>
        <w:i w:val="0"/>
        <w:sz w:val="22"/>
        <w:szCs w:val="22"/>
      </w:rPr>
    </w:lvl>
  </w:abstractNum>
  <w:abstractNum w:abstractNumId="1" w15:restartNumberingAfterBreak="0">
    <w:nsid w:val="00043A08"/>
    <w:multiLevelType w:val="multilevel"/>
    <w:tmpl w:val="00808B14"/>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strike w:val="0"/>
        <w:dstrike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E91F27"/>
    <w:multiLevelType w:val="hybridMultilevel"/>
    <w:tmpl w:val="54883EC0"/>
    <w:lvl w:ilvl="0" w:tplc="0415000F">
      <w:start w:val="1"/>
      <w:numFmt w:val="decimal"/>
      <w:lvlText w:val="%1."/>
      <w:lvlJc w:val="left"/>
      <w:pPr>
        <w:ind w:left="72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C1CB5"/>
    <w:multiLevelType w:val="multilevel"/>
    <w:tmpl w:val="705281C6"/>
    <w:lvl w:ilvl="0">
      <w:start w:val="1"/>
      <w:numFmt w:val="decimal"/>
      <w:lvlText w:val="%1."/>
      <w:lvlJc w:val="left"/>
      <w:pPr>
        <w:ind w:left="360" w:hanging="360"/>
      </w:pPr>
    </w:lvl>
    <w:lvl w:ilvl="1">
      <w:start w:val="8"/>
      <w:numFmt w:val="decimal"/>
      <w:isLgl/>
      <w:lvlText w:val="%1.%2"/>
      <w:lvlJc w:val="left"/>
      <w:pPr>
        <w:ind w:left="735" w:hanging="375"/>
      </w:pPr>
      <w:rPr>
        <w:rFonts w:ascii="Tahoma" w:eastAsia="Calibri" w:hAnsi="Tahoma" w:cs="Times New Roman" w:hint="default"/>
        <w:sz w:val="22"/>
      </w:rPr>
    </w:lvl>
    <w:lvl w:ilvl="2">
      <w:start w:val="1"/>
      <w:numFmt w:val="decimal"/>
      <w:isLgl/>
      <w:lvlText w:val="%1.%2.%3"/>
      <w:lvlJc w:val="left"/>
      <w:pPr>
        <w:ind w:left="1440" w:hanging="720"/>
      </w:pPr>
      <w:rPr>
        <w:rFonts w:ascii="Tahoma" w:eastAsia="Calibri" w:hAnsi="Tahoma" w:cs="Times New Roman" w:hint="default"/>
        <w:sz w:val="22"/>
      </w:rPr>
    </w:lvl>
    <w:lvl w:ilvl="3">
      <w:start w:val="1"/>
      <w:numFmt w:val="decimal"/>
      <w:isLgl/>
      <w:lvlText w:val="%1.%2.%3.%4"/>
      <w:lvlJc w:val="left"/>
      <w:pPr>
        <w:ind w:left="1800" w:hanging="720"/>
      </w:pPr>
      <w:rPr>
        <w:rFonts w:ascii="Tahoma" w:eastAsia="Calibri" w:hAnsi="Tahoma" w:cs="Times New Roman" w:hint="default"/>
        <w:sz w:val="22"/>
      </w:rPr>
    </w:lvl>
    <w:lvl w:ilvl="4">
      <w:start w:val="1"/>
      <w:numFmt w:val="decimal"/>
      <w:isLgl/>
      <w:lvlText w:val="%1.%2.%3.%4.%5"/>
      <w:lvlJc w:val="left"/>
      <w:pPr>
        <w:ind w:left="2520" w:hanging="1080"/>
      </w:pPr>
      <w:rPr>
        <w:rFonts w:ascii="Tahoma" w:eastAsia="Calibri" w:hAnsi="Tahoma" w:cs="Times New Roman" w:hint="default"/>
        <w:sz w:val="22"/>
      </w:rPr>
    </w:lvl>
    <w:lvl w:ilvl="5">
      <w:start w:val="1"/>
      <w:numFmt w:val="decimal"/>
      <w:isLgl/>
      <w:lvlText w:val="%1.%2.%3.%4.%5.%6"/>
      <w:lvlJc w:val="left"/>
      <w:pPr>
        <w:ind w:left="2880" w:hanging="1080"/>
      </w:pPr>
      <w:rPr>
        <w:rFonts w:ascii="Tahoma" w:eastAsia="Calibri" w:hAnsi="Tahoma" w:cs="Times New Roman" w:hint="default"/>
        <w:sz w:val="22"/>
      </w:rPr>
    </w:lvl>
    <w:lvl w:ilvl="6">
      <w:start w:val="1"/>
      <w:numFmt w:val="decimal"/>
      <w:isLgl/>
      <w:lvlText w:val="%1.%2.%3.%4.%5.%6.%7"/>
      <w:lvlJc w:val="left"/>
      <w:pPr>
        <w:ind w:left="3600" w:hanging="1440"/>
      </w:pPr>
      <w:rPr>
        <w:rFonts w:ascii="Tahoma" w:eastAsia="Calibri" w:hAnsi="Tahoma" w:cs="Times New Roman" w:hint="default"/>
        <w:sz w:val="22"/>
      </w:rPr>
    </w:lvl>
    <w:lvl w:ilvl="7">
      <w:start w:val="1"/>
      <w:numFmt w:val="decimal"/>
      <w:isLgl/>
      <w:lvlText w:val="%1.%2.%3.%4.%5.%6.%7.%8"/>
      <w:lvlJc w:val="left"/>
      <w:pPr>
        <w:ind w:left="3960" w:hanging="1440"/>
      </w:pPr>
      <w:rPr>
        <w:rFonts w:ascii="Tahoma" w:eastAsia="Calibri" w:hAnsi="Tahoma" w:cs="Times New Roman" w:hint="default"/>
        <w:sz w:val="22"/>
      </w:rPr>
    </w:lvl>
    <w:lvl w:ilvl="8">
      <w:start w:val="1"/>
      <w:numFmt w:val="decimal"/>
      <w:isLgl/>
      <w:lvlText w:val="%1.%2.%3.%4.%5.%6.%7.%8.%9"/>
      <w:lvlJc w:val="left"/>
      <w:pPr>
        <w:ind w:left="4680" w:hanging="1800"/>
      </w:pPr>
      <w:rPr>
        <w:rFonts w:ascii="Tahoma" w:eastAsia="Calibri" w:hAnsi="Tahoma" w:cs="Times New Roman" w:hint="default"/>
        <w:sz w:val="22"/>
      </w:rPr>
    </w:lvl>
  </w:abstractNum>
  <w:abstractNum w:abstractNumId="4" w15:restartNumberingAfterBreak="0">
    <w:nsid w:val="11BC19A0"/>
    <w:multiLevelType w:val="hybridMultilevel"/>
    <w:tmpl w:val="3FF4F1AE"/>
    <w:lvl w:ilvl="0" w:tplc="88F0D7DA">
      <w:start w:val="4"/>
      <w:numFmt w:val="decimal"/>
      <w:lvlText w:val="%1."/>
      <w:lvlJc w:val="left"/>
      <w:pPr>
        <w:ind w:left="360" w:hanging="360"/>
      </w:pPr>
      <w:rPr>
        <w:rFonts w:hint="default"/>
      </w:rPr>
    </w:lvl>
    <w:lvl w:ilvl="1" w:tplc="669CCD32">
      <w:start w:val="1"/>
      <w:numFmt w:val="decimal"/>
      <w:lvlText w:val="%2)"/>
      <w:lvlJc w:val="left"/>
      <w:pPr>
        <w:ind w:left="1185" w:hanging="46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902A23"/>
    <w:multiLevelType w:val="hybridMultilevel"/>
    <w:tmpl w:val="72A6B3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C29A2"/>
    <w:multiLevelType w:val="hybridMultilevel"/>
    <w:tmpl w:val="C39CB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C800E5"/>
    <w:multiLevelType w:val="hybridMultilevel"/>
    <w:tmpl w:val="359ADE5C"/>
    <w:lvl w:ilvl="0" w:tplc="14ECDEF4">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1AD287E"/>
    <w:multiLevelType w:val="hybridMultilevel"/>
    <w:tmpl w:val="6ED42F1C"/>
    <w:lvl w:ilvl="0" w:tplc="C1265C9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717566"/>
    <w:multiLevelType w:val="hybridMultilevel"/>
    <w:tmpl w:val="4426CE24"/>
    <w:lvl w:ilvl="0" w:tplc="EC60AA8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8870EF6"/>
    <w:multiLevelType w:val="hybridMultilevel"/>
    <w:tmpl w:val="64F8F0B2"/>
    <w:lvl w:ilvl="0" w:tplc="EC60A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F22CFB"/>
    <w:multiLevelType w:val="multilevel"/>
    <w:tmpl w:val="CD72254E"/>
    <w:lvl w:ilvl="0">
      <w:start w:val="1"/>
      <w:numFmt w:val="upperRoman"/>
      <w:suff w:val="nothing"/>
      <w:lvlText w:val="%1."/>
      <w:lvlJc w:val="left"/>
      <w:pPr>
        <w:tabs>
          <w:tab w:val="num" w:pos="0"/>
        </w:tabs>
        <w:ind w:left="0" w:firstLine="0"/>
      </w:pPr>
      <w:rPr>
        <w:rFonts w:ascii="Times New Roman" w:eastAsia="Times New Roman" w:hAnsi="Times New Roman" w:cs="Times New Roman"/>
        <w:b/>
        <w:bCs/>
        <w:i w:val="0"/>
        <w:iCs w:val="0"/>
        <w:strike w:val="0"/>
        <w:dstrike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DB40AA5"/>
    <w:multiLevelType w:val="hybridMultilevel"/>
    <w:tmpl w:val="040811EC"/>
    <w:lvl w:ilvl="0" w:tplc="8A24150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FD00DEE"/>
    <w:multiLevelType w:val="hybridMultilevel"/>
    <w:tmpl w:val="952E9650"/>
    <w:lvl w:ilvl="0" w:tplc="5C48ABD6">
      <w:start w:val="1"/>
      <w:numFmt w:val="decimal"/>
      <w:lvlText w:val="%1)"/>
      <w:lvlJc w:val="left"/>
      <w:pPr>
        <w:ind w:left="720" w:hanging="360"/>
      </w:pPr>
      <w:rPr>
        <w:i/>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E63539"/>
    <w:multiLevelType w:val="hybridMultilevel"/>
    <w:tmpl w:val="9CAE4778"/>
    <w:name w:val="WW8Num37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522E57"/>
    <w:multiLevelType w:val="multilevel"/>
    <w:tmpl w:val="219A6EBA"/>
    <w:lvl w:ilvl="0">
      <w:start w:val="1"/>
      <w:numFmt w:val="decimal"/>
      <w:lvlText w:val="%1."/>
      <w:lvlJc w:val="left"/>
      <w:pPr>
        <w:tabs>
          <w:tab w:val="num" w:pos="0"/>
        </w:tabs>
        <w:ind w:left="0" w:firstLine="0"/>
      </w:pPr>
      <w:rPr>
        <w:b w:val="0"/>
        <w:bCs w:val="0"/>
        <w:i w:val="0"/>
        <w:iCs w:val="0"/>
        <w:strike w:val="0"/>
        <w:dstrike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32F5ECE"/>
    <w:multiLevelType w:val="hybridMultilevel"/>
    <w:tmpl w:val="A462C7A6"/>
    <w:lvl w:ilvl="0" w:tplc="EC60A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150CD4"/>
    <w:multiLevelType w:val="hybridMultilevel"/>
    <w:tmpl w:val="DA4628FC"/>
    <w:lvl w:ilvl="0" w:tplc="DA768032">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6163B88"/>
    <w:multiLevelType w:val="hybridMultilevel"/>
    <w:tmpl w:val="4F142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AF5692"/>
    <w:multiLevelType w:val="hybridMultilevel"/>
    <w:tmpl w:val="FAD0942E"/>
    <w:lvl w:ilvl="0" w:tplc="7AE893FA">
      <w:start w:val="1"/>
      <w:numFmt w:val="decimal"/>
      <w:lvlText w:val="%1."/>
      <w:lvlJc w:val="left"/>
      <w:pPr>
        <w:ind w:left="360" w:hanging="360"/>
      </w:pPr>
      <w:rPr>
        <w:rFonts w:asciiTheme="minorHAnsi" w:hAnsiTheme="minorHAnsi" w:cstheme="minorHAnsi"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52029F56">
      <w:start w:val="1"/>
      <w:numFmt w:val="lowerLetter"/>
      <w:lvlText w:val="%4)"/>
      <w:lvlJc w:val="left"/>
      <w:pPr>
        <w:ind w:left="2850" w:hanging="69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F085654"/>
    <w:multiLevelType w:val="hybridMultilevel"/>
    <w:tmpl w:val="6A78D8F4"/>
    <w:lvl w:ilvl="0" w:tplc="BD0C273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A26CAE"/>
    <w:multiLevelType w:val="hybridMultilevel"/>
    <w:tmpl w:val="040811E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4A35D9E"/>
    <w:multiLevelType w:val="hybridMultilevel"/>
    <w:tmpl w:val="50EA8A5E"/>
    <w:lvl w:ilvl="0" w:tplc="7D521562">
      <w:start w:val="1"/>
      <w:numFmt w:val="upperRoman"/>
      <w:lvlText w:val="%1."/>
      <w:lvlJc w:val="left"/>
      <w:pPr>
        <w:ind w:left="720" w:hanging="720"/>
      </w:pPr>
      <w:rPr>
        <w:rFonts w:asciiTheme="minorHAnsi" w:hAnsiTheme="minorHAnsi" w:cstheme="minorHAnsi" w:hint="default"/>
        <w:sz w:val="24"/>
        <w:szCs w:val="24"/>
      </w:rPr>
    </w:lvl>
    <w:lvl w:ilvl="1" w:tplc="04150019">
      <w:start w:val="1"/>
      <w:numFmt w:val="lowerLetter"/>
      <w:lvlText w:val="%2."/>
      <w:lvlJc w:val="left"/>
      <w:pPr>
        <w:ind w:left="1080" w:hanging="360"/>
      </w:pPr>
    </w:lvl>
    <w:lvl w:ilvl="2" w:tplc="8196FA08">
      <w:start w:val="2"/>
      <w:numFmt w:val="bullet"/>
      <w:lvlText w:val=""/>
      <w:lvlJc w:val="left"/>
      <w:pPr>
        <w:ind w:left="1980" w:hanging="360"/>
      </w:pPr>
      <w:rPr>
        <w:rFonts w:ascii="Symbol" w:eastAsia="Times New Roman" w:hAnsi="Symbol" w:cs="Times New Roman" w:hint="default"/>
      </w:rPr>
    </w:lvl>
    <w:lvl w:ilvl="3" w:tplc="00CE22EC">
      <w:start w:val="1"/>
      <w:numFmt w:val="decimal"/>
      <w:lvlText w:val="%4."/>
      <w:lvlJc w:val="left"/>
      <w:pPr>
        <w:ind w:left="2520" w:hanging="360"/>
      </w:pPr>
      <w:rPr>
        <w:rFonts w:hint="default"/>
      </w:rPr>
    </w:lvl>
    <w:lvl w:ilvl="4" w:tplc="C0925A14">
      <w:start w:val="1"/>
      <w:numFmt w:val="decimal"/>
      <w:lvlText w:val="%5)"/>
      <w:lvlJc w:val="left"/>
      <w:pPr>
        <w:ind w:left="3240" w:hanging="360"/>
      </w:pPr>
      <w:rPr>
        <w:rFonts w:hint="default"/>
      </w:rPr>
    </w:lvl>
    <w:lvl w:ilvl="5" w:tplc="B994FBAC">
      <w:numFmt w:val="bullet"/>
      <w:lvlText w:val="-"/>
      <w:lvlJc w:val="left"/>
      <w:pPr>
        <w:ind w:left="4140" w:hanging="360"/>
      </w:pPr>
      <w:rPr>
        <w:rFonts w:ascii="Calibri" w:eastAsia="Times New Roman" w:hAnsi="Calibri" w:cs="Calibri" w:hint="default"/>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6F263A7"/>
    <w:multiLevelType w:val="multilevel"/>
    <w:tmpl w:val="B42EE640"/>
    <w:styleLink w:val="Styl1"/>
    <w:lvl w:ilvl="0">
      <w:start w:val="2"/>
      <w:numFmt w:val="decimal"/>
      <w:lvlText w:val="%1."/>
      <w:lvlJc w:val="right"/>
      <w:pPr>
        <w:tabs>
          <w:tab w:val="num" w:pos="180"/>
        </w:tabs>
        <w:ind w:left="180" w:hanging="180"/>
      </w:pPr>
      <w:rPr>
        <w:b/>
      </w:r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489963BE"/>
    <w:multiLevelType w:val="multilevel"/>
    <w:tmpl w:val="66F06B0E"/>
    <w:lvl w:ilvl="0">
      <w:start w:val="1"/>
      <w:numFmt w:val="upperRoman"/>
      <w:suff w:val="nothing"/>
      <w:lvlText w:val="%1."/>
      <w:lvlJc w:val="left"/>
      <w:pPr>
        <w:tabs>
          <w:tab w:val="num" w:pos="0"/>
        </w:tabs>
        <w:ind w:left="0" w:firstLine="0"/>
      </w:pPr>
      <w:rPr>
        <w:rFonts w:ascii="Times New Roman" w:eastAsia="Times New Roman" w:hAnsi="Times New Roman" w:cs="Times New Roman"/>
        <w:b/>
        <w:bCs/>
        <w:i w:val="0"/>
        <w:iCs w:val="0"/>
        <w:strike w:val="0"/>
        <w:dstrike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A502BB9"/>
    <w:multiLevelType w:val="hybridMultilevel"/>
    <w:tmpl w:val="3E2A4A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C8011C7"/>
    <w:multiLevelType w:val="hybridMultilevel"/>
    <w:tmpl w:val="07665328"/>
    <w:lvl w:ilvl="0" w:tplc="84FE7C2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CE2471C"/>
    <w:multiLevelType w:val="hybridMultilevel"/>
    <w:tmpl w:val="82AC7A6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4E78118F"/>
    <w:multiLevelType w:val="hybridMultilevel"/>
    <w:tmpl w:val="F64A2C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1805EB7"/>
    <w:multiLevelType w:val="hybridMultilevel"/>
    <w:tmpl w:val="1DC6A1F8"/>
    <w:lvl w:ilvl="0" w:tplc="45C61E16">
      <w:start w:val="1"/>
      <w:numFmt w:val="decimal"/>
      <w:lvlText w:val="%1."/>
      <w:lvlJc w:val="left"/>
      <w:pPr>
        <w:ind w:left="360" w:hanging="360"/>
      </w:pPr>
      <w:rPr>
        <w:rFonts w:asciiTheme="minorHAnsi" w:hAnsiTheme="minorHAnsi" w:cstheme="minorHAnsi" w:hint="default"/>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6CE5A5C"/>
    <w:multiLevelType w:val="hybridMultilevel"/>
    <w:tmpl w:val="82A68BF4"/>
    <w:lvl w:ilvl="0" w:tplc="04150017">
      <w:start w:val="1"/>
      <w:numFmt w:val="lowerLetter"/>
      <w:lvlText w:val="%1)"/>
      <w:lvlJc w:val="left"/>
      <w:pPr>
        <w:ind w:left="1360" w:hanging="360"/>
      </w:pPr>
    </w:lvl>
    <w:lvl w:ilvl="1" w:tplc="04150019">
      <w:start w:val="1"/>
      <w:numFmt w:val="lowerLetter"/>
      <w:lvlText w:val="%2."/>
      <w:lvlJc w:val="left"/>
      <w:pPr>
        <w:ind w:left="2080" w:hanging="360"/>
      </w:pPr>
    </w:lvl>
    <w:lvl w:ilvl="2" w:tplc="0415001B">
      <w:start w:val="1"/>
      <w:numFmt w:val="lowerRoman"/>
      <w:lvlText w:val="%3."/>
      <w:lvlJc w:val="right"/>
      <w:pPr>
        <w:ind w:left="2800" w:hanging="180"/>
      </w:pPr>
    </w:lvl>
    <w:lvl w:ilvl="3" w:tplc="0415000F">
      <w:start w:val="1"/>
      <w:numFmt w:val="decimal"/>
      <w:lvlText w:val="%4."/>
      <w:lvlJc w:val="left"/>
      <w:pPr>
        <w:ind w:left="3520" w:hanging="360"/>
      </w:pPr>
    </w:lvl>
    <w:lvl w:ilvl="4" w:tplc="04150019" w:tentative="1">
      <w:start w:val="1"/>
      <w:numFmt w:val="lowerLetter"/>
      <w:lvlText w:val="%5."/>
      <w:lvlJc w:val="left"/>
      <w:pPr>
        <w:ind w:left="4240" w:hanging="360"/>
      </w:pPr>
    </w:lvl>
    <w:lvl w:ilvl="5" w:tplc="0415001B" w:tentative="1">
      <w:start w:val="1"/>
      <w:numFmt w:val="lowerRoman"/>
      <w:lvlText w:val="%6."/>
      <w:lvlJc w:val="right"/>
      <w:pPr>
        <w:ind w:left="4960" w:hanging="180"/>
      </w:pPr>
    </w:lvl>
    <w:lvl w:ilvl="6" w:tplc="0415000F" w:tentative="1">
      <w:start w:val="1"/>
      <w:numFmt w:val="decimal"/>
      <w:lvlText w:val="%7."/>
      <w:lvlJc w:val="left"/>
      <w:pPr>
        <w:ind w:left="5680" w:hanging="360"/>
      </w:pPr>
    </w:lvl>
    <w:lvl w:ilvl="7" w:tplc="04150019" w:tentative="1">
      <w:start w:val="1"/>
      <w:numFmt w:val="lowerLetter"/>
      <w:lvlText w:val="%8."/>
      <w:lvlJc w:val="left"/>
      <w:pPr>
        <w:ind w:left="6400" w:hanging="360"/>
      </w:pPr>
    </w:lvl>
    <w:lvl w:ilvl="8" w:tplc="0415001B" w:tentative="1">
      <w:start w:val="1"/>
      <w:numFmt w:val="lowerRoman"/>
      <w:lvlText w:val="%9."/>
      <w:lvlJc w:val="right"/>
      <w:pPr>
        <w:ind w:left="7120" w:hanging="180"/>
      </w:pPr>
    </w:lvl>
  </w:abstractNum>
  <w:abstractNum w:abstractNumId="31" w15:restartNumberingAfterBreak="0">
    <w:nsid w:val="590858A6"/>
    <w:multiLevelType w:val="hybridMultilevel"/>
    <w:tmpl w:val="CBFE82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102F31"/>
    <w:multiLevelType w:val="multilevel"/>
    <w:tmpl w:val="6F2C686C"/>
    <w:styleLink w:val="WWNum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6308652A"/>
    <w:multiLevelType w:val="hybridMultilevel"/>
    <w:tmpl w:val="7422B318"/>
    <w:lvl w:ilvl="0" w:tplc="37F64A20">
      <w:start w:val="4"/>
      <w:numFmt w:val="upperRoman"/>
      <w:lvlText w:val="%1."/>
      <w:lvlJc w:val="left"/>
      <w:pPr>
        <w:ind w:left="720" w:hanging="72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CE67A2"/>
    <w:multiLevelType w:val="hybridMultilevel"/>
    <w:tmpl w:val="890C16B2"/>
    <w:lvl w:ilvl="0" w:tplc="FFFFFFFF">
      <w:start w:val="1"/>
      <w:numFmt w:val="decimal"/>
      <w:lvlText w:val="%1."/>
      <w:lvlJc w:val="left"/>
      <w:pPr>
        <w:ind w:left="1068" w:hanging="360"/>
      </w:pPr>
    </w:lvl>
    <w:lvl w:ilvl="1" w:tplc="04150011">
      <w:start w:val="1"/>
      <w:numFmt w:val="decimal"/>
      <w:lvlText w:val="%2)"/>
      <w:lvlJc w:val="left"/>
      <w:pPr>
        <w:ind w:left="720"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5" w15:restartNumberingAfterBreak="0">
    <w:nsid w:val="69827BDD"/>
    <w:multiLevelType w:val="hybridMultilevel"/>
    <w:tmpl w:val="32BA69E6"/>
    <w:lvl w:ilvl="0" w:tplc="EC60AA8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AA341E3"/>
    <w:multiLevelType w:val="multilevel"/>
    <w:tmpl w:val="A28E9962"/>
    <w:styleLink w:val="WWNum6"/>
    <w:lvl w:ilvl="0">
      <w:start w:val="1"/>
      <w:numFmt w:val="decimal"/>
      <w:lvlText w:val="%1."/>
      <w:lvlJc w:val="left"/>
      <w:pPr>
        <w:ind w:left="927" w:hanging="360"/>
      </w:p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37" w15:restartNumberingAfterBreak="0">
    <w:nsid w:val="6B835805"/>
    <w:multiLevelType w:val="hybridMultilevel"/>
    <w:tmpl w:val="EC82EE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DEB0E00"/>
    <w:multiLevelType w:val="multilevel"/>
    <w:tmpl w:val="B628B932"/>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strike w:val="0"/>
        <w:dstrike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F4C79FB"/>
    <w:multiLevelType w:val="multilevel"/>
    <w:tmpl w:val="47BAFDD8"/>
    <w:lvl w:ilvl="0">
      <w:start w:val="1"/>
      <w:numFmt w:val="decimal"/>
      <w:lvlText w:val="%1."/>
      <w:lvlJc w:val="left"/>
      <w:pPr>
        <w:ind w:left="360" w:hanging="360"/>
      </w:pPr>
    </w:lvl>
    <w:lvl w:ilvl="1">
      <w:start w:val="4"/>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09E3975"/>
    <w:multiLevelType w:val="hybridMultilevel"/>
    <w:tmpl w:val="CBFE82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7D61EB7"/>
    <w:multiLevelType w:val="hybridMultilevel"/>
    <w:tmpl w:val="2FA07A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B275050"/>
    <w:multiLevelType w:val="hybridMultilevel"/>
    <w:tmpl w:val="C3F06A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BAD5C78"/>
    <w:multiLevelType w:val="multilevel"/>
    <w:tmpl w:val="83A00E9E"/>
    <w:styleLink w:val="Styl2"/>
    <w:lvl w:ilvl="0">
      <w:start w:val="1"/>
      <w:numFmt w:val="decimal"/>
      <w:lvlText w:val="%1."/>
      <w:lvlJc w:val="left"/>
      <w:pPr>
        <w:ind w:left="357" w:hanging="357"/>
      </w:pPr>
      <w:rPr>
        <w:rFonts w:cs="Times New Roman" w:hint="default"/>
      </w:rPr>
    </w:lvl>
    <w:lvl w:ilvl="1">
      <w:start w:val="1"/>
      <w:numFmt w:val="decimal"/>
      <w:lvlText w:val="%2)"/>
      <w:lvlJc w:val="left"/>
      <w:pPr>
        <w:ind w:left="1067" w:hanging="357"/>
      </w:pPr>
      <w:rPr>
        <w:rFonts w:cs="Times New Roman" w:hint="default"/>
      </w:rPr>
    </w:lvl>
    <w:lvl w:ilvl="2">
      <w:start w:val="1"/>
      <w:numFmt w:val="decimal"/>
      <w:lvlText w:val="%1.%2.%3."/>
      <w:lvlJc w:val="left"/>
      <w:pPr>
        <w:ind w:left="1377" w:hanging="357"/>
      </w:pPr>
      <w:rPr>
        <w:rFonts w:cs="Times New Roman" w:hint="default"/>
      </w:rPr>
    </w:lvl>
    <w:lvl w:ilvl="3">
      <w:start w:val="1"/>
      <w:numFmt w:val="decimal"/>
      <w:lvlText w:val="%1.%2.%3.%4."/>
      <w:lvlJc w:val="left"/>
      <w:pPr>
        <w:ind w:left="1887" w:hanging="357"/>
      </w:pPr>
      <w:rPr>
        <w:rFonts w:cs="Times New Roman" w:hint="default"/>
      </w:rPr>
    </w:lvl>
    <w:lvl w:ilvl="4">
      <w:start w:val="1"/>
      <w:numFmt w:val="decimal"/>
      <w:lvlText w:val="%1.%2.%3.%4.%5."/>
      <w:lvlJc w:val="left"/>
      <w:pPr>
        <w:ind w:left="2397" w:hanging="357"/>
      </w:pPr>
      <w:rPr>
        <w:rFonts w:cs="Times New Roman" w:hint="default"/>
      </w:rPr>
    </w:lvl>
    <w:lvl w:ilvl="5">
      <w:start w:val="1"/>
      <w:numFmt w:val="decimal"/>
      <w:lvlText w:val="%1.%2.%3.%4.%5.%6."/>
      <w:lvlJc w:val="left"/>
      <w:pPr>
        <w:ind w:left="2907" w:hanging="357"/>
      </w:pPr>
      <w:rPr>
        <w:rFonts w:cs="Times New Roman" w:hint="default"/>
      </w:rPr>
    </w:lvl>
    <w:lvl w:ilvl="6">
      <w:start w:val="1"/>
      <w:numFmt w:val="decimal"/>
      <w:lvlText w:val="%1.%2.%3.%4.%5.%6.%7."/>
      <w:lvlJc w:val="left"/>
      <w:pPr>
        <w:ind w:left="3417" w:hanging="357"/>
      </w:pPr>
      <w:rPr>
        <w:rFonts w:cs="Times New Roman" w:hint="default"/>
      </w:rPr>
    </w:lvl>
    <w:lvl w:ilvl="7">
      <w:start w:val="1"/>
      <w:numFmt w:val="decimal"/>
      <w:lvlText w:val="%1.%2.%3.%4.%5.%6.%7.%8."/>
      <w:lvlJc w:val="left"/>
      <w:pPr>
        <w:ind w:left="3927" w:hanging="357"/>
      </w:pPr>
      <w:rPr>
        <w:rFonts w:cs="Times New Roman" w:hint="default"/>
      </w:rPr>
    </w:lvl>
    <w:lvl w:ilvl="8">
      <w:start w:val="1"/>
      <w:numFmt w:val="decimal"/>
      <w:lvlText w:val="%1.%2.%3.%4.%5.%6.%7.%8.%9."/>
      <w:lvlJc w:val="left"/>
      <w:pPr>
        <w:ind w:left="4437" w:hanging="357"/>
      </w:pPr>
      <w:rPr>
        <w:rFonts w:cs="Times New Roman" w:hint="default"/>
      </w:rPr>
    </w:lvl>
  </w:abstractNum>
  <w:abstractNum w:abstractNumId="44" w15:restartNumberingAfterBreak="0">
    <w:nsid w:val="7D237C66"/>
    <w:multiLevelType w:val="hybridMultilevel"/>
    <w:tmpl w:val="6CF8D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55150016">
    <w:abstractNumId w:val="43"/>
  </w:num>
  <w:num w:numId="2" w16cid:durableId="747577872">
    <w:abstractNumId w:val="22"/>
  </w:num>
  <w:num w:numId="3" w16cid:durableId="683480247">
    <w:abstractNumId w:val="37"/>
  </w:num>
  <w:num w:numId="4" w16cid:durableId="1252279710">
    <w:abstractNumId w:val="3"/>
  </w:num>
  <w:num w:numId="5" w16cid:durableId="1583837850">
    <w:abstractNumId w:val="19"/>
  </w:num>
  <w:num w:numId="6" w16cid:durableId="726034633">
    <w:abstractNumId w:val="8"/>
  </w:num>
  <w:num w:numId="7" w16cid:durableId="1262028596">
    <w:abstractNumId w:val="42"/>
  </w:num>
  <w:num w:numId="8" w16cid:durableId="237447294">
    <w:abstractNumId w:val="17"/>
  </w:num>
  <w:num w:numId="9" w16cid:durableId="83693449">
    <w:abstractNumId w:val="12"/>
  </w:num>
  <w:num w:numId="10" w16cid:durableId="2077900110">
    <w:abstractNumId w:val="7"/>
  </w:num>
  <w:num w:numId="11" w16cid:durableId="1325014314">
    <w:abstractNumId w:val="2"/>
  </w:num>
  <w:num w:numId="12" w16cid:durableId="745302518">
    <w:abstractNumId w:val="15"/>
  </w:num>
  <w:num w:numId="13" w16cid:durableId="1526168102">
    <w:abstractNumId w:val="1"/>
  </w:num>
  <w:num w:numId="14" w16cid:durableId="1382829545">
    <w:abstractNumId w:val="38"/>
  </w:num>
  <w:num w:numId="15" w16cid:durableId="1640912468">
    <w:abstractNumId w:val="24"/>
    <w:lvlOverride w:ilvl="0">
      <w:lvl w:ilvl="0">
        <w:start w:val="1"/>
        <w:numFmt w:val="none"/>
        <w:suff w:val="nothing"/>
        <w:lvlText w:val=""/>
        <w:lvlJc w:val="left"/>
        <w:pPr>
          <w:tabs>
            <w:tab w:val="num" w:pos="0"/>
          </w:tabs>
          <w:ind w:left="0" w:firstLine="0"/>
        </w:pPr>
      </w:lvl>
    </w:lvlOverride>
    <w:lvlOverride w:ilvl="1">
      <w:lvl w:ilvl="1">
        <w:start w:val="1"/>
        <w:numFmt w:val="none"/>
        <w:suff w:val="nothing"/>
        <w:lvlText w:val=""/>
        <w:lvlJc w:val="left"/>
        <w:pPr>
          <w:tabs>
            <w:tab w:val="num" w:pos="0"/>
          </w:tabs>
          <w:ind w:left="0" w:firstLine="0"/>
        </w:pPr>
      </w:lvl>
    </w:lvlOverride>
    <w:lvlOverride w:ilvl="2">
      <w:lvl w:ilvl="2">
        <w:start w:val="1"/>
        <w:numFmt w:val="none"/>
        <w:suff w:val="nothing"/>
        <w:lvlText w:val=""/>
        <w:lvlJc w:val="left"/>
        <w:pPr>
          <w:tabs>
            <w:tab w:val="num" w:pos="0"/>
          </w:tabs>
          <w:ind w:left="0" w:firstLine="0"/>
        </w:pPr>
      </w:lvl>
    </w:lvlOverride>
    <w:lvlOverride w:ilvl="3">
      <w:lvl w:ilvl="3">
        <w:start w:val="1"/>
        <w:numFmt w:val="none"/>
        <w:suff w:val="nothing"/>
        <w:lvlText w:val=""/>
        <w:lvlJc w:val="left"/>
        <w:pPr>
          <w:tabs>
            <w:tab w:val="num" w:pos="0"/>
          </w:tabs>
          <w:ind w:left="0" w:firstLine="0"/>
        </w:pPr>
      </w:lvl>
    </w:lvlOverride>
    <w:lvlOverride w:ilvl="4">
      <w:lvl w:ilvl="4">
        <w:start w:val="1"/>
        <w:numFmt w:val="none"/>
        <w:suff w:val="nothing"/>
        <w:lvlText w:val=""/>
        <w:lvlJc w:val="left"/>
        <w:pPr>
          <w:tabs>
            <w:tab w:val="num" w:pos="0"/>
          </w:tabs>
          <w:ind w:left="0" w:firstLine="0"/>
        </w:pPr>
      </w:lvl>
    </w:lvlOverride>
    <w:lvlOverride w:ilvl="5">
      <w:lvl w:ilvl="5">
        <w:start w:val="1"/>
        <w:numFmt w:val="none"/>
        <w:suff w:val="nothing"/>
        <w:lvlText w:val=""/>
        <w:lvlJc w:val="left"/>
        <w:pPr>
          <w:tabs>
            <w:tab w:val="num" w:pos="0"/>
          </w:tabs>
          <w:ind w:left="0" w:firstLine="0"/>
        </w:pPr>
      </w:lvl>
    </w:lvlOverride>
    <w:lvlOverride w:ilvl="6">
      <w:lvl w:ilvl="6">
        <w:start w:val="1"/>
        <w:numFmt w:val="none"/>
        <w:suff w:val="nothing"/>
        <w:lvlText w:val=""/>
        <w:lvlJc w:val="left"/>
        <w:pPr>
          <w:tabs>
            <w:tab w:val="num" w:pos="0"/>
          </w:tabs>
          <w:ind w:left="0" w:firstLine="0"/>
        </w:pPr>
      </w:lvl>
    </w:lvlOverride>
    <w:lvlOverride w:ilvl="7">
      <w:lvl w:ilvl="7">
        <w:start w:val="1"/>
        <w:numFmt w:val="none"/>
        <w:suff w:val="nothing"/>
        <w:lvlText w:val=""/>
        <w:lvlJc w:val="left"/>
        <w:pPr>
          <w:tabs>
            <w:tab w:val="num" w:pos="0"/>
          </w:tabs>
          <w:ind w:left="0" w:firstLine="0"/>
        </w:pPr>
      </w:lvl>
    </w:lvlOverride>
    <w:lvlOverride w:ilvl="8">
      <w:lvl w:ilvl="8">
        <w:start w:val="1"/>
        <w:numFmt w:val="none"/>
        <w:suff w:val="nothing"/>
        <w:lvlText w:val=""/>
        <w:lvlJc w:val="left"/>
        <w:pPr>
          <w:tabs>
            <w:tab w:val="num" w:pos="0"/>
          </w:tabs>
          <w:ind w:left="0" w:firstLine="0"/>
        </w:pPr>
      </w:lvl>
    </w:lvlOverride>
  </w:num>
  <w:num w:numId="16" w16cid:durableId="750809045">
    <w:abstractNumId w:val="11"/>
    <w:lvlOverride w:ilvl="0">
      <w:lvl w:ilvl="0">
        <w:start w:val="1"/>
        <w:numFmt w:val="none"/>
        <w:suff w:val="nothing"/>
        <w:lvlText w:val=""/>
        <w:lvlJc w:val="left"/>
        <w:pPr>
          <w:tabs>
            <w:tab w:val="num" w:pos="0"/>
          </w:tabs>
          <w:ind w:left="0" w:firstLine="0"/>
        </w:pPr>
      </w:lvl>
    </w:lvlOverride>
    <w:lvlOverride w:ilvl="1">
      <w:lvl w:ilvl="1">
        <w:start w:val="1"/>
        <w:numFmt w:val="none"/>
        <w:suff w:val="nothing"/>
        <w:lvlText w:val=""/>
        <w:lvlJc w:val="left"/>
        <w:pPr>
          <w:tabs>
            <w:tab w:val="num" w:pos="0"/>
          </w:tabs>
          <w:ind w:left="0" w:firstLine="0"/>
        </w:pPr>
      </w:lvl>
    </w:lvlOverride>
    <w:lvlOverride w:ilvl="2">
      <w:lvl w:ilvl="2">
        <w:start w:val="1"/>
        <w:numFmt w:val="none"/>
        <w:suff w:val="nothing"/>
        <w:lvlText w:val=""/>
        <w:lvlJc w:val="left"/>
        <w:pPr>
          <w:tabs>
            <w:tab w:val="num" w:pos="0"/>
          </w:tabs>
          <w:ind w:left="0" w:firstLine="0"/>
        </w:pPr>
      </w:lvl>
    </w:lvlOverride>
    <w:lvlOverride w:ilvl="3">
      <w:lvl w:ilvl="3">
        <w:start w:val="1"/>
        <w:numFmt w:val="none"/>
        <w:suff w:val="nothing"/>
        <w:lvlText w:val=""/>
        <w:lvlJc w:val="left"/>
        <w:pPr>
          <w:tabs>
            <w:tab w:val="num" w:pos="0"/>
          </w:tabs>
          <w:ind w:left="0" w:firstLine="0"/>
        </w:pPr>
      </w:lvl>
    </w:lvlOverride>
    <w:lvlOverride w:ilvl="4">
      <w:lvl w:ilvl="4">
        <w:start w:val="1"/>
        <w:numFmt w:val="none"/>
        <w:suff w:val="nothing"/>
        <w:lvlText w:val=""/>
        <w:lvlJc w:val="left"/>
        <w:pPr>
          <w:tabs>
            <w:tab w:val="num" w:pos="0"/>
          </w:tabs>
          <w:ind w:left="0" w:firstLine="0"/>
        </w:pPr>
      </w:lvl>
    </w:lvlOverride>
    <w:lvlOverride w:ilvl="5">
      <w:lvl w:ilvl="5">
        <w:start w:val="1"/>
        <w:numFmt w:val="none"/>
        <w:suff w:val="nothing"/>
        <w:lvlText w:val=""/>
        <w:lvlJc w:val="left"/>
        <w:pPr>
          <w:tabs>
            <w:tab w:val="num" w:pos="0"/>
          </w:tabs>
          <w:ind w:left="0" w:firstLine="0"/>
        </w:pPr>
      </w:lvl>
    </w:lvlOverride>
    <w:lvlOverride w:ilvl="6">
      <w:lvl w:ilvl="6">
        <w:start w:val="1"/>
        <w:numFmt w:val="none"/>
        <w:suff w:val="nothing"/>
        <w:lvlText w:val=""/>
        <w:lvlJc w:val="left"/>
        <w:pPr>
          <w:tabs>
            <w:tab w:val="num" w:pos="0"/>
          </w:tabs>
          <w:ind w:left="0" w:firstLine="0"/>
        </w:pPr>
      </w:lvl>
    </w:lvlOverride>
    <w:lvlOverride w:ilvl="7">
      <w:lvl w:ilvl="7">
        <w:start w:val="1"/>
        <w:numFmt w:val="none"/>
        <w:suff w:val="nothing"/>
        <w:lvlText w:val=""/>
        <w:lvlJc w:val="left"/>
        <w:pPr>
          <w:tabs>
            <w:tab w:val="num" w:pos="0"/>
          </w:tabs>
          <w:ind w:left="0" w:firstLine="0"/>
        </w:pPr>
      </w:lvl>
    </w:lvlOverride>
    <w:lvlOverride w:ilvl="8">
      <w:lvl w:ilvl="8">
        <w:start w:val="1"/>
        <w:numFmt w:val="none"/>
        <w:suff w:val="nothing"/>
        <w:lvlText w:val=""/>
        <w:lvlJc w:val="left"/>
        <w:pPr>
          <w:tabs>
            <w:tab w:val="num" w:pos="0"/>
          </w:tabs>
          <w:ind w:left="0" w:firstLine="0"/>
        </w:pPr>
      </w:lvl>
    </w:lvlOverride>
  </w:num>
  <w:num w:numId="17" w16cid:durableId="1451120280">
    <w:abstractNumId w:val="29"/>
  </w:num>
  <w:num w:numId="18" w16cid:durableId="720596274">
    <w:abstractNumId w:val="41"/>
  </w:num>
  <w:num w:numId="19" w16cid:durableId="567496628">
    <w:abstractNumId w:val="26"/>
  </w:num>
  <w:num w:numId="20" w16cid:durableId="623468517">
    <w:abstractNumId w:val="23"/>
  </w:num>
  <w:num w:numId="21" w16cid:durableId="1713074029">
    <w:abstractNumId w:val="39"/>
  </w:num>
  <w:num w:numId="22" w16cid:durableId="35280039">
    <w:abstractNumId w:val="33"/>
  </w:num>
  <w:num w:numId="23" w16cid:durableId="1214463855">
    <w:abstractNumId w:val="31"/>
  </w:num>
  <w:num w:numId="24" w16cid:durableId="197015070">
    <w:abstractNumId w:val="21"/>
  </w:num>
  <w:num w:numId="25" w16cid:durableId="2058314846">
    <w:abstractNumId w:val="13"/>
  </w:num>
  <w:num w:numId="26" w16cid:durableId="46801839">
    <w:abstractNumId w:val="18"/>
  </w:num>
  <w:num w:numId="27" w16cid:durableId="1470170199">
    <w:abstractNumId w:val="28"/>
  </w:num>
  <w:num w:numId="28" w16cid:durableId="1798260907">
    <w:abstractNumId w:val="40"/>
  </w:num>
  <w:num w:numId="29" w16cid:durableId="76752600">
    <w:abstractNumId w:val="30"/>
  </w:num>
  <w:num w:numId="30" w16cid:durableId="808517639">
    <w:abstractNumId w:val="20"/>
  </w:num>
  <w:num w:numId="31" w16cid:durableId="1106462906">
    <w:abstractNumId w:val="27"/>
  </w:num>
  <w:num w:numId="32" w16cid:durableId="107285676">
    <w:abstractNumId w:val="34"/>
  </w:num>
  <w:num w:numId="33" w16cid:durableId="1325550266">
    <w:abstractNumId w:val="44"/>
  </w:num>
  <w:num w:numId="34" w16cid:durableId="29845147">
    <w:abstractNumId w:val="32"/>
  </w:num>
  <w:num w:numId="35" w16cid:durableId="490635049">
    <w:abstractNumId w:val="36"/>
  </w:num>
  <w:num w:numId="36" w16cid:durableId="1208369858">
    <w:abstractNumId w:val="25"/>
  </w:num>
  <w:num w:numId="37" w16cid:durableId="286591813">
    <w:abstractNumId w:val="6"/>
  </w:num>
  <w:num w:numId="38" w16cid:durableId="1636788960">
    <w:abstractNumId w:val="35"/>
  </w:num>
  <w:num w:numId="39" w16cid:durableId="307783097">
    <w:abstractNumId w:val="9"/>
  </w:num>
  <w:num w:numId="40" w16cid:durableId="1712261017">
    <w:abstractNumId w:val="10"/>
  </w:num>
  <w:num w:numId="41" w16cid:durableId="1499418943">
    <w:abstractNumId w:val="16"/>
  </w:num>
  <w:num w:numId="42" w16cid:durableId="100154416">
    <w:abstractNumId w:val="4"/>
  </w:num>
  <w:num w:numId="43" w16cid:durableId="1191384229">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76B"/>
    <w:rsid w:val="00013566"/>
    <w:rsid w:val="0001516E"/>
    <w:rsid w:val="0002176B"/>
    <w:rsid w:val="00022407"/>
    <w:rsid w:val="0003436C"/>
    <w:rsid w:val="000348F1"/>
    <w:rsid w:val="00037E68"/>
    <w:rsid w:val="000447F5"/>
    <w:rsid w:val="00045D3B"/>
    <w:rsid w:val="000467BB"/>
    <w:rsid w:val="000471B0"/>
    <w:rsid w:val="00047E3F"/>
    <w:rsid w:val="00050421"/>
    <w:rsid w:val="00050F59"/>
    <w:rsid w:val="00051E2B"/>
    <w:rsid w:val="00054392"/>
    <w:rsid w:val="00064C6E"/>
    <w:rsid w:val="00067A33"/>
    <w:rsid w:val="0007253B"/>
    <w:rsid w:val="00072BC0"/>
    <w:rsid w:val="000777D3"/>
    <w:rsid w:val="000836C7"/>
    <w:rsid w:val="00090FAA"/>
    <w:rsid w:val="000A6F33"/>
    <w:rsid w:val="000A7AB0"/>
    <w:rsid w:val="000B1661"/>
    <w:rsid w:val="000B5ABE"/>
    <w:rsid w:val="000B6DF1"/>
    <w:rsid w:val="000C22E5"/>
    <w:rsid w:val="000C4DA0"/>
    <w:rsid w:val="000D5537"/>
    <w:rsid w:val="000D57F6"/>
    <w:rsid w:val="000D72C4"/>
    <w:rsid w:val="000E1017"/>
    <w:rsid w:val="000E5EB7"/>
    <w:rsid w:val="000F2AE6"/>
    <w:rsid w:val="000F4D8A"/>
    <w:rsid w:val="000F7797"/>
    <w:rsid w:val="00107B7B"/>
    <w:rsid w:val="00107DD9"/>
    <w:rsid w:val="00114A9A"/>
    <w:rsid w:val="00123179"/>
    <w:rsid w:val="00125983"/>
    <w:rsid w:val="00134841"/>
    <w:rsid w:val="00140344"/>
    <w:rsid w:val="0015330B"/>
    <w:rsid w:val="0015634B"/>
    <w:rsid w:val="00162479"/>
    <w:rsid w:val="0016360C"/>
    <w:rsid w:val="00163E44"/>
    <w:rsid w:val="0017485E"/>
    <w:rsid w:val="00193B87"/>
    <w:rsid w:val="0019583F"/>
    <w:rsid w:val="001A075A"/>
    <w:rsid w:val="001A16DB"/>
    <w:rsid w:val="001A3F00"/>
    <w:rsid w:val="001A77E7"/>
    <w:rsid w:val="001A7DDB"/>
    <w:rsid w:val="001B3691"/>
    <w:rsid w:val="001C23D6"/>
    <w:rsid w:val="001C7239"/>
    <w:rsid w:val="001D0AFF"/>
    <w:rsid w:val="001D15AC"/>
    <w:rsid w:val="001D3C92"/>
    <w:rsid w:val="001D64B3"/>
    <w:rsid w:val="001E12F8"/>
    <w:rsid w:val="001E19FF"/>
    <w:rsid w:val="001F2E97"/>
    <w:rsid w:val="00202422"/>
    <w:rsid w:val="00203E3C"/>
    <w:rsid w:val="00205D0C"/>
    <w:rsid w:val="00207125"/>
    <w:rsid w:val="00211796"/>
    <w:rsid w:val="00220F48"/>
    <w:rsid w:val="00232584"/>
    <w:rsid w:val="0023430A"/>
    <w:rsid w:val="00234F43"/>
    <w:rsid w:val="00241753"/>
    <w:rsid w:val="00245529"/>
    <w:rsid w:val="00251B01"/>
    <w:rsid w:val="002522D9"/>
    <w:rsid w:val="002557C6"/>
    <w:rsid w:val="002651EF"/>
    <w:rsid w:val="00266E87"/>
    <w:rsid w:val="002713D0"/>
    <w:rsid w:val="00285AB4"/>
    <w:rsid w:val="002954CC"/>
    <w:rsid w:val="002974A7"/>
    <w:rsid w:val="002A7458"/>
    <w:rsid w:val="002B3C02"/>
    <w:rsid w:val="002C42E4"/>
    <w:rsid w:val="002C465B"/>
    <w:rsid w:val="002D25C8"/>
    <w:rsid w:val="002D5BDB"/>
    <w:rsid w:val="002E4045"/>
    <w:rsid w:val="002F5AE3"/>
    <w:rsid w:val="00304B39"/>
    <w:rsid w:val="00317F60"/>
    <w:rsid w:val="00325907"/>
    <w:rsid w:val="003310D5"/>
    <w:rsid w:val="00333BEF"/>
    <w:rsid w:val="00335BAB"/>
    <w:rsid w:val="00336E1E"/>
    <w:rsid w:val="00337982"/>
    <w:rsid w:val="00340650"/>
    <w:rsid w:val="003479E2"/>
    <w:rsid w:val="0035020B"/>
    <w:rsid w:val="003600E0"/>
    <w:rsid w:val="00360B0F"/>
    <w:rsid w:val="00360D07"/>
    <w:rsid w:val="00365492"/>
    <w:rsid w:val="003715FC"/>
    <w:rsid w:val="00371CED"/>
    <w:rsid w:val="00372D53"/>
    <w:rsid w:val="00381AA5"/>
    <w:rsid w:val="003823B9"/>
    <w:rsid w:val="003A5DEA"/>
    <w:rsid w:val="003B13C3"/>
    <w:rsid w:val="003C006A"/>
    <w:rsid w:val="003C3312"/>
    <w:rsid w:val="003C4358"/>
    <w:rsid w:val="003D2F61"/>
    <w:rsid w:val="003D4A0B"/>
    <w:rsid w:val="003E423D"/>
    <w:rsid w:val="003F0A43"/>
    <w:rsid w:val="003F6BBC"/>
    <w:rsid w:val="004150F3"/>
    <w:rsid w:val="00426001"/>
    <w:rsid w:val="00427C51"/>
    <w:rsid w:val="00427DD8"/>
    <w:rsid w:val="00445E2D"/>
    <w:rsid w:val="00446650"/>
    <w:rsid w:val="0045001A"/>
    <w:rsid w:val="00453846"/>
    <w:rsid w:val="0045385A"/>
    <w:rsid w:val="00453FE0"/>
    <w:rsid w:val="004572C7"/>
    <w:rsid w:val="00462607"/>
    <w:rsid w:val="00462B80"/>
    <w:rsid w:val="00466594"/>
    <w:rsid w:val="00476A8F"/>
    <w:rsid w:val="00477A7B"/>
    <w:rsid w:val="00481BAC"/>
    <w:rsid w:val="00481F38"/>
    <w:rsid w:val="004A431C"/>
    <w:rsid w:val="004B0EB4"/>
    <w:rsid w:val="004B1D2C"/>
    <w:rsid w:val="004B4C43"/>
    <w:rsid w:val="004C2489"/>
    <w:rsid w:val="004D34ED"/>
    <w:rsid w:val="004E1BE3"/>
    <w:rsid w:val="004F2A4E"/>
    <w:rsid w:val="00503DF0"/>
    <w:rsid w:val="0051268A"/>
    <w:rsid w:val="00512BC4"/>
    <w:rsid w:val="005162B9"/>
    <w:rsid w:val="00521734"/>
    <w:rsid w:val="00534161"/>
    <w:rsid w:val="00535F62"/>
    <w:rsid w:val="00557132"/>
    <w:rsid w:val="00563562"/>
    <w:rsid w:val="0056447C"/>
    <w:rsid w:val="005658B0"/>
    <w:rsid w:val="0056771D"/>
    <w:rsid w:val="00584239"/>
    <w:rsid w:val="00587365"/>
    <w:rsid w:val="00592013"/>
    <w:rsid w:val="005A3B6F"/>
    <w:rsid w:val="005A55AA"/>
    <w:rsid w:val="005A7328"/>
    <w:rsid w:val="005B4313"/>
    <w:rsid w:val="005C0C50"/>
    <w:rsid w:val="005C1C14"/>
    <w:rsid w:val="005C299F"/>
    <w:rsid w:val="005D610D"/>
    <w:rsid w:val="005D64D3"/>
    <w:rsid w:val="006039F2"/>
    <w:rsid w:val="006050BF"/>
    <w:rsid w:val="00617449"/>
    <w:rsid w:val="006267F2"/>
    <w:rsid w:val="006302B0"/>
    <w:rsid w:val="006336B6"/>
    <w:rsid w:val="00652041"/>
    <w:rsid w:val="00652D1C"/>
    <w:rsid w:val="00654138"/>
    <w:rsid w:val="006958A4"/>
    <w:rsid w:val="00697C30"/>
    <w:rsid w:val="006A1F8D"/>
    <w:rsid w:val="006A22AD"/>
    <w:rsid w:val="006B0DF7"/>
    <w:rsid w:val="006B123B"/>
    <w:rsid w:val="006B2C09"/>
    <w:rsid w:val="006C0D73"/>
    <w:rsid w:val="006C14DE"/>
    <w:rsid w:val="006C60AA"/>
    <w:rsid w:val="006C67CB"/>
    <w:rsid w:val="006C73E3"/>
    <w:rsid w:val="006D6BD4"/>
    <w:rsid w:val="006F25D1"/>
    <w:rsid w:val="007025FC"/>
    <w:rsid w:val="0071048B"/>
    <w:rsid w:val="00711410"/>
    <w:rsid w:val="00713BCF"/>
    <w:rsid w:val="00724747"/>
    <w:rsid w:val="007278D2"/>
    <w:rsid w:val="00732A42"/>
    <w:rsid w:val="00734AE1"/>
    <w:rsid w:val="007368E5"/>
    <w:rsid w:val="007408E3"/>
    <w:rsid w:val="00745F88"/>
    <w:rsid w:val="00752E46"/>
    <w:rsid w:val="00754412"/>
    <w:rsid w:val="00760F03"/>
    <w:rsid w:val="0076516E"/>
    <w:rsid w:val="00765748"/>
    <w:rsid w:val="00765E00"/>
    <w:rsid w:val="00766253"/>
    <w:rsid w:val="00774C5D"/>
    <w:rsid w:val="00776EBA"/>
    <w:rsid w:val="00783C94"/>
    <w:rsid w:val="00791D7F"/>
    <w:rsid w:val="007959E3"/>
    <w:rsid w:val="007A184D"/>
    <w:rsid w:val="007A2433"/>
    <w:rsid w:val="007A508C"/>
    <w:rsid w:val="007B2435"/>
    <w:rsid w:val="007B5202"/>
    <w:rsid w:val="007C2BAF"/>
    <w:rsid w:val="007C594D"/>
    <w:rsid w:val="007F2312"/>
    <w:rsid w:val="007F2C74"/>
    <w:rsid w:val="007F5214"/>
    <w:rsid w:val="0080320C"/>
    <w:rsid w:val="00806227"/>
    <w:rsid w:val="008068A1"/>
    <w:rsid w:val="0082147A"/>
    <w:rsid w:val="00831B57"/>
    <w:rsid w:val="008331F0"/>
    <w:rsid w:val="008374DB"/>
    <w:rsid w:val="00865B53"/>
    <w:rsid w:val="008728C2"/>
    <w:rsid w:val="008926DC"/>
    <w:rsid w:val="008A05FB"/>
    <w:rsid w:val="008A0889"/>
    <w:rsid w:val="008B12C4"/>
    <w:rsid w:val="008B5D53"/>
    <w:rsid w:val="008B6C41"/>
    <w:rsid w:val="008B6DEB"/>
    <w:rsid w:val="008C456E"/>
    <w:rsid w:val="008D280D"/>
    <w:rsid w:val="008D4AE3"/>
    <w:rsid w:val="008E3B8C"/>
    <w:rsid w:val="008F1570"/>
    <w:rsid w:val="008F3755"/>
    <w:rsid w:val="008F38AD"/>
    <w:rsid w:val="00904165"/>
    <w:rsid w:val="00906532"/>
    <w:rsid w:val="0091122E"/>
    <w:rsid w:val="00915693"/>
    <w:rsid w:val="00915914"/>
    <w:rsid w:val="00917350"/>
    <w:rsid w:val="00920F22"/>
    <w:rsid w:val="00943C05"/>
    <w:rsid w:val="00961FEB"/>
    <w:rsid w:val="009639BA"/>
    <w:rsid w:val="00965795"/>
    <w:rsid w:val="00965E5B"/>
    <w:rsid w:val="00966148"/>
    <w:rsid w:val="00971B90"/>
    <w:rsid w:val="00971D11"/>
    <w:rsid w:val="0099014D"/>
    <w:rsid w:val="00996A26"/>
    <w:rsid w:val="009A37BA"/>
    <w:rsid w:val="009B40CD"/>
    <w:rsid w:val="009B7F23"/>
    <w:rsid w:val="009C0CB8"/>
    <w:rsid w:val="009C5D80"/>
    <w:rsid w:val="009D5D0D"/>
    <w:rsid w:val="009E103C"/>
    <w:rsid w:val="009F140D"/>
    <w:rsid w:val="00A03833"/>
    <w:rsid w:val="00A272A0"/>
    <w:rsid w:val="00A3094C"/>
    <w:rsid w:val="00A323ED"/>
    <w:rsid w:val="00A33527"/>
    <w:rsid w:val="00A33672"/>
    <w:rsid w:val="00A34955"/>
    <w:rsid w:val="00A4049B"/>
    <w:rsid w:val="00A45C3A"/>
    <w:rsid w:val="00A5032D"/>
    <w:rsid w:val="00A52A0C"/>
    <w:rsid w:val="00A66011"/>
    <w:rsid w:val="00A8361B"/>
    <w:rsid w:val="00A845FD"/>
    <w:rsid w:val="00A86874"/>
    <w:rsid w:val="00A87BA9"/>
    <w:rsid w:val="00AB149B"/>
    <w:rsid w:val="00AC4296"/>
    <w:rsid w:val="00AC59B8"/>
    <w:rsid w:val="00AC78F5"/>
    <w:rsid w:val="00AD734C"/>
    <w:rsid w:val="00AE1736"/>
    <w:rsid w:val="00AF5F35"/>
    <w:rsid w:val="00B005B0"/>
    <w:rsid w:val="00B04A99"/>
    <w:rsid w:val="00B07E79"/>
    <w:rsid w:val="00B1198A"/>
    <w:rsid w:val="00B136BF"/>
    <w:rsid w:val="00B26CE1"/>
    <w:rsid w:val="00B423F4"/>
    <w:rsid w:val="00B42C71"/>
    <w:rsid w:val="00B44C73"/>
    <w:rsid w:val="00B53615"/>
    <w:rsid w:val="00B53CAD"/>
    <w:rsid w:val="00B62AB5"/>
    <w:rsid w:val="00B674A5"/>
    <w:rsid w:val="00B92946"/>
    <w:rsid w:val="00B94BD1"/>
    <w:rsid w:val="00BA3AA3"/>
    <w:rsid w:val="00BB00DE"/>
    <w:rsid w:val="00BC74FF"/>
    <w:rsid w:val="00BC7AA0"/>
    <w:rsid w:val="00BD136C"/>
    <w:rsid w:val="00BD29D8"/>
    <w:rsid w:val="00BE118F"/>
    <w:rsid w:val="00C00B25"/>
    <w:rsid w:val="00C05B09"/>
    <w:rsid w:val="00C159AF"/>
    <w:rsid w:val="00C1654C"/>
    <w:rsid w:val="00C16CB5"/>
    <w:rsid w:val="00C24EF3"/>
    <w:rsid w:val="00C272C8"/>
    <w:rsid w:val="00C3579F"/>
    <w:rsid w:val="00C37047"/>
    <w:rsid w:val="00C42EBD"/>
    <w:rsid w:val="00C450DF"/>
    <w:rsid w:val="00C465FC"/>
    <w:rsid w:val="00C471E4"/>
    <w:rsid w:val="00C4772A"/>
    <w:rsid w:val="00C52909"/>
    <w:rsid w:val="00C76201"/>
    <w:rsid w:val="00C81CA1"/>
    <w:rsid w:val="00C82B62"/>
    <w:rsid w:val="00C82F34"/>
    <w:rsid w:val="00C85A9B"/>
    <w:rsid w:val="00C86B9D"/>
    <w:rsid w:val="00C926A4"/>
    <w:rsid w:val="00C9736D"/>
    <w:rsid w:val="00CA0CEB"/>
    <w:rsid w:val="00CA7796"/>
    <w:rsid w:val="00CB0D9C"/>
    <w:rsid w:val="00CC48A4"/>
    <w:rsid w:val="00CD2993"/>
    <w:rsid w:val="00CE6175"/>
    <w:rsid w:val="00CF1501"/>
    <w:rsid w:val="00CF7170"/>
    <w:rsid w:val="00D04C68"/>
    <w:rsid w:val="00D12CBB"/>
    <w:rsid w:val="00D14744"/>
    <w:rsid w:val="00D16691"/>
    <w:rsid w:val="00D27716"/>
    <w:rsid w:val="00D3012A"/>
    <w:rsid w:val="00D31311"/>
    <w:rsid w:val="00D33597"/>
    <w:rsid w:val="00D468D4"/>
    <w:rsid w:val="00D50EE6"/>
    <w:rsid w:val="00D56577"/>
    <w:rsid w:val="00D732E9"/>
    <w:rsid w:val="00D7671D"/>
    <w:rsid w:val="00D82E83"/>
    <w:rsid w:val="00D96855"/>
    <w:rsid w:val="00DC43F5"/>
    <w:rsid w:val="00DE51E3"/>
    <w:rsid w:val="00E04C8E"/>
    <w:rsid w:val="00E05288"/>
    <w:rsid w:val="00E167F5"/>
    <w:rsid w:val="00E23468"/>
    <w:rsid w:val="00E25360"/>
    <w:rsid w:val="00E276B7"/>
    <w:rsid w:val="00E37E1B"/>
    <w:rsid w:val="00E41795"/>
    <w:rsid w:val="00E45881"/>
    <w:rsid w:val="00E478E8"/>
    <w:rsid w:val="00E536BB"/>
    <w:rsid w:val="00E539D9"/>
    <w:rsid w:val="00E60D51"/>
    <w:rsid w:val="00E6773D"/>
    <w:rsid w:val="00E70092"/>
    <w:rsid w:val="00E71A9E"/>
    <w:rsid w:val="00E9384D"/>
    <w:rsid w:val="00E95A5B"/>
    <w:rsid w:val="00E9704A"/>
    <w:rsid w:val="00EA11F3"/>
    <w:rsid w:val="00EA1D1F"/>
    <w:rsid w:val="00EC1689"/>
    <w:rsid w:val="00EC20B6"/>
    <w:rsid w:val="00EC5D75"/>
    <w:rsid w:val="00EC74C5"/>
    <w:rsid w:val="00ED5B27"/>
    <w:rsid w:val="00EE4C69"/>
    <w:rsid w:val="00F015FC"/>
    <w:rsid w:val="00F03053"/>
    <w:rsid w:val="00F124A7"/>
    <w:rsid w:val="00F12986"/>
    <w:rsid w:val="00F13D89"/>
    <w:rsid w:val="00F23046"/>
    <w:rsid w:val="00F37202"/>
    <w:rsid w:val="00F425D3"/>
    <w:rsid w:val="00F50DBA"/>
    <w:rsid w:val="00F671E5"/>
    <w:rsid w:val="00F84833"/>
    <w:rsid w:val="00FA5F4D"/>
    <w:rsid w:val="00FC6BAA"/>
    <w:rsid w:val="00FD0115"/>
    <w:rsid w:val="00FD19EE"/>
    <w:rsid w:val="00FE1DA5"/>
    <w:rsid w:val="00FF2DA5"/>
    <w:rsid w:val="00FF409B"/>
    <w:rsid w:val="00FF62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34758"/>
  <w15:docId w15:val="{D6065092-FA8D-470F-9373-B33D51B7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qFormat/>
    <w:rsid w:val="007959E3"/>
    <w:pPr>
      <w:keepNext/>
      <w:keepLines/>
      <w:tabs>
        <w:tab w:val="left" w:pos="1843"/>
      </w:tabs>
      <w:spacing w:before="120" w:after="120" w:line="240" w:lineRule="auto"/>
      <w:ind w:left="426" w:hanging="426"/>
      <w:jc w:val="both"/>
      <w:outlineLvl w:val="0"/>
    </w:pPr>
    <w:rPr>
      <w:rFonts w:ascii="Times New Roman" w:eastAsia="Times New Roman" w:hAnsi="Times New Roman" w:cs="Times New Roman"/>
      <w:b/>
      <w:bCs/>
      <w:szCs w:val="28"/>
      <w:lang w:eastAsia="pl-PL"/>
    </w:rPr>
  </w:style>
  <w:style w:type="paragraph" w:styleId="Nagwek2">
    <w:name w:val="heading 2"/>
    <w:basedOn w:val="Normalny"/>
    <w:next w:val="Normalny"/>
    <w:link w:val="Nagwek2Znak"/>
    <w:uiPriority w:val="9"/>
    <w:semiHidden/>
    <w:unhideWhenUsed/>
    <w:qFormat/>
    <w:rsid w:val="00A845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0E5E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2176B"/>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nhideWhenUsed/>
    <w:rsid w:val="00AC78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78F5"/>
  </w:style>
  <w:style w:type="paragraph" w:styleId="Stopka">
    <w:name w:val="footer"/>
    <w:basedOn w:val="Normalny"/>
    <w:link w:val="StopkaZnak"/>
    <w:uiPriority w:val="99"/>
    <w:unhideWhenUsed/>
    <w:rsid w:val="00AC78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78F5"/>
  </w:style>
  <w:style w:type="character" w:styleId="Hipercze">
    <w:name w:val="Hyperlink"/>
    <w:basedOn w:val="Domylnaczcionkaakapitu"/>
    <w:uiPriority w:val="99"/>
    <w:unhideWhenUsed/>
    <w:rsid w:val="00965795"/>
    <w:rPr>
      <w:color w:val="0000FF" w:themeColor="hyperlink"/>
      <w:u w:val="single"/>
    </w:rPr>
  </w:style>
  <w:style w:type="paragraph" w:styleId="Akapitzlist">
    <w:name w:val="List Paragraph"/>
    <w:aliases w:val="zwykły tekst,List Paragraph1,BulletC,normalny tekst,Obiekt,CW_Lista,Akapit z list¹,Odstavec,Akapit z listą numerowaną,Podsis rysunku,lp1,Bullet List,FooterText,numbered,Paragraphe de liste1,Bulletr List Paragraph,列出段落,列出段落1,List Paragraph"/>
    <w:basedOn w:val="Normalny"/>
    <w:link w:val="AkapitzlistZnak"/>
    <w:qFormat/>
    <w:rsid w:val="004B4C43"/>
    <w:pPr>
      <w:spacing w:before="240" w:after="240"/>
    </w:pPr>
    <w:rPr>
      <w:rFonts w:ascii="Tahoma" w:eastAsia="Calibri" w:hAnsi="Tahoma" w:cs="Times New Roman"/>
    </w:rPr>
  </w:style>
  <w:style w:type="character" w:customStyle="1" w:styleId="markedcontent">
    <w:name w:val="markedcontent"/>
    <w:rsid w:val="004B4C43"/>
  </w:style>
  <w:style w:type="numbering" w:customStyle="1" w:styleId="Styl2">
    <w:name w:val="Styl2"/>
    <w:rsid w:val="0003436C"/>
    <w:pPr>
      <w:numPr>
        <w:numId w:val="1"/>
      </w:numPr>
    </w:pPr>
  </w:style>
  <w:style w:type="character" w:customStyle="1" w:styleId="Nagwek1Znak">
    <w:name w:val="Nagłówek 1 Znak"/>
    <w:basedOn w:val="Domylnaczcionkaakapitu"/>
    <w:link w:val="Nagwek1"/>
    <w:rsid w:val="007959E3"/>
    <w:rPr>
      <w:rFonts w:ascii="Times New Roman" w:eastAsia="Times New Roman" w:hAnsi="Times New Roman" w:cs="Times New Roman"/>
      <w:b/>
      <w:bCs/>
      <w:szCs w:val="28"/>
      <w:lang w:eastAsia="pl-PL"/>
    </w:rPr>
  </w:style>
  <w:style w:type="table" w:styleId="Tabela-Siatka">
    <w:name w:val="Table Grid"/>
    <w:basedOn w:val="Standardowy"/>
    <w:uiPriority w:val="59"/>
    <w:rsid w:val="00ED5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674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74A5"/>
    <w:rPr>
      <w:rFonts w:ascii="Tahoma" w:hAnsi="Tahoma" w:cs="Tahoma"/>
      <w:sz w:val="16"/>
      <w:szCs w:val="16"/>
    </w:rPr>
  </w:style>
  <w:style w:type="character" w:customStyle="1" w:styleId="CharStyle11">
    <w:name w:val="CharStyle11"/>
    <w:basedOn w:val="Domylnaczcionkaakapitu"/>
    <w:qFormat/>
    <w:rsid w:val="00285AB4"/>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pl" w:eastAsia="pl" w:bidi="pl"/>
    </w:rPr>
  </w:style>
  <w:style w:type="paragraph" w:customStyle="1" w:styleId="Bodytext2">
    <w:name w:val="Body text (2)"/>
    <w:qFormat/>
    <w:rsid w:val="003F6BBC"/>
    <w:pPr>
      <w:widowControl w:val="0"/>
      <w:suppressAutoHyphens/>
      <w:spacing w:after="0" w:line="274" w:lineRule="exact"/>
      <w:ind w:hanging="700"/>
    </w:pPr>
    <w:rPr>
      <w:rFonts w:ascii="Times New Roman" w:eastAsia="Times New Roman" w:hAnsi="Times New Roman" w:cs="Times New Roman"/>
      <w:color w:val="000000"/>
      <w:sz w:val="24"/>
      <w:szCs w:val="24"/>
      <w:lang w:val="pl" w:eastAsia="pl"/>
    </w:rPr>
  </w:style>
  <w:style w:type="character" w:customStyle="1" w:styleId="CharStyle14">
    <w:name w:val="CharStyle14"/>
    <w:basedOn w:val="CharStyle11"/>
    <w:qFormat/>
    <w:rsid w:val="009C5D80"/>
    <w:rPr>
      <w:rFonts w:ascii="Times New Roman" w:eastAsia="Times New Roman" w:hAnsi="Times New Roman" w:cs="Times New Roman"/>
      <w:b w:val="0"/>
      <w:bCs w:val="0"/>
      <w:i w:val="0"/>
      <w:iCs w:val="0"/>
      <w:strike w:val="0"/>
      <w:dstrike w:val="0"/>
      <w:color w:val="000000"/>
      <w:spacing w:val="0"/>
      <w:w w:val="100"/>
      <w:position w:val="0"/>
      <w:sz w:val="24"/>
      <w:szCs w:val="24"/>
      <w:u w:val="single"/>
      <w:vertAlign w:val="baseline"/>
      <w:lang w:val="pl" w:eastAsia="pl" w:bidi="pl"/>
    </w:rPr>
  </w:style>
  <w:style w:type="character" w:customStyle="1" w:styleId="CharStyle17">
    <w:name w:val="CharStyle17"/>
    <w:basedOn w:val="CharStyle11"/>
    <w:qFormat/>
    <w:rsid w:val="009C5D80"/>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pl" w:eastAsia="pl" w:bidi="pl"/>
    </w:rPr>
  </w:style>
  <w:style w:type="character" w:customStyle="1" w:styleId="CharStyle13">
    <w:name w:val="CharStyle13"/>
    <w:basedOn w:val="Domylnaczcionkaakapitu"/>
    <w:qFormat/>
    <w:rsid w:val="001A3F00"/>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pl" w:eastAsia="pl" w:bidi="pl"/>
    </w:rPr>
  </w:style>
  <w:style w:type="character" w:customStyle="1" w:styleId="AkapitzlistZnak">
    <w:name w:val="Akapit z listą Znak"/>
    <w:aliases w:val="zwykły tekst Znak,List Paragraph1 Znak,BulletC Znak,normalny tekst Znak,Obiekt Znak,CW_Lista Znak,Akapit z list¹ Znak,Odstavec Znak,Akapit z listą numerowaną Znak,Podsis rysunku Znak,lp1 Znak,Bullet List Znak,FooterText Znak"/>
    <w:link w:val="Akapitzlist"/>
    <w:qFormat/>
    <w:rsid w:val="00466594"/>
    <w:rPr>
      <w:rFonts w:ascii="Tahoma" w:eastAsia="Calibri" w:hAnsi="Tahoma" w:cs="Times New Roman"/>
    </w:rPr>
  </w:style>
  <w:style w:type="paragraph" w:customStyle="1" w:styleId="Headerorfooter">
    <w:name w:val="Header or footer"/>
    <w:qFormat/>
    <w:rsid w:val="00C926A4"/>
    <w:pPr>
      <w:widowControl w:val="0"/>
      <w:suppressAutoHyphens/>
      <w:spacing w:after="0" w:line="0" w:lineRule="atLeast"/>
    </w:pPr>
    <w:rPr>
      <w:rFonts w:ascii="Times New Roman" w:eastAsia="Times New Roman" w:hAnsi="Times New Roman" w:cs="Times New Roman"/>
      <w:b/>
      <w:bCs/>
      <w:color w:val="000000"/>
      <w:sz w:val="20"/>
      <w:szCs w:val="20"/>
      <w:lang w:val="pl" w:eastAsia="pl"/>
    </w:rPr>
  </w:style>
  <w:style w:type="character" w:customStyle="1" w:styleId="CharStyle4">
    <w:name w:val="CharStyle4"/>
    <w:basedOn w:val="Domylnaczcionkaakapitu"/>
    <w:qFormat/>
    <w:rsid w:val="00360D07"/>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pl" w:eastAsia="pl" w:bidi="pl"/>
    </w:rPr>
  </w:style>
  <w:style w:type="character" w:customStyle="1" w:styleId="CharStyle18">
    <w:name w:val="CharStyle18"/>
    <w:basedOn w:val="CharStyle11"/>
    <w:qFormat/>
    <w:rsid w:val="00360D07"/>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pl" w:eastAsia="pl" w:bidi="pl"/>
    </w:rPr>
  </w:style>
  <w:style w:type="character" w:customStyle="1" w:styleId="CharStyle21">
    <w:name w:val="CharStyle21"/>
    <w:basedOn w:val="CharStyle4"/>
    <w:qFormat/>
    <w:rsid w:val="00360D07"/>
    <w:rPr>
      <w:rFonts w:ascii="Times New Roman" w:eastAsia="Times New Roman" w:hAnsi="Times New Roman" w:cs="Times New Roman"/>
      <w:b/>
      <w:bCs/>
      <w:i w:val="0"/>
      <w:iCs w:val="0"/>
      <w:strike w:val="0"/>
      <w:dstrike w:val="0"/>
      <w:color w:val="000000"/>
      <w:spacing w:val="0"/>
      <w:w w:val="100"/>
      <w:position w:val="0"/>
      <w:sz w:val="24"/>
      <w:szCs w:val="24"/>
      <w:u w:val="single"/>
      <w:vertAlign w:val="baseline"/>
      <w:lang w:val="pl" w:eastAsia="pl" w:bidi="pl"/>
    </w:rPr>
  </w:style>
  <w:style w:type="character" w:customStyle="1" w:styleId="CharStyle24">
    <w:name w:val="CharStyle24"/>
    <w:basedOn w:val="CharStyle11"/>
    <w:qFormat/>
    <w:rsid w:val="00360D07"/>
    <w:rPr>
      <w:rFonts w:ascii="Courier New" w:eastAsia="Courier New" w:hAnsi="Courier New" w:cs="Courier New"/>
      <w:b/>
      <w:bCs/>
      <w:i/>
      <w:iCs/>
      <w:strike w:val="0"/>
      <w:dstrike w:val="0"/>
      <w:color w:val="000000"/>
      <w:spacing w:val="0"/>
      <w:w w:val="100"/>
      <w:position w:val="0"/>
      <w:sz w:val="24"/>
      <w:szCs w:val="24"/>
      <w:u w:val="none"/>
      <w:vertAlign w:val="baseline"/>
      <w:lang w:val="pl" w:eastAsia="pl" w:bidi="pl"/>
    </w:rPr>
  </w:style>
  <w:style w:type="character" w:customStyle="1" w:styleId="CharStyle26">
    <w:name w:val="CharStyle26"/>
    <w:basedOn w:val="Domylnaczcionkaakapitu"/>
    <w:qFormat/>
    <w:rsid w:val="00360D07"/>
    <w:rPr>
      <w:rFonts w:ascii="Times New Roman" w:eastAsia="Times New Roman" w:hAnsi="Times New Roman" w:cs="Times New Roman"/>
      <w:b w:val="0"/>
      <w:bCs w:val="0"/>
      <w:i w:val="0"/>
      <w:iCs w:val="0"/>
      <w:strike w:val="0"/>
      <w:dstrike w:val="0"/>
      <w:color w:val="000000"/>
      <w:spacing w:val="0"/>
      <w:w w:val="100"/>
      <w:position w:val="0"/>
      <w:sz w:val="14"/>
      <w:szCs w:val="14"/>
      <w:u w:val="none"/>
      <w:vertAlign w:val="baseline"/>
      <w:lang w:val="pl" w:eastAsia="pl" w:bidi="pl"/>
    </w:rPr>
  </w:style>
  <w:style w:type="paragraph" w:customStyle="1" w:styleId="Heading1">
    <w:name w:val="Heading #1"/>
    <w:qFormat/>
    <w:rsid w:val="00360D07"/>
    <w:pPr>
      <w:widowControl w:val="0"/>
      <w:suppressAutoHyphens/>
      <w:spacing w:after="480" w:line="278" w:lineRule="exact"/>
      <w:ind w:hanging="600"/>
      <w:jc w:val="center"/>
    </w:pPr>
    <w:rPr>
      <w:rFonts w:ascii="Times New Roman" w:eastAsia="Times New Roman" w:hAnsi="Times New Roman" w:cs="Times New Roman"/>
      <w:b/>
      <w:bCs/>
      <w:color w:val="000000"/>
      <w:sz w:val="24"/>
      <w:szCs w:val="24"/>
      <w:lang w:val="pl" w:eastAsia="pl"/>
    </w:rPr>
  </w:style>
  <w:style w:type="paragraph" w:customStyle="1" w:styleId="Bodytext4">
    <w:name w:val="Body text (4)"/>
    <w:qFormat/>
    <w:rsid w:val="00360D07"/>
    <w:pPr>
      <w:widowControl w:val="0"/>
      <w:suppressAutoHyphens/>
      <w:spacing w:after="0" w:line="274" w:lineRule="exact"/>
      <w:ind w:hanging="600"/>
    </w:pPr>
    <w:rPr>
      <w:rFonts w:ascii="Times New Roman" w:eastAsia="Times New Roman" w:hAnsi="Times New Roman" w:cs="Times New Roman"/>
      <w:b/>
      <w:bCs/>
      <w:color w:val="000000"/>
      <w:sz w:val="24"/>
      <w:szCs w:val="24"/>
      <w:lang w:val="pl" w:eastAsia="pl"/>
    </w:rPr>
  </w:style>
  <w:style w:type="paragraph" w:customStyle="1" w:styleId="Bodytext6">
    <w:name w:val="Body text (6)"/>
    <w:qFormat/>
    <w:rsid w:val="00360D07"/>
    <w:pPr>
      <w:widowControl w:val="0"/>
      <w:suppressAutoHyphens/>
      <w:spacing w:after="0" w:line="274" w:lineRule="exact"/>
      <w:jc w:val="center"/>
    </w:pPr>
    <w:rPr>
      <w:rFonts w:ascii="Times New Roman" w:eastAsia="Times New Roman" w:hAnsi="Times New Roman" w:cs="Times New Roman"/>
      <w:color w:val="000000"/>
      <w:sz w:val="14"/>
      <w:szCs w:val="14"/>
      <w:lang w:val="pl" w:eastAsia="pl"/>
    </w:rPr>
  </w:style>
  <w:style w:type="character" w:customStyle="1" w:styleId="DefaultFontStyle">
    <w:name w:val="DefaultFontStyle"/>
    <w:qFormat/>
    <w:rsid w:val="00E276B7"/>
    <w:rPr>
      <w:rFonts w:ascii="DejaVu Sans" w:eastAsia="DejaVu Sans" w:hAnsi="DejaVu Sans" w:cs="DejaVu Sans"/>
      <w:color w:val="000000"/>
      <w:spacing w:val="0"/>
      <w:w w:val="100"/>
      <w:position w:val="0"/>
      <w:sz w:val="24"/>
      <w:szCs w:val="24"/>
      <w:vertAlign w:val="baseline"/>
      <w:lang w:val="pl" w:eastAsia="pl" w:bidi="pl"/>
    </w:rPr>
  </w:style>
  <w:style w:type="character" w:customStyle="1" w:styleId="Nagwek2Znak">
    <w:name w:val="Nagłówek 2 Znak"/>
    <w:basedOn w:val="Domylnaczcionkaakapitu"/>
    <w:link w:val="Nagwek2"/>
    <w:uiPriority w:val="9"/>
    <w:rsid w:val="00A845FD"/>
    <w:rPr>
      <w:rFonts w:asciiTheme="majorHAnsi" w:eastAsiaTheme="majorEastAsia" w:hAnsiTheme="majorHAnsi" w:cstheme="majorBidi"/>
      <w:color w:val="365F91" w:themeColor="accent1" w:themeShade="BF"/>
      <w:sz w:val="26"/>
      <w:szCs w:val="26"/>
    </w:rPr>
  </w:style>
  <w:style w:type="numbering" w:customStyle="1" w:styleId="Styl1">
    <w:name w:val="Styl1"/>
    <w:uiPriority w:val="99"/>
    <w:rsid w:val="008374DB"/>
    <w:pPr>
      <w:numPr>
        <w:numId w:val="20"/>
      </w:numPr>
    </w:pPr>
  </w:style>
  <w:style w:type="paragraph" w:styleId="Tekstpodstawowy">
    <w:name w:val="Body Text"/>
    <w:basedOn w:val="Normalny"/>
    <w:link w:val="TekstpodstawowyZnak"/>
    <w:rsid w:val="008374DB"/>
    <w:pPr>
      <w:autoSpaceDE w:val="0"/>
      <w:autoSpaceDN w:val="0"/>
      <w:adjustRightInd w:val="0"/>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8374DB"/>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CB0D9C"/>
    <w:rPr>
      <w:color w:val="605E5C"/>
      <w:shd w:val="clear" w:color="auto" w:fill="E1DFDD"/>
    </w:rPr>
  </w:style>
  <w:style w:type="table" w:customStyle="1" w:styleId="TableNormal">
    <w:name w:val="Table Normal"/>
    <w:uiPriority w:val="2"/>
    <w:semiHidden/>
    <w:unhideWhenUsed/>
    <w:qFormat/>
    <w:rsid w:val="007F23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andard">
    <w:name w:val="Standard"/>
    <w:rsid w:val="00B92946"/>
    <w:pPr>
      <w:suppressAutoHyphens/>
      <w:autoSpaceDN w:val="0"/>
      <w:spacing w:after="160" w:line="254" w:lineRule="auto"/>
      <w:textAlignment w:val="baseline"/>
    </w:pPr>
    <w:rPr>
      <w:rFonts w:ascii="Calibri" w:eastAsia="Calibri" w:hAnsi="Calibri" w:cs="Tahoma"/>
    </w:rPr>
  </w:style>
  <w:style w:type="numbering" w:customStyle="1" w:styleId="WWNum4">
    <w:name w:val="WWNum4"/>
    <w:basedOn w:val="Bezlisty"/>
    <w:rsid w:val="00B92946"/>
    <w:pPr>
      <w:numPr>
        <w:numId w:val="34"/>
      </w:numPr>
    </w:pPr>
  </w:style>
  <w:style w:type="numbering" w:customStyle="1" w:styleId="WWNum6">
    <w:name w:val="WWNum6"/>
    <w:basedOn w:val="Bezlisty"/>
    <w:rsid w:val="00B92946"/>
    <w:pPr>
      <w:numPr>
        <w:numId w:val="35"/>
      </w:numPr>
    </w:pPr>
  </w:style>
  <w:style w:type="character" w:customStyle="1" w:styleId="Nagwek3Znak">
    <w:name w:val="Nagłówek 3 Znak"/>
    <w:basedOn w:val="Domylnaczcionkaakapitu"/>
    <w:link w:val="Nagwek3"/>
    <w:rsid w:val="000E5EB7"/>
    <w:rPr>
      <w:rFonts w:asciiTheme="majorHAnsi" w:eastAsiaTheme="majorEastAsia" w:hAnsiTheme="majorHAnsi" w:cstheme="majorBidi"/>
      <w:color w:val="243F60" w:themeColor="accent1" w:themeShade="7F"/>
      <w:sz w:val="24"/>
      <w:szCs w:val="24"/>
    </w:rPr>
  </w:style>
  <w:style w:type="paragraph" w:styleId="Bezodstpw">
    <w:name w:val="No Spacing"/>
    <w:uiPriority w:val="1"/>
    <w:qFormat/>
    <w:rsid w:val="000E5EB7"/>
    <w:pPr>
      <w:spacing w:after="0" w:line="240" w:lineRule="auto"/>
    </w:pPr>
    <w:rPr>
      <w:rFonts w:ascii="Times New Roman" w:eastAsia="Times New Roman" w:hAnsi="Times New Roman" w:cs="Times New Roman"/>
      <w:sz w:val="20"/>
      <w:szCs w:val="20"/>
      <w:lang w:eastAsia="pl-PL"/>
    </w:rPr>
  </w:style>
  <w:style w:type="paragraph" w:customStyle="1" w:styleId="Domylnie">
    <w:name w:val="Domyślnie"/>
    <w:rsid w:val="000E5EB7"/>
    <w:pPr>
      <w:widowControl w:val="0"/>
      <w:suppressAutoHyphens/>
      <w:autoSpaceDE w:val="0"/>
      <w:spacing w:after="0" w:line="240" w:lineRule="auto"/>
    </w:pPr>
    <w:rPr>
      <w:rFonts w:ascii="Nimbus Roman No9 L" w:eastAsia="Times New Roman" w:hAnsi="Nimbus Roman No9 L" w:cs="Times New Roman"/>
      <w:sz w:val="24"/>
      <w:szCs w:val="24"/>
      <w:lang w:eastAsia="zh-CN"/>
    </w:rPr>
  </w:style>
  <w:style w:type="character" w:customStyle="1" w:styleId="Teksttreci">
    <w:name w:val="Tekst treści_"/>
    <w:link w:val="Teksttreci0"/>
    <w:locked/>
    <w:rsid w:val="000E5EB7"/>
    <w:rPr>
      <w:rFonts w:ascii="Calibri" w:eastAsia="Calibri" w:hAnsi="Calibri" w:cs="Calibri"/>
    </w:rPr>
  </w:style>
  <w:style w:type="paragraph" w:customStyle="1" w:styleId="Teksttreci0">
    <w:name w:val="Tekst treści"/>
    <w:basedOn w:val="Normalny"/>
    <w:link w:val="Teksttreci"/>
    <w:rsid w:val="000E5EB7"/>
    <w:pPr>
      <w:widowControl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nowomiejski.pl" TargetMode="External"/><Relationship Id="rId13" Type="http://schemas.openxmlformats.org/officeDocument/2006/relationships/hyperlink" Target="mailto:zamowienia@powiat-nowomiejski.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powiat-nowomiejski.pl" TargetMode="External"/><Relationship Id="rId12" Type="http://schemas.openxmlformats.org/officeDocument/2006/relationships/hyperlink" Target="mailto:sekretariat@powiat-nowomiejski.pl" TargetMode="External"/><Relationship Id="rId17" Type="http://schemas.openxmlformats.org/officeDocument/2006/relationships/hyperlink" Target="mailto:iod@powiat-nowomiejski.pl" TargetMode="External"/><Relationship Id="rId2" Type="http://schemas.openxmlformats.org/officeDocument/2006/relationships/styles" Target="styles.xml"/><Relationship Id="rId16" Type="http://schemas.openxmlformats.org/officeDocument/2006/relationships/hyperlink" Target="https://miniportal.uzp.gov.pl/Instrukcja_uzytkownika_miniPortal-ePUAP.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https://miniportal.uzp.gov.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p.powiat-nowomiejski.pl/zamowienia_publiczne/"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3423</TotalTime>
  <Pages>18</Pages>
  <Words>7275</Words>
  <Characters>43656</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Beata Widźgowska</cp:lastModifiedBy>
  <cp:revision>182</cp:revision>
  <cp:lastPrinted>2022-11-17T09:05:00Z</cp:lastPrinted>
  <dcterms:created xsi:type="dcterms:W3CDTF">2022-06-14T06:48:00Z</dcterms:created>
  <dcterms:modified xsi:type="dcterms:W3CDTF">2022-11-17T12:17:00Z</dcterms:modified>
</cp:coreProperties>
</file>