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03AADB07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395030">
        <w:rPr>
          <w:rFonts w:asciiTheme="minorHAnsi" w:hAnsiTheme="minorHAnsi" w:cstheme="minorHAnsi"/>
          <w:sz w:val="24"/>
          <w:szCs w:val="24"/>
        </w:rPr>
        <w:t>04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B6577D">
        <w:rPr>
          <w:rFonts w:asciiTheme="minorHAnsi" w:hAnsiTheme="minorHAnsi" w:cstheme="minorHAnsi"/>
          <w:sz w:val="24"/>
          <w:szCs w:val="24"/>
        </w:rPr>
        <w:t>0</w:t>
      </w:r>
      <w:r w:rsidR="00395030">
        <w:rPr>
          <w:rFonts w:asciiTheme="minorHAnsi" w:hAnsiTheme="minorHAnsi" w:cstheme="minorHAnsi"/>
          <w:sz w:val="24"/>
          <w:szCs w:val="24"/>
        </w:rPr>
        <w:t>5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7D2FFECA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B6577D">
        <w:rPr>
          <w:rFonts w:asciiTheme="minorHAnsi" w:hAnsiTheme="minorHAnsi" w:cstheme="minorHAnsi"/>
          <w:sz w:val="24"/>
          <w:szCs w:val="24"/>
        </w:rPr>
        <w:t>3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69F9FC48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End w:id="0"/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>dostawę sprzętu komputerowego wraz z oprogramowaniem na potrzeby Starostwa Powiatowego w Nowym Mieście Lubawskim</w:t>
      </w:r>
      <w:bookmarkEnd w:id="1"/>
      <w:r w:rsidRPr="00DF72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6CDC7A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30200000-1 – urządzenia komputerowe,</w:t>
      </w:r>
    </w:p>
    <w:p w14:paraId="722609C5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48000000-8 – pakiety oprogramowania i systemy informatyczne,</w:t>
      </w:r>
    </w:p>
    <w:p w14:paraId="1EFF9354" w14:textId="75B014D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30237000-9 – części, akcesoria i wyroby do komputerów.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004C848A" w:rsidR="00A93CAD" w:rsidRPr="00DF721F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 dopuszcza składani</w:t>
      </w:r>
      <w:r w:rsid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5D3A9" w14:textId="5F7F0E5C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dostawa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sprzętu komputerowego, urządzeń oraz oprogramowania na potrzeby Starostwa Powiatowego w Nowym Mieście Lubawskim obejmująca sprzedaż wraz z dostawą w siedzibie Zamawiającego sprzętu:</w:t>
      </w:r>
    </w:p>
    <w:p w14:paraId="380BCF38" w14:textId="1E60B030" w:rsidR="00A93CAD" w:rsidRPr="002C1275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3" w:name="_Hlk57191811"/>
    </w:p>
    <w:p w14:paraId="2199632E" w14:textId="75BEA063" w:rsidR="000F3D11" w:rsidRPr="005110F8" w:rsidRDefault="000F3D11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005110F8">
        <w:rPr>
          <w:b/>
          <w:bCs/>
          <w:sz w:val="24"/>
          <w:szCs w:val="24"/>
        </w:rPr>
        <w:t xml:space="preserve">Część I </w:t>
      </w:r>
    </w:p>
    <w:p w14:paraId="6EE93CB9" w14:textId="232AEE12" w:rsidR="000F3D11" w:rsidRPr="005110F8" w:rsidRDefault="000F3D11" w:rsidP="005110F8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5110F8">
        <w:rPr>
          <w:b/>
          <w:bCs/>
          <w:sz w:val="24"/>
          <w:szCs w:val="24"/>
        </w:rPr>
        <w:t>Dell Precision Tower 3650 lub równoważny</w:t>
      </w:r>
      <w:r w:rsidRPr="005110F8">
        <w:rPr>
          <w:sz w:val="24"/>
          <w:szCs w:val="24"/>
        </w:rPr>
        <w:t xml:space="preserve"> </w:t>
      </w:r>
    </w:p>
    <w:p w14:paraId="04CB838A" w14:textId="77AB2EA4" w:rsidR="000F3D11" w:rsidRPr="000F3D11" w:rsidRDefault="000F3D11" w:rsidP="005110F8">
      <w:p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0F3D11">
        <w:rPr>
          <w:sz w:val="24"/>
          <w:szCs w:val="24"/>
        </w:rPr>
        <w:t xml:space="preserve">parametrach nie gorszych niż: </w:t>
      </w:r>
    </w:p>
    <w:p w14:paraId="0E820234" w14:textId="49A6EF7D" w:rsidR="000F3D11" w:rsidRPr="000F3D11" w:rsidRDefault="000F3D11" w:rsidP="005110F8">
      <w:p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0F3D11">
        <w:rPr>
          <w:sz w:val="24"/>
          <w:szCs w:val="24"/>
        </w:rPr>
        <w:t>Intel Core i7 11700 / 32 GB RAM / Dysk SSD M.2 1 TB PCIe NVMe / Dysk HDD 4 TB 3,5 cala / NVIDIA Quadro P400 / DVD+/-RW / Windows 10 Pro / klawiatura, mysz, podkładka, gwarancja minimum 3 lata</w:t>
      </w:r>
      <w:r w:rsidR="00DA185C">
        <w:rPr>
          <w:sz w:val="24"/>
          <w:szCs w:val="24"/>
        </w:rPr>
        <w:t>.</w:t>
      </w:r>
      <w:r w:rsidRPr="000F3D11">
        <w:rPr>
          <w:sz w:val="24"/>
          <w:szCs w:val="24"/>
        </w:rPr>
        <w:t xml:space="preserve">  </w:t>
      </w:r>
    </w:p>
    <w:p w14:paraId="2C9B39CB" w14:textId="77777777" w:rsidR="000F3D11" w:rsidRPr="00B6577D" w:rsidRDefault="000F3D11" w:rsidP="00DA185C">
      <w:pPr>
        <w:pStyle w:val="Akapitzlist"/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Wymagania dodatkowe:</w:t>
      </w:r>
    </w:p>
    <w:p w14:paraId="5A04DD5D" w14:textId="77777777" w:rsidR="000F3D11" w:rsidRPr="00B6577D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 xml:space="preserve">Skonfigurowany zestaw komputerowy </w:t>
      </w:r>
      <w:r w:rsidRPr="00B6577D">
        <w:rPr>
          <w:b/>
          <w:bCs/>
          <w:sz w:val="24"/>
          <w:szCs w:val="24"/>
        </w:rPr>
        <w:t>musi zapewniać bezproblemową współpracę z dwoma monitorami</w:t>
      </w:r>
      <w:r w:rsidRPr="00B6577D">
        <w:rPr>
          <w:sz w:val="24"/>
          <w:szCs w:val="24"/>
        </w:rPr>
        <w:t xml:space="preserve"> poprzez złącze DisplayPort lub HDMI</w:t>
      </w:r>
    </w:p>
    <w:p w14:paraId="07AD109B" w14:textId="77777777" w:rsidR="000F3D11" w:rsidRPr="00B6577D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W przypadku awarii dysków twardych dyski pozostają u Zamawiającego</w:t>
      </w:r>
    </w:p>
    <w:p w14:paraId="1562B94B" w14:textId="6E0BC83E" w:rsidR="000F3D11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lastRenderedPageBreak/>
        <w:t>Serwis realizowany przez Autoryzowanego Partnera Serwisowego Producenta lub bezpośrednio przez Producenta</w:t>
      </w:r>
      <w:r>
        <w:rPr>
          <w:sz w:val="24"/>
          <w:szCs w:val="24"/>
        </w:rPr>
        <w:t>,</w:t>
      </w:r>
    </w:p>
    <w:p w14:paraId="550DF02D" w14:textId="77777777" w:rsidR="000F3D11" w:rsidRPr="00B6577D" w:rsidRDefault="000F3D11" w:rsidP="000F3D11">
      <w:pPr>
        <w:pStyle w:val="Akapitzlist"/>
        <w:suppressAutoHyphens w:val="0"/>
        <w:spacing w:after="0" w:line="276" w:lineRule="auto"/>
        <w:ind w:left="1776"/>
        <w:contextualSpacing/>
        <w:jc w:val="both"/>
        <w:rPr>
          <w:sz w:val="24"/>
          <w:szCs w:val="24"/>
        </w:rPr>
      </w:pPr>
    </w:p>
    <w:p w14:paraId="50AD2C2B" w14:textId="64D1B4B2" w:rsidR="000F3D11" w:rsidRPr="005110F8" w:rsidRDefault="000F3D11" w:rsidP="005110F8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1056"/>
        <w:contextualSpacing/>
        <w:jc w:val="both"/>
        <w:rPr>
          <w:sz w:val="24"/>
          <w:szCs w:val="24"/>
        </w:rPr>
      </w:pPr>
      <w:r w:rsidRPr="005110F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Dell OptiPlex 5080 lub równoważny </w:t>
      </w:r>
    </w:p>
    <w:p w14:paraId="1E8442AB" w14:textId="7AC3B4FD" w:rsidR="000F3D11" w:rsidRPr="005110F8" w:rsidRDefault="000F3D11" w:rsidP="005110F8">
      <w:pPr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110F8">
        <w:rPr>
          <w:rFonts w:eastAsia="Times New Roman"/>
          <w:color w:val="000000"/>
          <w:sz w:val="24"/>
          <w:szCs w:val="24"/>
          <w:lang w:eastAsia="pl-PL"/>
        </w:rPr>
        <w:t xml:space="preserve">parametrach nie gorszych niż: </w:t>
      </w:r>
    </w:p>
    <w:p w14:paraId="52FE53D1" w14:textId="243E57D8" w:rsidR="000F3D11" w:rsidRPr="00BD3EAC" w:rsidRDefault="000F3D11" w:rsidP="005110F8">
      <w:pPr>
        <w:pStyle w:val="Akapitzlist"/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Intel Core i7 10700 / 16 GB RAM / 512 GB M.2 SSD / Intel UHD Graphics 630 / DVD+/-RW / Windows 10 Pro / klawiatura, mysz, podkładka, gwarancja minimum 3 lata</w:t>
      </w:r>
      <w:r w:rsidR="00DA185C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01E24D86" w14:textId="77777777" w:rsidR="000F3D11" w:rsidRPr="00DA185C" w:rsidRDefault="000F3D11" w:rsidP="00DA185C">
      <w:pPr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A185C">
        <w:rPr>
          <w:rFonts w:eastAsia="Times New Roman"/>
          <w:color w:val="000000"/>
          <w:sz w:val="24"/>
          <w:szCs w:val="24"/>
          <w:lang w:eastAsia="pl-PL"/>
        </w:rPr>
        <w:t>Wymagania dodatkowe:</w:t>
      </w:r>
    </w:p>
    <w:p w14:paraId="61C4C3ED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Skonfigurowany zestaw komputerowy musi zapewniać bezproblemową współpracę z dwoma monitorami poprzez złącze DisplayPort lub HDMI</w:t>
      </w:r>
    </w:p>
    <w:p w14:paraId="549D486B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W przypadku awarii dysków twardych dyski pozostają u Zamawiającego</w:t>
      </w:r>
    </w:p>
    <w:p w14:paraId="30F0223D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Serwis realizowany przez Autoryzowanego Partnera Serwisowego Producenta lub bezpośrednio przez Producenta</w:t>
      </w:r>
    </w:p>
    <w:p w14:paraId="075E512F" w14:textId="77777777" w:rsidR="000F3D11" w:rsidRPr="00BD3EAC" w:rsidRDefault="000F3D11" w:rsidP="000F3D11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41615830" w14:textId="32ECDD80" w:rsidR="000F3D11" w:rsidRPr="005110F8" w:rsidRDefault="000F3D11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005110F8">
        <w:rPr>
          <w:b/>
          <w:bCs/>
          <w:sz w:val="24"/>
          <w:szCs w:val="24"/>
        </w:rPr>
        <w:t>Część II</w:t>
      </w:r>
    </w:p>
    <w:p w14:paraId="43FA55E9" w14:textId="77777777" w:rsidR="000F3D11" w:rsidRPr="005110F8" w:rsidRDefault="000F3D11" w:rsidP="005110F8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p w14:paraId="3AB39429" w14:textId="5D624282" w:rsidR="005110F8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0CE0">
        <w:rPr>
          <w:b/>
          <w:bCs/>
          <w:sz w:val="24"/>
          <w:szCs w:val="24"/>
        </w:rPr>
        <w:t>UPS Green Cell 1500VA 900W Power Proof</w:t>
      </w:r>
      <w:r w:rsidRPr="00B6577D">
        <w:rPr>
          <w:sz w:val="24"/>
          <w:szCs w:val="24"/>
        </w:rPr>
        <w:t xml:space="preserve"> </w:t>
      </w:r>
      <w:r w:rsidR="005110F8" w:rsidRPr="005110F8">
        <w:rPr>
          <w:b/>
          <w:bCs/>
          <w:sz w:val="24"/>
          <w:szCs w:val="24"/>
        </w:rPr>
        <w:t>–</w:t>
      </w:r>
      <w:r w:rsidRPr="005110F8">
        <w:rPr>
          <w:b/>
          <w:bCs/>
          <w:sz w:val="24"/>
          <w:szCs w:val="24"/>
        </w:rPr>
        <w:t xml:space="preserve"> </w:t>
      </w:r>
      <w:r w:rsidR="005110F8" w:rsidRPr="005110F8">
        <w:rPr>
          <w:b/>
          <w:bCs/>
          <w:sz w:val="24"/>
          <w:szCs w:val="24"/>
        </w:rPr>
        <w:t>2 szt.</w:t>
      </w:r>
      <w:r w:rsidR="005110F8">
        <w:rPr>
          <w:sz w:val="24"/>
          <w:szCs w:val="24"/>
        </w:rPr>
        <w:t xml:space="preserve"> </w:t>
      </w:r>
    </w:p>
    <w:p w14:paraId="644E2D97" w14:textId="3E96CFED" w:rsidR="000F3D11" w:rsidRPr="00B6577D" w:rsidRDefault="000F3D11" w:rsidP="005110F8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zasilacz awaryjny odpowiedni do pracy dwumonitorowej</w:t>
      </w:r>
      <w:r>
        <w:rPr>
          <w:sz w:val="24"/>
          <w:szCs w:val="24"/>
        </w:rPr>
        <w:t>,</w:t>
      </w:r>
      <w:r w:rsidRPr="00B6577D">
        <w:rPr>
          <w:sz w:val="24"/>
          <w:szCs w:val="24"/>
        </w:rPr>
        <w:t xml:space="preserve"> </w:t>
      </w:r>
    </w:p>
    <w:p w14:paraId="2637DD5D" w14:textId="5D877D82" w:rsidR="000F3D11" w:rsidRDefault="0000395A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00395A">
        <w:rPr>
          <w:b/>
          <w:bCs/>
          <w:sz w:val="24"/>
          <w:szCs w:val="24"/>
        </w:rPr>
        <w:t>monitor 27 cali</w:t>
      </w:r>
      <w:r>
        <w:rPr>
          <w:b/>
          <w:bCs/>
          <w:sz w:val="24"/>
          <w:szCs w:val="24"/>
        </w:rPr>
        <w:t xml:space="preserve"> -</w:t>
      </w:r>
      <w:r w:rsidRPr="00B6577D">
        <w:rPr>
          <w:sz w:val="24"/>
          <w:szCs w:val="24"/>
        </w:rPr>
        <w:t xml:space="preserve"> </w:t>
      </w:r>
      <w:r w:rsidR="000F3D11" w:rsidRPr="00B60CE0">
        <w:rPr>
          <w:b/>
          <w:bCs/>
          <w:sz w:val="24"/>
          <w:szCs w:val="24"/>
        </w:rPr>
        <w:t>iiyama XUB2792HSU-B1 czarn</w:t>
      </w:r>
      <w:r w:rsidR="00DA185C">
        <w:rPr>
          <w:b/>
          <w:bCs/>
          <w:sz w:val="24"/>
          <w:szCs w:val="24"/>
        </w:rPr>
        <w:t>y</w:t>
      </w:r>
      <w:r w:rsidR="000F3D11" w:rsidRPr="00B60CE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F3D1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6 szt.</w:t>
      </w:r>
      <w:r w:rsidR="000F3D11" w:rsidRPr="00E76F7D">
        <w:rPr>
          <w:b/>
          <w:bCs/>
          <w:sz w:val="24"/>
          <w:szCs w:val="24"/>
          <w:u w:val="single"/>
        </w:rPr>
        <w:t xml:space="preserve"> </w:t>
      </w:r>
    </w:p>
    <w:p w14:paraId="5488391A" w14:textId="77777777" w:rsidR="0000395A" w:rsidRDefault="0000395A" w:rsidP="0000395A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0F3D11" w:rsidRPr="00B6577D">
        <w:rPr>
          <w:sz w:val="24"/>
          <w:szCs w:val="24"/>
        </w:rPr>
        <w:t xml:space="preserve">parametrach nie gorszych niż: </w:t>
      </w:r>
    </w:p>
    <w:p w14:paraId="4833F4A7" w14:textId="19D20294" w:rsidR="000F3D11" w:rsidRPr="00B6577D" w:rsidRDefault="000F3D11" w:rsidP="0000395A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Matryca LED IPS, Przekątna ekranu 27", Rozdzielczość FULL HD (1920x1080), Regulowana na stopce wysokość oraz kąt położenia monitora, Złącza DisplayPort, D-SUB i HDMI, Jasność min. 250 cd/m2, Zintegrowane głośniki, Odświeżanie min. 75 Hz, Redukcja migotania (Flicker free) Filtr światła niebieskiego), gwarancja minimum 3 lata</w:t>
      </w:r>
      <w:r w:rsidR="0000395A">
        <w:rPr>
          <w:sz w:val="24"/>
          <w:szCs w:val="24"/>
        </w:rPr>
        <w:t>,</w:t>
      </w:r>
      <w:r w:rsidRPr="00B6577D">
        <w:rPr>
          <w:sz w:val="24"/>
          <w:szCs w:val="24"/>
        </w:rPr>
        <w:t xml:space="preserve">  </w:t>
      </w:r>
    </w:p>
    <w:p w14:paraId="0C3D8988" w14:textId="1478028B" w:rsidR="000F3D11" w:rsidRPr="00B6577D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0CE0">
        <w:rPr>
          <w:b/>
          <w:bCs/>
          <w:sz w:val="24"/>
          <w:szCs w:val="24"/>
        </w:rPr>
        <w:t>DisplayPort</w:t>
      </w:r>
      <w:r w:rsidRPr="00B6577D">
        <w:rPr>
          <w:sz w:val="24"/>
          <w:szCs w:val="24"/>
        </w:rPr>
        <w:t xml:space="preserve"> - min 1.8 m</w:t>
      </w:r>
      <w:r>
        <w:rPr>
          <w:sz w:val="24"/>
          <w:szCs w:val="24"/>
        </w:rPr>
        <w:t xml:space="preserve"> </w:t>
      </w:r>
      <w:r w:rsidR="003028BE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395A">
        <w:rPr>
          <w:b/>
          <w:bCs/>
          <w:sz w:val="24"/>
          <w:szCs w:val="24"/>
        </w:rPr>
        <w:t>4</w:t>
      </w:r>
      <w:r w:rsidRPr="00B60CE0">
        <w:rPr>
          <w:b/>
          <w:bCs/>
          <w:sz w:val="24"/>
          <w:szCs w:val="24"/>
        </w:rPr>
        <w:t xml:space="preserve"> kable</w:t>
      </w:r>
      <w:r w:rsidR="0000395A">
        <w:rPr>
          <w:b/>
          <w:bCs/>
          <w:sz w:val="24"/>
          <w:szCs w:val="24"/>
        </w:rPr>
        <w:t>,</w:t>
      </w:r>
    </w:p>
    <w:p w14:paraId="78DE83D8" w14:textId="22381F0E" w:rsidR="00BD3EAC" w:rsidRPr="0000395A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60CE0">
        <w:rPr>
          <w:b/>
          <w:bCs/>
          <w:sz w:val="24"/>
          <w:szCs w:val="24"/>
        </w:rPr>
        <w:t>pakiet Microsoft Office 2021</w:t>
      </w:r>
      <w:r w:rsidRPr="00B6577D">
        <w:rPr>
          <w:sz w:val="24"/>
          <w:szCs w:val="24"/>
        </w:rPr>
        <w:t xml:space="preserve"> dla Użytkowników Domowych i Małych Firm (Home &amp; Business) 64 bit PL</w:t>
      </w:r>
      <w:r w:rsidR="003028BE">
        <w:rPr>
          <w:sz w:val="24"/>
          <w:szCs w:val="24"/>
        </w:rPr>
        <w:t xml:space="preserve"> </w:t>
      </w:r>
      <w:r w:rsidR="003028BE">
        <w:rPr>
          <w:b/>
          <w:bCs/>
          <w:sz w:val="24"/>
          <w:szCs w:val="24"/>
        </w:rPr>
        <w:t>–</w:t>
      </w:r>
      <w:r w:rsidR="003028BE" w:rsidRPr="003028BE">
        <w:rPr>
          <w:b/>
          <w:bCs/>
          <w:sz w:val="24"/>
          <w:szCs w:val="24"/>
        </w:rPr>
        <w:t xml:space="preserve"> 2 szt.</w:t>
      </w:r>
    </w:p>
    <w:p w14:paraId="11565459" w14:textId="7299FC10" w:rsidR="00BD3EAC" w:rsidRPr="003028BE" w:rsidRDefault="00280D71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80D71">
        <w:rPr>
          <w:b/>
          <w:bCs/>
          <w:sz w:val="24"/>
          <w:szCs w:val="24"/>
        </w:rPr>
        <w:t xml:space="preserve">switch </w:t>
      </w:r>
      <w:r w:rsidR="00BD3EAC" w:rsidRPr="003028BE">
        <w:rPr>
          <w:b/>
          <w:bCs/>
          <w:sz w:val="24"/>
          <w:szCs w:val="24"/>
        </w:rPr>
        <w:t>Netgear GS748T Zarządzany L2+ Gigabit Ethernet (10/100/1000)</w:t>
      </w:r>
      <w:r w:rsidR="00BD3EAC" w:rsidRPr="003028BE">
        <w:rPr>
          <w:sz w:val="24"/>
          <w:szCs w:val="24"/>
        </w:rPr>
        <w:t xml:space="preserve"> - 48-portowy zarządzany, gigabitowy</w:t>
      </w:r>
      <w:r w:rsidR="00BC5D40" w:rsidRPr="003028BE">
        <w:rPr>
          <w:sz w:val="24"/>
          <w:szCs w:val="24"/>
        </w:rPr>
        <w:t>,</w:t>
      </w:r>
      <w:r w:rsidR="003028BE">
        <w:rPr>
          <w:sz w:val="24"/>
          <w:szCs w:val="24"/>
        </w:rPr>
        <w:t xml:space="preserve"> </w:t>
      </w:r>
      <w:r w:rsidR="003028BE" w:rsidRPr="003028BE">
        <w:rPr>
          <w:b/>
          <w:bCs/>
          <w:sz w:val="24"/>
          <w:szCs w:val="24"/>
        </w:rPr>
        <w:t>- 1 szt.</w:t>
      </w:r>
    </w:p>
    <w:p w14:paraId="5627AB58" w14:textId="5E417B95" w:rsidR="00BD3EAC" w:rsidRPr="003028BE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028BE">
        <w:rPr>
          <w:b/>
          <w:bCs/>
          <w:sz w:val="24"/>
          <w:szCs w:val="24"/>
        </w:rPr>
        <w:t>Klawiatura MICROSOFT Wired 600</w:t>
      </w:r>
      <w:r w:rsidR="00BC5D40" w:rsidRPr="003028BE">
        <w:rPr>
          <w:b/>
          <w:bCs/>
          <w:sz w:val="24"/>
          <w:szCs w:val="24"/>
        </w:rPr>
        <w:t xml:space="preserve"> – 1 szt.</w:t>
      </w:r>
    </w:p>
    <w:p w14:paraId="4AE53193" w14:textId="230474D6" w:rsidR="00BD3EAC" w:rsidRPr="003028BE" w:rsidRDefault="00BC5D40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028BE">
        <w:rPr>
          <w:b/>
          <w:bCs/>
          <w:sz w:val="24"/>
          <w:szCs w:val="24"/>
        </w:rPr>
        <w:t xml:space="preserve">Tracer WEB007 1080p </w:t>
      </w:r>
      <w:r w:rsidRPr="003028BE">
        <w:rPr>
          <w:sz w:val="24"/>
          <w:szCs w:val="24"/>
        </w:rPr>
        <w:t>-</w:t>
      </w:r>
      <w:r w:rsidR="00BD3EAC" w:rsidRPr="003028BE">
        <w:rPr>
          <w:sz w:val="24"/>
          <w:szCs w:val="24"/>
        </w:rPr>
        <w:t xml:space="preserve"> kamerki internetowe </w:t>
      </w:r>
      <w:r w:rsidRPr="003028BE">
        <w:rPr>
          <w:sz w:val="24"/>
          <w:szCs w:val="24"/>
        </w:rPr>
        <w:t>–</w:t>
      </w:r>
      <w:r w:rsidR="00BD3EAC" w:rsidRPr="003028BE">
        <w:rPr>
          <w:sz w:val="24"/>
          <w:szCs w:val="24"/>
        </w:rPr>
        <w:t xml:space="preserve"> </w:t>
      </w:r>
      <w:r w:rsidRPr="003028BE">
        <w:rPr>
          <w:b/>
          <w:bCs/>
          <w:sz w:val="24"/>
          <w:szCs w:val="24"/>
        </w:rPr>
        <w:t>2 szt.</w:t>
      </w:r>
    </w:p>
    <w:p w14:paraId="3681CF9C" w14:textId="3D889386" w:rsidR="00BD3EAC" w:rsidRPr="003028BE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028BE">
        <w:rPr>
          <w:b/>
          <w:bCs/>
          <w:sz w:val="24"/>
          <w:szCs w:val="24"/>
        </w:rPr>
        <w:t>niszczarka dokumentów Fellowes 79Ci lub równoważna</w:t>
      </w:r>
      <w:r w:rsidRPr="003028BE">
        <w:rPr>
          <w:sz w:val="24"/>
          <w:szCs w:val="24"/>
        </w:rPr>
        <w:t xml:space="preserve"> o parametrach nie gorszych niż niszczarka Fellowes 79Ci w szczególności w zakresie długości ścinek, poziomu bezpieczeństwa DIN</w:t>
      </w:r>
      <w:r w:rsidR="00BC5D40" w:rsidRPr="003028BE">
        <w:rPr>
          <w:sz w:val="24"/>
          <w:szCs w:val="24"/>
        </w:rPr>
        <w:t xml:space="preserve"> </w:t>
      </w:r>
      <w:r w:rsidR="00BC5D40" w:rsidRPr="003028BE">
        <w:rPr>
          <w:b/>
          <w:bCs/>
          <w:sz w:val="24"/>
          <w:szCs w:val="24"/>
        </w:rPr>
        <w:t>– 1 szt.</w:t>
      </w:r>
    </w:p>
    <w:p w14:paraId="6B26C831" w14:textId="531DE766" w:rsidR="00A93CAD" w:rsidRPr="003028BE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028BE">
        <w:rPr>
          <w:b/>
          <w:bCs/>
          <w:sz w:val="24"/>
          <w:szCs w:val="24"/>
        </w:rPr>
        <w:t>baterie do UPS GP 1272F2</w:t>
      </w:r>
      <w:r w:rsidRPr="003028BE">
        <w:rPr>
          <w:sz w:val="24"/>
          <w:szCs w:val="24"/>
        </w:rPr>
        <w:t xml:space="preserve"> </w:t>
      </w:r>
      <w:r w:rsidR="00280D71" w:rsidRPr="00280D71">
        <w:rPr>
          <w:sz w:val="24"/>
          <w:szCs w:val="24"/>
        </w:rPr>
        <w:t>–</w:t>
      </w:r>
      <w:r w:rsidRPr="00280D71">
        <w:rPr>
          <w:sz w:val="24"/>
          <w:szCs w:val="24"/>
        </w:rPr>
        <w:t xml:space="preserve"> </w:t>
      </w:r>
      <w:r w:rsidR="00280D71" w:rsidRPr="00280D71">
        <w:rPr>
          <w:sz w:val="24"/>
          <w:szCs w:val="24"/>
        </w:rPr>
        <w:t>(</w:t>
      </w:r>
      <w:r w:rsidRPr="00280D71">
        <w:rPr>
          <w:sz w:val="24"/>
          <w:szCs w:val="24"/>
        </w:rPr>
        <w:t>karton 10 szt.</w:t>
      </w:r>
      <w:r w:rsidR="00280D71" w:rsidRPr="00280D71">
        <w:rPr>
          <w:sz w:val="24"/>
          <w:szCs w:val="24"/>
        </w:rPr>
        <w:t>)</w:t>
      </w:r>
      <w:r w:rsidR="00280D71">
        <w:rPr>
          <w:sz w:val="24"/>
          <w:szCs w:val="24"/>
        </w:rPr>
        <w:t xml:space="preserve"> – </w:t>
      </w:r>
      <w:r w:rsidR="00280D71">
        <w:rPr>
          <w:b/>
          <w:bCs/>
          <w:sz w:val="24"/>
          <w:szCs w:val="24"/>
        </w:rPr>
        <w:t>1 szt.</w:t>
      </w:r>
    </w:p>
    <w:p w14:paraId="7225DA04" w14:textId="77777777" w:rsidR="002C1275" w:rsidRPr="002C1275" w:rsidRDefault="002C1275" w:rsidP="002C1275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bookmarkEnd w:id="2"/>
    <w:bookmarkEnd w:id="3"/>
    <w:p w14:paraId="7E6641BB" w14:textId="007A92F1" w:rsidR="00BD64D9" w:rsidRPr="00A23165" w:rsidRDefault="00BD64D9" w:rsidP="00BD64D9">
      <w:pPr>
        <w:numPr>
          <w:ilvl w:val="0"/>
          <w:numId w:val="3"/>
        </w:numPr>
        <w:autoSpaceDN/>
        <w:spacing w:after="0"/>
        <w:jc w:val="both"/>
        <w:rPr>
          <w:rFonts w:eastAsia="Times New Roman" w:cstheme="minorHAnsi"/>
          <w:bCs/>
          <w:sz w:val="24"/>
          <w:szCs w:val="24"/>
          <w:highlight w:val="yellow"/>
          <w:lang w:eastAsia="pl-PL"/>
        </w:rPr>
      </w:pP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Wykonawca w dniu dostawy nowego urządzenia </w:t>
      </w:r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odbierze w celu utylizacji</w:t>
      </w: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(złomowania) </w:t>
      </w:r>
      <w:r w:rsidR="00512BE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swój koszt </w:t>
      </w: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 Zamawiającego stare urządzenia:</w:t>
      </w:r>
      <w:r w:rsidRPr="001A20CF">
        <w:t xml:space="preserve"> </w:t>
      </w:r>
      <w:r w:rsidRPr="00A23165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 zasilacze UPS, 1 komputer Apple</w:t>
      </w:r>
      <w:r w:rsidR="00074457" w:rsidRPr="00A23165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(w zestawie mysz i klawiatura)</w:t>
      </w:r>
      <w:r w:rsidRPr="00A23165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i 2 laptopy</w:t>
      </w:r>
      <w:r w:rsidRPr="00A23165">
        <w:rPr>
          <w:rFonts w:asciiTheme="minorHAnsi" w:eastAsia="Times New Roman" w:hAnsiTheme="minorHAnsi" w:cstheme="minorHAnsi"/>
          <w:bCs/>
          <w:sz w:val="24"/>
          <w:szCs w:val="24"/>
          <w:highlight w:val="yellow"/>
          <w:lang w:eastAsia="pl-PL"/>
        </w:rPr>
        <w:t>.</w:t>
      </w:r>
    </w:p>
    <w:p w14:paraId="777401B0" w14:textId="33F4A54F" w:rsidR="00BD64D9" w:rsidRDefault="00BD64D9" w:rsidP="00BD64D9">
      <w:pPr>
        <w:pStyle w:val="Akapitzlist"/>
        <w:shd w:val="clear" w:color="auto" w:fill="FFFFFF"/>
        <w:suppressAutoHyphens w:val="0"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Fakt odbioru zostanie </w:t>
      </w:r>
      <w:bookmarkStart w:id="4" w:name="_Hlk89082820"/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potwierdzony protokołem przekazania do utylizacji</w:t>
      </w:r>
      <w:bookmarkEnd w:id="4"/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18045FD" w14:textId="7C9190FC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 nowy, nieużywany, pochodzący z bieżącej produkcji, wolny od obciążeń prawami osób trzecich, ponadto musi posiadać karty gwarancyjne i instrukcję obsługi w języku polskim oraz musi posiadać dokumenty wymagane obowiązującymi przepisami prawa. Dostarczone oprogramowanie systemowe musi być fabrycznie nowe, nigdy nie używane ani wcześniej nieaktywowane.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7C9BD286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5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5"/>
      <w:r w:rsidR="00DF5C5A">
        <w:rPr>
          <w:rFonts w:asciiTheme="minorHAnsi" w:hAnsiTheme="minorHAnsi" w:cstheme="minorHAnsi"/>
          <w:b/>
          <w:sz w:val="24"/>
          <w:szCs w:val="24"/>
        </w:rPr>
        <w:t>1</w:t>
      </w:r>
      <w:r w:rsidR="009946CF">
        <w:rPr>
          <w:rFonts w:asciiTheme="minorHAnsi" w:hAnsiTheme="minorHAnsi" w:cstheme="minorHAnsi"/>
          <w:b/>
          <w:sz w:val="24"/>
          <w:szCs w:val="24"/>
        </w:rPr>
        <w:t>0 czerwca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C31C3">
        <w:rPr>
          <w:rFonts w:asciiTheme="minorHAnsi" w:hAnsiTheme="minorHAnsi" w:cstheme="minorHAnsi"/>
          <w:b/>
          <w:sz w:val="24"/>
          <w:szCs w:val="24"/>
        </w:rPr>
        <w:t>2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77777777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2020 poz. 346),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71BEECBC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sprzętu komputerowego wraz z oprogramowaniem na potrzeby Starostwa Powiatowego w Nowym Mieście Lubawskim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1D765ADA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9946CF"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12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A74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6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6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B5C3" w14:textId="77777777" w:rsidR="004871E0" w:rsidRDefault="004871E0" w:rsidP="00FA6C20">
      <w:pPr>
        <w:spacing w:after="0"/>
      </w:pPr>
      <w:r>
        <w:separator/>
      </w:r>
    </w:p>
  </w:endnote>
  <w:endnote w:type="continuationSeparator" w:id="0">
    <w:p w14:paraId="6CF60528" w14:textId="77777777" w:rsidR="004871E0" w:rsidRDefault="004871E0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54BF" w14:textId="77777777" w:rsidR="004871E0" w:rsidRDefault="004871E0" w:rsidP="00FA6C20">
      <w:pPr>
        <w:spacing w:after="0"/>
      </w:pPr>
      <w:r>
        <w:separator/>
      </w:r>
    </w:p>
  </w:footnote>
  <w:footnote w:type="continuationSeparator" w:id="0">
    <w:p w14:paraId="2653F9E6" w14:textId="77777777" w:rsidR="004871E0" w:rsidRDefault="004871E0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0"/>
  </w:num>
  <w:num w:numId="2" w16cid:durableId="557012492">
    <w:abstractNumId w:val="12"/>
  </w:num>
  <w:num w:numId="3" w16cid:durableId="1045301702">
    <w:abstractNumId w:val="36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6"/>
  </w:num>
  <w:num w:numId="13" w16cid:durableId="1948271324">
    <w:abstractNumId w:val="25"/>
  </w:num>
  <w:num w:numId="14" w16cid:durableId="1844470202">
    <w:abstractNumId w:val="8"/>
  </w:num>
  <w:num w:numId="15" w16cid:durableId="1255944136">
    <w:abstractNumId w:val="20"/>
  </w:num>
  <w:num w:numId="16" w16cid:durableId="412896147">
    <w:abstractNumId w:val="14"/>
  </w:num>
  <w:num w:numId="17" w16cid:durableId="1601136531">
    <w:abstractNumId w:val="0"/>
  </w:num>
  <w:num w:numId="18" w16cid:durableId="314573124">
    <w:abstractNumId w:val="23"/>
  </w:num>
  <w:num w:numId="19" w16cid:durableId="1562404286">
    <w:abstractNumId w:val="15"/>
  </w:num>
  <w:num w:numId="20" w16cid:durableId="273639119">
    <w:abstractNumId w:val="21"/>
  </w:num>
  <w:num w:numId="21" w16cid:durableId="1689217957">
    <w:abstractNumId w:val="30"/>
  </w:num>
  <w:num w:numId="22" w16cid:durableId="1617641351">
    <w:abstractNumId w:val="26"/>
  </w:num>
  <w:num w:numId="23" w16cid:durableId="1860003634">
    <w:abstractNumId w:val="9"/>
  </w:num>
  <w:num w:numId="24" w16cid:durableId="1845590257">
    <w:abstractNumId w:val="19"/>
  </w:num>
  <w:num w:numId="25" w16cid:durableId="291061321">
    <w:abstractNumId w:val="13"/>
  </w:num>
  <w:num w:numId="26" w16cid:durableId="1019426541">
    <w:abstractNumId w:val="29"/>
  </w:num>
  <w:num w:numId="27" w16cid:durableId="1259144231">
    <w:abstractNumId w:val="28"/>
  </w:num>
  <w:num w:numId="28" w16cid:durableId="1244218647">
    <w:abstractNumId w:val="3"/>
  </w:num>
  <w:num w:numId="29" w16cid:durableId="1045450790">
    <w:abstractNumId w:val="35"/>
  </w:num>
  <w:num w:numId="30" w16cid:durableId="1759322688">
    <w:abstractNumId w:val="32"/>
  </w:num>
  <w:num w:numId="31" w16cid:durableId="247346038">
    <w:abstractNumId w:val="1"/>
  </w:num>
  <w:num w:numId="32" w16cid:durableId="1957056873">
    <w:abstractNumId w:val="5"/>
  </w:num>
  <w:num w:numId="33" w16cid:durableId="1719359236">
    <w:abstractNumId w:val="7"/>
  </w:num>
  <w:num w:numId="34" w16cid:durableId="676419635">
    <w:abstractNumId w:val="22"/>
  </w:num>
  <w:num w:numId="35" w16cid:durableId="1957788810">
    <w:abstractNumId w:val="37"/>
  </w:num>
  <w:num w:numId="36" w16cid:durableId="1131554934">
    <w:abstractNumId w:val="27"/>
  </w:num>
  <w:num w:numId="37" w16cid:durableId="487206068">
    <w:abstractNumId w:val="18"/>
  </w:num>
  <w:num w:numId="38" w16cid:durableId="966009713">
    <w:abstractNumId w:val="24"/>
  </w:num>
  <w:num w:numId="39" w16cid:durableId="3312964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E32E4"/>
    <w:rsid w:val="000F1827"/>
    <w:rsid w:val="000F3D11"/>
    <w:rsid w:val="00106AAC"/>
    <w:rsid w:val="00125515"/>
    <w:rsid w:val="001648AB"/>
    <w:rsid w:val="001B19B0"/>
    <w:rsid w:val="00203ED0"/>
    <w:rsid w:val="00260D8F"/>
    <w:rsid w:val="00273510"/>
    <w:rsid w:val="00280D71"/>
    <w:rsid w:val="002C1275"/>
    <w:rsid w:val="003028BE"/>
    <w:rsid w:val="00315658"/>
    <w:rsid w:val="003537E1"/>
    <w:rsid w:val="00395030"/>
    <w:rsid w:val="004217B1"/>
    <w:rsid w:val="00433E1F"/>
    <w:rsid w:val="004528DF"/>
    <w:rsid w:val="0047701D"/>
    <w:rsid w:val="004871E0"/>
    <w:rsid w:val="004962F6"/>
    <w:rsid w:val="004B1269"/>
    <w:rsid w:val="004C31C3"/>
    <w:rsid w:val="004E2618"/>
    <w:rsid w:val="005053A6"/>
    <w:rsid w:val="00506BDC"/>
    <w:rsid w:val="005110F8"/>
    <w:rsid w:val="00512BE8"/>
    <w:rsid w:val="00516927"/>
    <w:rsid w:val="005429D3"/>
    <w:rsid w:val="005803A2"/>
    <w:rsid w:val="00592BFF"/>
    <w:rsid w:val="00636ACB"/>
    <w:rsid w:val="00641064"/>
    <w:rsid w:val="00674C87"/>
    <w:rsid w:val="006A465A"/>
    <w:rsid w:val="006F0452"/>
    <w:rsid w:val="006F3871"/>
    <w:rsid w:val="0074541B"/>
    <w:rsid w:val="00777158"/>
    <w:rsid w:val="007B3DFA"/>
    <w:rsid w:val="007C5373"/>
    <w:rsid w:val="0084100C"/>
    <w:rsid w:val="008A74CF"/>
    <w:rsid w:val="008D73C2"/>
    <w:rsid w:val="008E234E"/>
    <w:rsid w:val="00901B4D"/>
    <w:rsid w:val="00906BDC"/>
    <w:rsid w:val="00981A2C"/>
    <w:rsid w:val="009946CF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464C8"/>
    <w:rsid w:val="00B60CE0"/>
    <w:rsid w:val="00B6577D"/>
    <w:rsid w:val="00BA0881"/>
    <w:rsid w:val="00BC5D40"/>
    <w:rsid w:val="00BD3EAC"/>
    <w:rsid w:val="00BD64D9"/>
    <w:rsid w:val="00BF7A13"/>
    <w:rsid w:val="00C04B44"/>
    <w:rsid w:val="00C23C54"/>
    <w:rsid w:val="00D10D67"/>
    <w:rsid w:val="00D14040"/>
    <w:rsid w:val="00D32CF9"/>
    <w:rsid w:val="00DA185C"/>
    <w:rsid w:val="00DB7C1B"/>
    <w:rsid w:val="00DF5C5A"/>
    <w:rsid w:val="00DF721F"/>
    <w:rsid w:val="00E01943"/>
    <w:rsid w:val="00E436DC"/>
    <w:rsid w:val="00E76F7D"/>
    <w:rsid w:val="00E839EF"/>
    <w:rsid w:val="00F470C6"/>
    <w:rsid w:val="00FA0280"/>
    <w:rsid w:val="00FA6C2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47</cp:revision>
  <dcterms:created xsi:type="dcterms:W3CDTF">2020-01-08T12:59:00Z</dcterms:created>
  <dcterms:modified xsi:type="dcterms:W3CDTF">2022-05-04T11:27:00Z</dcterms:modified>
</cp:coreProperties>
</file>