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CDC" w14:textId="41D94E5E" w:rsidR="009D4C87" w:rsidRPr="00472BAB" w:rsidRDefault="009D4C87" w:rsidP="00B50546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472BAB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CA06A6" w:rsidRPr="00472BAB">
        <w:rPr>
          <w:rFonts w:asciiTheme="minorHAnsi" w:hAnsiTheme="minorHAnsi" w:cstheme="minorHAnsi"/>
          <w:sz w:val="24"/>
          <w:szCs w:val="24"/>
        </w:rPr>
        <w:t>2</w:t>
      </w:r>
      <w:r w:rsidR="00A834C5">
        <w:rPr>
          <w:rFonts w:asciiTheme="minorHAnsi" w:hAnsiTheme="minorHAnsi" w:cstheme="minorHAnsi"/>
          <w:sz w:val="24"/>
          <w:szCs w:val="24"/>
        </w:rPr>
        <w:t>9</w:t>
      </w:r>
      <w:r w:rsidRPr="00472BAB">
        <w:rPr>
          <w:rFonts w:asciiTheme="minorHAnsi" w:hAnsiTheme="minorHAnsi" w:cstheme="minorHAnsi"/>
          <w:sz w:val="24"/>
          <w:szCs w:val="24"/>
        </w:rPr>
        <w:t>.</w:t>
      </w:r>
      <w:r w:rsidR="000D6AE5" w:rsidRPr="00472BAB">
        <w:rPr>
          <w:rFonts w:asciiTheme="minorHAnsi" w:hAnsiTheme="minorHAnsi" w:cstheme="minorHAnsi"/>
          <w:sz w:val="24"/>
          <w:szCs w:val="24"/>
        </w:rPr>
        <w:t>0</w:t>
      </w:r>
      <w:r w:rsidR="00A834C5">
        <w:rPr>
          <w:rFonts w:asciiTheme="minorHAnsi" w:hAnsiTheme="minorHAnsi" w:cstheme="minorHAnsi"/>
          <w:sz w:val="24"/>
          <w:szCs w:val="24"/>
        </w:rPr>
        <w:t>8</w:t>
      </w:r>
      <w:r w:rsidRPr="00472BAB">
        <w:rPr>
          <w:rFonts w:asciiTheme="minorHAnsi" w:hAnsiTheme="minorHAnsi" w:cstheme="minorHAnsi"/>
          <w:sz w:val="24"/>
          <w:szCs w:val="24"/>
        </w:rPr>
        <w:t>.202</w:t>
      </w:r>
      <w:r w:rsidR="00B86184" w:rsidRPr="00472BAB">
        <w:rPr>
          <w:rFonts w:asciiTheme="minorHAnsi" w:hAnsiTheme="minorHAnsi" w:cstheme="minorHAnsi"/>
          <w:sz w:val="24"/>
          <w:szCs w:val="24"/>
        </w:rPr>
        <w:t>2</w:t>
      </w:r>
      <w:r w:rsidRPr="00472BA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46061F77" w:rsidR="009D4C87" w:rsidRPr="00472BAB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GM.272.2.</w:t>
      </w:r>
      <w:r w:rsidR="00A834C5">
        <w:rPr>
          <w:rFonts w:asciiTheme="minorHAnsi" w:hAnsiTheme="minorHAnsi" w:cstheme="minorHAnsi"/>
          <w:sz w:val="24"/>
          <w:szCs w:val="24"/>
        </w:rPr>
        <w:t>5</w:t>
      </w:r>
      <w:r w:rsidRPr="00472BAB">
        <w:rPr>
          <w:rFonts w:asciiTheme="minorHAnsi" w:hAnsiTheme="minorHAnsi" w:cstheme="minorHAnsi"/>
          <w:sz w:val="24"/>
          <w:szCs w:val="24"/>
        </w:rPr>
        <w:t>.202</w:t>
      </w:r>
      <w:r w:rsidR="00B86184" w:rsidRPr="00472BAB">
        <w:rPr>
          <w:rFonts w:asciiTheme="minorHAnsi" w:hAnsiTheme="minorHAnsi" w:cstheme="minorHAnsi"/>
          <w:sz w:val="24"/>
          <w:szCs w:val="24"/>
        </w:rPr>
        <w:t>2</w:t>
      </w:r>
    </w:p>
    <w:p w14:paraId="7A0394EA" w14:textId="77777777" w:rsidR="009D4C87" w:rsidRPr="00472BAB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472BAB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472BAB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3E76BA31" w:rsidR="009D4C87" w:rsidRPr="00472BAB" w:rsidRDefault="0049721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472BAB">
        <w:rPr>
          <w:rFonts w:asciiTheme="minorHAnsi" w:hAnsiTheme="minorHAnsi" w:cstheme="minorHAnsi"/>
          <w:sz w:val="24"/>
          <w:szCs w:val="24"/>
        </w:rPr>
        <w:t> 000,00</w:t>
      </w:r>
      <w:r w:rsidRPr="00472BAB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</w:t>
      </w:r>
      <w:r w:rsidR="00B86184" w:rsidRPr="00472BAB">
        <w:rPr>
          <w:rFonts w:asciiTheme="minorHAnsi" w:hAnsiTheme="minorHAnsi" w:cstheme="minorHAnsi"/>
          <w:sz w:val="24"/>
          <w:szCs w:val="24"/>
        </w:rPr>
        <w:t>.</w:t>
      </w:r>
    </w:p>
    <w:p w14:paraId="1AD4B3C0" w14:textId="77777777" w:rsidR="009D4C87" w:rsidRPr="00472BAB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4DD60426" w:rsidR="009D4C87" w:rsidRPr="00472BAB" w:rsidRDefault="009D4C87" w:rsidP="00D8764B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1" w:name="_Hlk39142984"/>
      <w:r w:rsidRPr="00472BAB">
        <w:rPr>
          <w:rFonts w:asciiTheme="minorHAnsi" w:hAnsiTheme="minorHAnsi" w:cstheme="minorHAnsi"/>
          <w:sz w:val="24"/>
          <w:szCs w:val="24"/>
        </w:rPr>
        <w:t>na</w:t>
      </w:r>
      <w:r w:rsidRPr="00472BA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1"/>
      <w:r w:rsidR="004222FC" w:rsidRPr="00472BAB">
        <w:rPr>
          <w:rFonts w:asciiTheme="minorHAnsi" w:hAnsiTheme="minorHAnsi" w:cstheme="minorHAnsi"/>
          <w:sz w:val="24"/>
          <w:szCs w:val="24"/>
        </w:rPr>
        <w:t>realizacj</w:t>
      </w:r>
      <w:r w:rsidR="00D8764B" w:rsidRPr="00472BAB">
        <w:rPr>
          <w:rFonts w:asciiTheme="minorHAnsi" w:hAnsiTheme="minorHAnsi" w:cstheme="minorHAnsi"/>
          <w:sz w:val="24"/>
          <w:szCs w:val="24"/>
        </w:rPr>
        <w:t>ę</w:t>
      </w:r>
      <w:r w:rsidR="004222FC" w:rsidRPr="00472BAB">
        <w:rPr>
          <w:rFonts w:asciiTheme="minorHAnsi" w:hAnsiTheme="minorHAnsi" w:cstheme="minorHAnsi"/>
          <w:sz w:val="24"/>
          <w:szCs w:val="24"/>
        </w:rPr>
        <w:t xml:space="preserve"> zadania: „</w:t>
      </w:r>
      <w:bookmarkStart w:id="2" w:name="_Hlk112331831"/>
      <w:r w:rsidR="00A834C5" w:rsidRPr="00A834C5">
        <w:rPr>
          <w:rFonts w:asciiTheme="minorHAnsi" w:eastAsia="Times New Roman" w:hAnsiTheme="minorHAnsi" w:cstheme="minorHAnsi"/>
          <w:b/>
          <w:bCs/>
          <w:sz w:val="24"/>
          <w:szCs w:val="24"/>
        </w:rPr>
        <w:t>Opracowanie Prognozy oddziaływania na środowisko w ramach sporządzania Programu Ochrony Środowiska dla Powiatu Nowomiejskiego do roku 2030 wraz z prognozą oddziaływania na środowisko</w:t>
      </w:r>
      <w:bookmarkEnd w:id="2"/>
      <w:r w:rsidR="004222FC" w:rsidRPr="00472BAB">
        <w:rPr>
          <w:rFonts w:asciiTheme="minorHAnsi" w:hAnsiTheme="minorHAnsi" w:cstheme="minorHAnsi"/>
          <w:sz w:val="24"/>
          <w:szCs w:val="24"/>
        </w:rPr>
        <w:t>”</w:t>
      </w:r>
      <w:r w:rsidR="00A2084D" w:rsidRPr="00472BAB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472BAB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D2F44" w14:textId="77777777" w:rsidR="009D4C87" w:rsidRPr="00472BAB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9BB1B5F" w14:textId="77777777" w:rsidR="009D4C87" w:rsidRPr="00472BAB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15D2EB" w14:textId="57668C4F" w:rsidR="009D4C87" w:rsidRPr="00472BAB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8E60C7" w:rsidRPr="00472BAB">
        <w:rPr>
          <w:rFonts w:asciiTheme="minorHAnsi" w:hAnsiTheme="minorHAnsi" w:cstheme="minorHAnsi"/>
          <w:sz w:val="24"/>
          <w:szCs w:val="24"/>
        </w:rPr>
        <w:t>2</w:t>
      </w:r>
      <w:r w:rsidRPr="00472BAB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472BAB">
        <w:rPr>
          <w:rFonts w:asciiTheme="minorHAnsi" w:hAnsiTheme="minorHAnsi" w:cstheme="minorHAnsi"/>
          <w:sz w:val="24"/>
          <w:szCs w:val="24"/>
        </w:rPr>
        <w:t xml:space="preserve"> ust.1 pkt. 1</w:t>
      </w:r>
      <w:r w:rsidRPr="00472BAB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8E60C7" w:rsidRPr="00472BAB">
        <w:rPr>
          <w:rFonts w:asciiTheme="minorHAnsi" w:hAnsiTheme="minorHAnsi" w:cstheme="minorHAnsi"/>
          <w:sz w:val="24"/>
          <w:szCs w:val="24"/>
        </w:rPr>
        <w:t>11 września</w:t>
      </w:r>
      <w:r w:rsidRPr="00472BAB">
        <w:rPr>
          <w:rFonts w:asciiTheme="minorHAnsi" w:hAnsiTheme="minorHAnsi" w:cstheme="minorHAnsi"/>
          <w:sz w:val="24"/>
          <w:szCs w:val="24"/>
        </w:rPr>
        <w:t xml:space="preserve"> </w:t>
      </w:r>
      <w:r w:rsidR="008E60C7" w:rsidRPr="00472BAB">
        <w:rPr>
          <w:rFonts w:asciiTheme="minorHAnsi" w:hAnsiTheme="minorHAnsi" w:cstheme="minorHAnsi"/>
          <w:sz w:val="24"/>
          <w:szCs w:val="24"/>
        </w:rPr>
        <w:t>2019 r.</w:t>
      </w:r>
      <w:r w:rsidRPr="00472BAB">
        <w:rPr>
          <w:rFonts w:asciiTheme="minorHAnsi" w:hAnsiTheme="minorHAnsi" w:cstheme="minorHAnsi"/>
          <w:sz w:val="24"/>
          <w:szCs w:val="24"/>
        </w:rPr>
        <w:t xml:space="preserve"> Prawo zamówień publicznych  niniejsze postępowanie nie podlega przepisom w/w ustawy.</w:t>
      </w:r>
    </w:p>
    <w:p w14:paraId="12495F2F" w14:textId="77777777" w:rsidR="009D4C87" w:rsidRPr="00472BAB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3ED894" w14:textId="77777777" w:rsidR="00961827" w:rsidRPr="00961827" w:rsidRDefault="00961827" w:rsidP="00961827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81D51D2" w14:textId="7E22C90E" w:rsidR="008E60C7" w:rsidRPr="00472BAB" w:rsidRDefault="003E1466" w:rsidP="008B6EEC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961827" w:rsidRPr="00961827">
          <w:rPr>
            <w:rFonts w:ascii="Open Sans" w:hAnsi="Open Sans" w:cs="Open Sans"/>
            <w:sz w:val="21"/>
            <w:szCs w:val="21"/>
          </w:rPr>
          <w:t>90711400-8</w:t>
        </w:r>
      </w:hyperlink>
      <w:r w:rsidR="00961827" w:rsidRPr="00961827">
        <w:rPr>
          <w:rFonts w:asciiTheme="minorHAnsi" w:hAnsiTheme="minorHAnsi" w:cstheme="minorHAnsi"/>
          <w:sz w:val="24"/>
          <w:szCs w:val="24"/>
        </w:rPr>
        <w:t xml:space="preserve">  Usługi oceny oddziaływań na środowisko innych niż powodowanych przez branżę budowlaną</w:t>
      </w:r>
    </w:p>
    <w:p w14:paraId="030D3884" w14:textId="77777777" w:rsidR="007C5C62" w:rsidRPr="00472BAB" w:rsidRDefault="007C5C62" w:rsidP="002F58B3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2F71658" w14:textId="76B62A5C" w:rsidR="009D4C87" w:rsidRPr="00472BAB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Zamawiający</w:t>
      </w:r>
      <w:r w:rsidR="0099646F"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</w:t>
      </w:r>
      <w:r w:rsidR="008E60C7"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nie 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dopuszcza składani</w:t>
      </w:r>
      <w:r w:rsidR="008E60C7"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a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 xml:space="preserve"> ofert częściowych</w:t>
      </w:r>
      <w:r w:rsidRPr="00472BAB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5C20E809" w14:textId="77777777" w:rsidR="009D4C87" w:rsidRPr="00472BAB" w:rsidRDefault="009D4C87" w:rsidP="0084244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298B4" w14:textId="77777777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485936C3" w14:textId="77777777" w:rsidR="009D4C87" w:rsidRPr="00472BAB" w:rsidRDefault="009D4C87" w:rsidP="009A4AB0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6E0941" w14:textId="133D0BBE" w:rsidR="00A834C5" w:rsidRPr="0051368A" w:rsidRDefault="00A834C5" w:rsidP="00A834C5">
      <w:pPr>
        <w:numPr>
          <w:ilvl w:val="0"/>
          <w:numId w:val="24"/>
        </w:numPr>
        <w:spacing w:after="0"/>
        <w:contextualSpacing/>
        <w:jc w:val="both"/>
        <w:rPr>
          <w:sz w:val="24"/>
          <w:szCs w:val="24"/>
        </w:rPr>
      </w:pPr>
      <w:bookmarkStart w:id="3" w:name="_Hlk38604912"/>
      <w:r w:rsidRPr="0051368A">
        <w:rPr>
          <w:rFonts w:eastAsia="Times New Roman"/>
          <w:sz w:val="24"/>
          <w:szCs w:val="24"/>
          <w:lang w:eastAsia="pl-PL"/>
        </w:rPr>
        <w:t xml:space="preserve">Przedmiotem zamówienia </w:t>
      </w:r>
      <w:r>
        <w:rPr>
          <w:rFonts w:eastAsia="Times New Roman"/>
          <w:sz w:val="24"/>
          <w:szCs w:val="24"/>
          <w:lang w:eastAsia="pl-PL"/>
        </w:rPr>
        <w:t>jest</w:t>
      </w:r>
      <w:r w:rsidRPr="0051368A">
        <w:rPr>
          <w:rFonts w:eastAsia="Times New Roman"/>
          <w:sz w:val="24"/>
          <w:szCs w:val="24"/>
          <w:lang w:eastAsia="pl-PL"/>
        </w:rPr>
        <w:t xml:space="preserve"> opracowanie Prognozy oddziaływania na środowisko w ramach sporządzania Programu Ochrony Środowiska dla Powiatu Nowomiejskiego do roku 2030 wraz z prognozą oddziaływania na środowisko - zgodnie z ustawą z dnia 27 kwietnia 2001 roku </w:t>
      </w:r>
      <w:r w:rsidRPr="0051368A">
        <w:rPr>
          <w:rFonts w:eastAsia="Times New Roman"/>
          <w:i/>
          <w:sz w:val="24"/>
          <w:szCs w:val="24"/>
          <w:lang w:eastAsia="pl-PL"/>
        </w:rPr>
        <w:t>Prawo ochrony środowiska</w:t>
      </w:r>
      <w:r w:rsidRPr="0051368A">
        <w:rPr>
          <w:rFonts w:eastAsia="Times New Roman"/>
          <w:sz w:val="24"/>
          <w:szCs w:val="24"/>
          <w:lang w:eastAsia="pl-PL"/>
        </w:rPr>
        <w:t xml:space="preserve"> (t.j. Dz. U. z 2021 r., poz. 1973 z późn. zm.) oraz ustawą z dnia 3 października 2008 r. </w:t>
      </w:r>
      <w:r w:rsidRPr="0051368A">
        <w:rPr>
          <w:rFonts w:eastAsia="Times New Roman"/>
          <w:i/>
          <w:sz w:val="24"/>
          <w:szCs w:val="24"/>
          <w:lang w:eastAsia="pl-PL"/>
        </w:rPr>
        <w:t>o udostępnieniu informacji o środowisku i jego ochronie, udziale społeczeństwa w ochronie środowiska oraz o ocenach oddziaływania na środowisko</w:t>
      </w:r>
      <w:r w:rsidRPr="0051368A">
        <w:rPr>
          <w:rFonts w:eastAsia="Times New Roman"/>
          <w:sz w:val="24"/>
          <w:szCs w:val="24"/>
          <w:lang w:eastAsia="pl-PL"/>
        </w:rPr>
        <w:t xml:space="preserve"> (Dz. U. z 2022 r., poz. 1029 z późn. zm.) przez uprawnione osoby.</w:t>
      </w:r>
    </w:p>
    <w:p w14:paraId="0365EA78" w14:textId="77777777" w:rsidR="00A834C5" w:rsidRDefault="00A834C5" w:rsidP="00A834C5">
      <w:pPr>
        <w:numPr>
          <w:ilvl w:val="0"/>
          <w:numId w:val="24"/>
        </w:numPr>
        <w:spacing w:after="0"/>
        <w:contextualSpacing/>
        <w:jc w:val="both"/>
        <w:rPr>
          <w:sz w:val="24"/>
          <w:szCs w:val="24"/>
        </w:rPr>
      </w:pPr>
      <w:r w:rsidRPr="0051368A">
        <w:rPr>
          <w:rFonts w:eastAsia="Times New Roman"/>
          <w:sz w:val="24"/>
          <w:szCs w:val="24"/>
          <w:lang w:eastAsia="pl-PL"/>
        </w:rPr>
        <w:t>W ramach usługi Wykonawca zobowiązany będzie do:</w:t>
      </w:r>
      <w:r>
        <w:rPr>
          <w:sz w:val="24"/>
          <w:szCs w:val="24"/>
        </w:rPr>
        <w:t xml:space="preserve"> </w:t>
      </w:r>
    </w:p>
    <w:p w14:paraId="77E0A7A0" w14:textId="77777777" w:rsidR="00A834C5" w:rsidRPr="00A834C5" w:rsidRDefault="00A834C5" w:rsidP="00A834C5">
      <w:pPr>
        <w:pStyle w:val="Akapitzlist"/>
        <w:numPr>
          <w:ilvl w:val="0"/>
          <w:numId w:val="25"/>
        </w:numPr>
        <w:spacing w:after="0"/>
        <w:contextualSpacing/>
        <w:jc w:val="both"/>
        <w:rPr>
          <w:sz w:val="24"/>
          <w:szCs w:val="24"/>
        </w:rPr>
      </w:pPr>
      <w:r w:rsidRPr="00A834C5">
        <w:rPr>
          <w:rFonts w:eastAsia="Times New Roman"/>
          <w:sz w:val="24"/>
          <w:szCs w:val="24"/>
          <w:lang w:eastAsia="pl-PL"/>
        </w:rPr>
        <w:t>dokonania analizy przygotowanego projektu Programu Ochrony Środowiska dla Powiatu Nowomiejskiego do roku 2030 oraz ewentualnego wprowadzenie korekt do opracowania w uzgodnieniu z Zamawiającym przed przystąpieniem do sporządzenia Prognozy,</w:t>
      </w:r>
      <w:r w:rsidRPr="00A834C5">
        <w:rPr>
          <w:sz w:val="24"/>
          <w:szCs w:val="24"/>
        </w:rPr>
        <w:t xml:space="preserve"> </w:t>
      </w:r>
    </w:p>
    <w:p w14:paraId="008BA183" w14:textId="77777777" w:rsidR="00A834C5" w:rsidRPr="00A834C5" w:rsidRDefault="00A834C5" w:rsidP="00A834C5">
      <w:pPr>
        <w:pStyle w:val="Akapitzlist"/>
        <w:numPr>
          <w:ilvl w:val="0"/>
          <w:numId w:val="25"/>
        </w:numPr>
        <w:spacing w:after="0"/>
        <w:contextualSpacing/>
        <w:jc w:val="both"/>
        <w:rPr>
          <w:sz w:val="24"/>
          <w:szCs w:val="24"/>
        </w:rPr>
      </w:pPr>
      <w:r w:rsidRPr="00A834C5">
        <w:rPr>
          <w:rFonts w:eastAsia="Times New Roman"/>
          <w:sz w:val="24"/>
          <w:szCs w:val="24"/>
          <w:lang w:eastAsia="pl-PL"/>
        </w:rPr>
        <w:t>dokonania analizy wnoszonych do opracowania wniosków i uwag,</w:t>
      </w:r>
      <w:r w:rsidRPr="00A834C5">
        <w:rPr>
          <w:sz w:val="24"/>
          <w:szCs w:val="24"/>
        </w:rPr>
        <w:t xml:space="preserve"> </w:t>
      </w:r>
    </w:p>
    <w:p w14:paraId="07BFBFC9" w14:textId="77777777" w:rsidR="00A834C5" w:rsidRPr="00A834C5" w:rsidRDefault="00A834C5" w:rsidP="00A834C5">
      <w:pPr>
        <w:pStyle w:val="Akapitzlist"/>
        <w:numPr>
          <w:ilvl w:val="0"/>
          <w:numId w:val="25"/>
        </w:numPr>
        <w:spacing w:after="0"/>
        <w:contextualSpacing/>
        <w:jc w:val="both"/>
        <w:rPr>
          <w:sz w:val="24"/>
          <w:szCs w:val="24"/>
        </w:rPr>
      </w:pPr>
      <w:r w:rsidRPr="00A834C5">
        <w:rPr>
          <w:rFonts w:eastAsia="Times New Roman"/>
          <w:sz w:val="24"/>
          <w:szCs w:val="24"/>
          <w:lang w:eastAsia="pl-PL"/>
        </w:rPr>
        <w:lastRenderedPageBreak/>
        <w:t>pozyskania we własnym zakresie i na własny koszt wszelkich informacji niezbędnych do wykonania Prognozy,</w:t>
      </w:r>
      <w:r w:rsidRPr="00A834C5">
        <w:rPr>
          <w:sz w:val="24"/>
          <w:szCs w:val="24"/>
        </w:rPr>
        <w:t xml:space="preserve"> </w:t>
      </w:r>
    </w:p>
    <w:p w14:paraId="622D4767" w14:textId="77777777" w:rsidR="00A834C5" w:rsidRPr="00A834C5" w:rsidRDefault="00A834C5" w:rsidP="00A834C5">
      <w:pPr>
        <w:pStyle w:val="Akapitzlist"/>
        <w:numPr>
          <w:ilvl w:val="0"/>
          <w:numId w:val="25"/>
        </w:numPr>
        <w:spacing w:after="0"/>
        <w:contextualSpacing/>
        <w:jc w:val="both"/>
        <w:rPr>
          <w:sz w:val="24"/>
          <w:szCs w:val="24"/>
        </w:rPr>
      </w:pPr>
      <w:r w:rsidRPr="00A834C5">
        <w:rPr>
          <w:rFonts w:eastAsia="Times New Roman"/>
          <w:sz w:val="24"/>
          <w:szCs w:val="24"/>
          <w:lang w:eastAsia="pl-PL"/>
        </w:rPr>
        <w:t>sporządzenie dokumentu papierowego i elektronicznego Prognozy.</w:t>
      </w:r>
    </w:p>
    <w:p w14:paraId="260968A5" w14:textId="11FCB462" w:rsidR="00A834C5" w:rsidRPr="0051368A" w:rsidRDefault="00A834C5" w:rsidP="00A834C5">
      <w:pPr>
        <w:numPr>
          <w:ilvl w:val="0"/>
          <w:numId w:val="24"/>
        </w:numPr>
        <w:spacing w:after="0" w:line="252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Pr="0051368A">
        <w:rPr>
          <w:rFonts w:eastAsia="Times New Roman"/>
          <w:sz w:val="24"/>
          <w:szCs w:val="24"/>
          <w:lang w:eastAsia="pl-PL"/>
        </w:rPr>
        <w:t xml:space="preserve">rzez opracowanie ostatecznej wersji prognozy wraz z podsumowaniem, rozumie się dokument, w którym uwzględnione zostaną opinie organów i wnioski wynikające z udziału społeczeństwa, a także uwagi Zamawiającego; </w:t>
      </w:r>
    </w:p>
    <w:p w14:paraId="52004DB1" w14:textId="7126E72C" w:rsidR="00A834C5" w:rsidRPr="0051368A" w:rsidRDefault="00123299" w:rsidP="00A834C5">
      <w:pPr>
        <w:numPr>
          <w:ilvl w:val="0"/>
          <w:numId w:val="24"/>
        </w:numPr>
        <w:spacing w:before="100" w:beforeAutospacing="1" w:after="100" w:afterAutospacing="1" w:line="252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</w:t>
      </w:r>
      <w:r w:rsidR="00A834C5" w:rsidRPr="0051368A">
        <w:rPr>
          <w:rFonts w:eastAsia="Times New Roman"/>
          <w:sz w:val="24"/>
          <w:szCs w:val="24"/>
          <w:lang w:eastAsia="pl-PL"/>
        </w:rPr>
        <w:t>ane zawarte w Prognozie powinny pochodzić z wiarygodnych i weryfikowalnych źródeł. W przypadku cytowania danych, powoływania się na informacje, należy podać źródło ich pochodzenia;</w:t>
      </w:r>
    </w:p>
    <w:p w14:paraId="70B171A4" w14:textId="42E9D969" w:rsidR="00A834C5" w:rsidRPr="0051368A" w:rsidRDefault="00123299" w:rsidP="00A834C5">
      <w:pPr>
        <w:numPr>
          <w:ilvl w:val="0"/>
          <w:numId w:val="24"/>
        </w:numPr>
        <w:spacing w:before="100" w:beforeAutospacing="1" w:after="100" w:afterAutospacing="1" w:line="252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</w:t>
      </w:r>
      <w:r w:rsidR="00A834C5" w:rsidRPr="0051368A">
        <w:rPr>
          <w:rFonts w:eastAsia="Times New Roman"/>
          <w:sz w:val="24"/>
          <w:szCs w:val="24"/>
          <w:lang w:eastAsia="pl-PL"/>
        </w:rPr>
        <w:t>szelkie posiadane przez Zamawiającego szczegółowe informacje dotyczące zagadnień niezbędnych do opracowania Prognozy zostaną przekazane Wykonawcy wybranemu do realizacji zamówienia. Zamawiający zapewnia gotowość współpracy poprzez udostępnienie dokumentów ważnych dla opracowywanych Prognozy;</w:t>
      </w:r>
    </w:p>
    <w:p w14:paraId="62618175" w14:textId="77777777" w:rsidR="00A834C5" w:rsidRPr="00032299" w:rsidRDefault="00A834C5" w:rsidP="00A834C5">
      <w:pPr>
        <w:numPr>
          <w:ilvl w:val="0"/>
          <w:numId w:val="24"/>
        </w:numPr>
        <w:spacing w:before="100" w:beforeAutospacing="1" w:after="100" w:afterAutospacing="1" w:line="252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032299">
        <w:rPr>
          <w:rFonts w:eastAsia="Times New Roman"/>
          <w:sz w:val="24"/>
          <w:szCs w:val="24"/>
          <w:lang w:eastAsia="pl-PL"/>
        </w:rPr>
        <w:t>Wykonawca zobowiązany jest do dokonania w terminie do 7 dni roboczych od dnia zgłoszenia przez Zamawiającego, odpowiednich poprawek i uzupełnień aż do chwili uzyskania ostatecznej akceptacji przedkładanych dokumentów. W zależności od złożoności uwag Zamawiający może skrócić lub wydłużyć ten termin;</w:t>
      </w:r>
    </w:p>
    <w:p w14:paraId="51B06076" w14:textId="45CB7684" w:rsidR="00A834C5" w:rsidRPr="00032299" w:rsidRDefault="00123299" w:rsidP="00A834C5">
      <w:pPr>
        <w:numPr>
          <w:ilvl w:val="0"/>
          <w:numId w:val="24"/>
        </w:numPr>
        <w:spacing w:before="100" w:beforeAutospacing="1" w:after="100" w:afterAutospacing="1" w:line="252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</w:t>
      </w:r>
      <w:r w:rsidR="00A834C5" w:rsidRPr="00032299">
        <w:rPr>
          <w:rFonts w:eastAsia="Times New Roman"/>
          <w:sz w:val="24"/>
          <w:szCs w:val="24"/>
          <w:lang w:eastAsia="pl-PL"/>
        </w:rPr>
        <w:t>stateczne opracowanie objęte przedmiotem zamówienia powinno zostać przekazane Zamawiającemu w 4 egzemplarzach w wersji papierowej wraz z załączoną wersją elektroniczną zapisaną na nośniku CD lub DVD (zapis edytowalny – plik MS Word oraz zapis nieedytowalny – w postaci pliku PDF);</w:t>
      </w:r>
    </w:p>
    <w:p w14:paraId="3DD9281F" w14:textId="298E7F32" w:rsidR="008E79E6" w:rsidRPr="00123299" w:rsidRDefault="00A834C5" w:rsidP="00A834C5">
      <w:pPr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32299">
        <w:rPr>
          <w:rFonts w:eastAsia="Times New Roman"/>
          <w:sz w:val="24"/>
          <w:szCs w:val="24"/>
          <w:lang w:eastAsia="pl-PL"/>
        </w:rPr>
        <w:t>Wykonawca dokona przedstawienia projektu Prognozy w razie potrzeby wyrażonej przez Zamawiającego (maksymalnie 3 spotkania) oraz przygotuje prezentację w programie PowerPoint – 1 egz. w wersji elektronicznej na pamięci przenośnej;</w:t>
      </w:r>
    </w:p>
    <w:p w14:paraId="2E11DAD8" w14:textId="7EADDEFD" w:rsidR="00EE0385" w:rsidRDefault="00EE0385" w:rsidP="00123299">
      <w:pPr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299">
        <w:rPr>
          <w:rFonts w:asciiTheme="minorHAnsi" w:hAnsiTheme="minorHAnsi" w:cstheme="minorHAnsi"/>
          <w:sz w:val="24"/>
          <w:szCs w:val="24"/>
        </w:rPr>
        <w:t xml:space="preserve">Wykonawca zobowiązany jest zrealizować </w:t>
      </w:r>
      <w:r w:rsidRPr="001979FF">
        <w:rPr>
          <w:rFonts w:asciiTheme="minorHAnsi" w:hAnsiTheme="minorHAnsi" w:cstheme="minorHAnsi"/>
          <w:sz w:val="24"/>
          <w:szCs w:val="24"/>
        </w:rPr>
        <w:t xml:space="preserve">zamówienie na zasadach i warunkach opisanych we wzorze umowy stanowiącym </w:t>
      </w:r>
      <w:r w:rsidRPr="001979FF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123299" w:rsidRPr="001979FF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1979FF">
        <w:rPr>
          <w:rFonts w:asciiTheme="minorHAnsi" w:hAnsiTheme="minorHAnsi" w:cstheme="minorHAnsi"/>
          <w:sz w:val="24"/>
          <w:szCs w:val="24"/>
        </w:rPr>
        <w:t xml:space="preserve"> do zapytania</w:t>
      </w:r>
      <w:r w:rsidRPr="00123299">
        <w:rPr>
          <w:rFonts w:asciiTheme="minorHAnsi" w:hAnsiTheme="minorHAnsi" w:cstheme="minorHAnsi"/>
          <w:sz w:val="24"/>
          <w:szCs w:val="24"/>
        </w:rPr>
        <w:t xml:space="preserve"> ofertowego.</w:t>
      </w:r>
    </w:p>
    <w:bookmarkEnd w:id="3"/>
    <w:p w14:paraId="19A0AB90" w14:textId="7B874156" w:rsidR="009D4C87" w:rsidRDefault="009D4C87" w:rsidP="00123299">
      <w:pPr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299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77777777" w:rsidR="009D4C87" w:rsidRPr="00123299" w:rsidRDefault="009D4C87" w:rsidP="00123299">
      <w:pPr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123299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62AD411A" w14:textId="15C69CAF" w:rsidR="009D4C87" w:rsidRPr="00472BAB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0C2022" w:rsidRPr="00472BAB">
        <w:rPr>
          <w:rFonts w:asciiTheme="minorHAnsi" w:hAnsiTheme="minorHAnsi" w:cstheme="minorHAnsi"/>
          <w:sz w:val="24"/>
          <w:szCs w:val="24"/>
        </w:rPr>
        <w:t>5</w:t>
      </w:r>
      <w:r w:rsidRPr="00472BAB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472BAB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472BAB">
        <w:rPr>
          <w:rFonts w:asciiTheme="minorHAnsi" w:hAnsiTheme="minorHAnsi" w:cstheme="minorHAnsi"/>
          <w:sz w:val="24"/>
          <w:szCs w:val="24"/>
        </w:rPr>
        <w:t xml:space="preserve"> netto</w:t>
      </w:r>
      <w:r w:rsidRPr="00472BAB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AF2DAC" w:rsidRPr="00472BAB">
        <w:rPr>
          <w:rFonts w:asciiTheme="minorHAnsi" w:hAnsiTheme="minorHAnsi" w:cstheme="minorHAnsi"/>
          <w:sz w:val="24"/>
          <w:szCs w:val="24"/>
        </w:rPr>
        <w:t>75</w:t>
      </w:r>
      <w:r w:rsidRPr="00472BAB">
        <w:rPr>
          <w:rFonts w:asciiTheme="minorHAnsi" w:hAnsiTheme="minorHAnsi" w:cstheme="minorHAnsi"/>
          <w:sz w:val="24"/>
          <w:szCs w:val="24"/>
        </w:rPr>
        <w:t>/</w:t>
      </w:r>
      <w:r w:rsidR="00AF2DAC" w:rsidRPr="00472BAB">
        <w:rPr>
          <w:rFonts w:asciiTheme="minorHAnsi" w:hAnsiTheme="minorHAnsi" w:cstheme="minorHAnsi"/>
          <w:sz w:val="24"/>
          <w:szCs w:val="24"/>
        </w:rPr>
        <w:t>513</w:t>
      </w:r>
      <w:r w:rsidRPr="00472BAB">
        <w:rPr>
          <w:rFonts w:asciiTheme="minorHAnsi" w:hAnsiTheme="minorHAnsi" w:cstheme="minorHAnsi"/>
          <w:sz w:val="24"/>
          <w:szCs w:val="24"/>
        </w:rPr>
        <w:t>/20</w:t>
      </w:r>
      <w:r w:rsidR="00AF2DAC" w:rsidRPr="00472BAB">
        <w:rPr>
          <w:rFonts w:asciiTheme="minorHAnsi" w:hAnsiTheme="minorHAnsi" w:cstheme="minorHAnsi"/>
          <w:sz w:val="24"/>
          <w:szCs w:val="24"/>
        </w:rPr>
        <w:t>20</w:t>
      </w:r>
      <w:r w:rsidRPr="00472BAB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525EB7FA" w:rsidR="009D4C87" w:rsidRPr="00472BAB" w:rsidRDefault="009D4C87" w:rsidP="0037113A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472BAB">
        <w:rPr>
          <w:rFonts w:asciiTheme="minorHAnsi" w:hAnsiTheme="minorHAnsi" w:cstheme="minorHAnsi"/>
          <w:sz w:val="24"/>
          <w:szCs w:val="24"/>
        </w:rPr>
        <w:t xml:space="preserve"> </w:t>
      </w:r>
      <w:r w:rsidR="00AF2DAC" w:rsidRPr="00472BAB">
        <w:rPr>
          <w:rFonts w:asciiTheme="minorHAnsi" w:hAnsiTheme="minorHAnsi" w:cstheme="minorHAnsi"/>
          <w:sz w:val="24"/>
          <w:szCs w:val="24"/>
        </w:rPr>
        <w:t>6</w:t>
      </w:r>
      <w:r w:rsidRPr="00472BAB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472BAB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F4425EA" w14:textId="77777777" w:rsidR="009D4C87" w:rsidRPr="00472BAB" w:rsidRDefault="009D4C87" w:rsidP="00842444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6F6032" w14:textId="77777777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3FCA1E01" w14:textId="77777777" w:rsidR="009D4C87" w:rsidRPr="00472BAB" w:rsidRDefault="009D4C87" w:rsidP="00842444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806807" w14:textId="77777777" w:rsidR="003E1466" w:rsidRDefault="003E1466" w:rsidP="003E1466">
      <w:pPr>
        <w:pStyle w:val="Akapitzlist"/>
        <w:widowControl w:val="0"/>
        <w:autoSpaceDN/>
        <w:spacing w:after="0" w:line="276" w:lineRule="auto"/>
        <w:ind w:left="0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  <w:r w:rsidRPr="003E1466">
        <w:rPr>
          <w:rFonts w:eastAsia="Times New Roman"/>
          <w:sz w:val="24"/>
          <w:szCs w:val="24"/>
          <w:lang w:eastAsia="pl-PL"/>
        </w:rPr>
        <w:t>Termin zakończenia prac i przekazanie ostatecznej wersji opracowania ustala się na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3E1466">
        <w:rPr>
          <w:rFonts w:eastAsia="Times New Roman"/>
          <w:b/>
          <w:bCs/>
          <w:sz w:val="24"/>
          <w:szCs w:val="24"/>
          <w:lang w:eastAsia="pl-PL"/>
        </w:rPr>
        <w:t>31.10.2022 r.</w:t>
      </w:r>
      <w:r w:rsidRPr="003E1466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7701B6F2" w14:textId="4C23815A" w:rsidR="00F14522" w:rsidRPr="00472BAB" w:rsidRDefault="003E1466" w:rsidP="003E1466">
      <w:pPr>
        <w:pStyle w:val="Akapitzlist"/>
        <w:widowControl w:val="0"/>
        <w:autoSpaceDN/>
        <w:spacing w:after="0" w:line="276" w:lineRule="auto"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1466">
        <w:rPr>
          <w:rFonts w:eastAsia="Times New Roman"/>
          <w:sz w:val="24"/>
          <w:szCs w:val="24"/>
          <w:lang w:eastAsia="pl-PL"/>
        </w:rPr>
        <w:t>W przypadku</w:t>
      </w:r>
      <w:r w:rsidRPr="003E1466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3E1466">
        <w:rPr>
          <w:rFonts w:eastAsia="Times New Roman"/>
          <w:sz w:val="24"/>
          <w:szCs w:val="24"/>
          <w:lang w:eastAsia="pl-PL"/>
        </w:rPr>
        <w:t>wydłużenia czasu oczekiwania na opinie, dokonanie uzgodnień i innych opóźnień niezawinionych przez Wykonawcę, termin wykonania wydłuża się o ten czas.</w:t>
      </w:r>
    </w:p>
    <w:p w14:paraId="34FE8332" w14:textId="0FC8B972" w:rsidR="00FE55FC" w:rsidRPr="00472BAB" w:rsidRDefault="00FE55FC" w:rsidP="005C3F80">
      <w:pPr>
        <w:pStyle w:val="Akapitzlist"/>
        <w:widowControl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B40BA9A" w14:textId="77777777" w:rsidR="009D4C87" w:rsidRPr="00DC069E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069E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Pr="00472BAB" w:rsidRDefault="009D4C87" w:rsidP="00842444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908179" w14:textId="77777777" w:rsidR="009D4C87" w:rsidRPr="00472BAB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4DCF167D" w14:textId="77777777" w:rsidR="002E34FD" w:rsidRPr="00472BAB" w:rsidRDefault="002E34FD" w:rsidP="00267BD7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762D3773" w14:textId="7103DAAA" w:rsidR="00DC069E" w:rsidRPr="00DC069E" w:rsidRDefault="00DC069E" w:rsidP="00DC069E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C069E">
        <w:rPr>
          <w:rFonts w:asciiTheme="minorHAnsi" w:hAnsiTheme="minorHAnsi" w:cstheme="minorHAnsi"/>
          <w:sz w:val="24"/>
          <w:szCs w:val="24"/>
        </w:rPr>
        <w:t xml:space="preserve">Zamawiający uzna powyższy warunek za spełniony, jeżeli Wykonawca złoży oświadczenie, że osoby, którymi będzie się posługiwał przy realizacji umowy posiadają odpowiednie </w:t>
      </w:r>
      <w:r w:rsidRPr="00DC069E">
        <w:rPr>
          <w:rFonts w:asciiTheme="minorHAnsi" w:hAnsiTheme="minorHAnsi" w:cstheme="minorHAnsi"/>
          <w:color w:val="28323C"/>
          <w:sz w:val="24"/>
          <w:szCs w:val="24"/>
          <w:shd w:val="clear" w:color="auto" w:fill="FFFFFF"/>
        </w:rPr>
        <w:t xml:space="preserve">uprawnienia wskazane w  art. 74a </w:t>
      </w:r>
      <w:r w:rsidRPr="00DC069E">
        <w:rPr>
          <w:rFonts w:asciiTheme="minorHAnsi" w:hAnsiTheme="minorHAnsi" w:cstheme="minorHAnsi"/>
          <w:sz w:val="24"/>
          <w:szCs w:val="24"/>
        </w:rPr>
        <w:t xml:space="preserve">ustawy z dnia 3 października 2008 r. </w:t>
      </w:r>
      <w:r w:rsidRPr="00DC069E">
        <w:rPr>
          <w:rFonts w:asciiTheme="minorHAnsi" w:hAnsiTheme="minorHAnsi" w:cstheme="minorHAnsi"/>
          <w:i/>
          <w:sz w:val="24"/>
          <w:szCs w:val="24"/>
        </w:rPr>
        <w:t>o udostępnieniu informacji o środowisku i jego ochronie, udziale społeczeństwa w ochronie środowiska oraz o ocenach oddziaływania na środowisko.</w:t>
      </w:r>
    </w:p>
    <w:p w14:paraId="5827B256" w14:textId="77777777" w:rsidR="00DC069E" w:rsidRPr="00472BAB" w:rsidRDefault="00DC069E" w:rsidP="00E22EEE">
      <w:pPr>
        <w:suppressAutoHyphens w:val="0"/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BC3D966" w14:textId="74D545A3" w:rsidR="009D4C87" w:rsidRPr="00472BAB" w:rsidRDefault="009D4C87" w:rsidP="00FC5C43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472BAB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472BAB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472BAB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472BAB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472BAB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spoczywającego na nim jako na jednostce sektora finansów publicznych obowiązku ustalenia, czy wszystkie roszczenia Zamawiającego wynikające z zawartej umowy zostały zaspokojone a w razie ich 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niezaspokojenia również w celu dochodzenia niezaspokojonych roszczeń wynikających z zawartej umowy.</w:t>
      </w:r>
    </w:p>
    <w:p w14:paraId="00B35493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472BAB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472BAB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60B56D91" w14:textId="77777777" w:rsidR="009D4C87" w:rsidRPr="00472BAB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0013908" w14:textId="45E002D5" w:rsidR="00AC67E1" w:rsidRPr="00472BAB" w:rsidRDefault="00472BAB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O udzielenie zamówienia mogą się ubiegać Wykonawcy, którzy nie podlegają wykluczeniu na podstawie art. 7 ust. 1 ustawy z dnia 13 kwietnia 2022 r. o szczególnych rozwiązaniach w zakresie przeciwdziałania wspieraniu agresji na Ukrainę oraz służących ochronie bezpieczeństwa narodowego.</w:t>
      </w:r>
    </w:p>
    <w:p w14:paraId="2B3939A8" w14:textId="75462B8A" w:rsidR="009D4C87" w:rsidRPr="00472BAB" w:rsidRDefault="009D4C87" w:rsidP="0037113A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 sytuacji gdy najkorzystniejsza ofert</w:t>
      </w:r>
      <w:r w:rsidR="00085B70" w:rsidRPr="00472BAB">
        <w:rPr>
          <w:rFonts w:asciiTheme="minorHAnsi" w:hAnsiTheme="minorHAnsi" w:cstheme="minorHAnsi"/>
          <w:sz w:val="24"/>
          <w:szCs w:val="24"/>
        </w:rPr>
        <w:t>a</w:t>
      </w:r>
      <w:r w:rsidRPr="00472BAB">
        <w:rPr>
          <w:rFonts w:asciiTheme="minorHAnsi" w:hAnsiTheme="minorHAnsi" w:cstheme="minorHAnsi"/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 który złoży najkorzystniejszą ofertę.</w:t>
      </w:r>
    </w:p>
    <w:p w14:paraId="23F10007" w14:textId="2DB9908E" w:rsidR="009D4C87" w:rsidRPr="00472BA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lastRenderedPageBreak/>
        <w:t>W przypadku gdy wybrany Wykonawca odstąpi od podpisania umowy z Zamawiającym, możliwe jest podpisanie przez Zamawiającego umowy z kolejnym Wykonawcą, który w postępowaniu uzyskał kolejn</w:t>
      </w:r>
      <w:r w:rsidR="00597BB3">
        <w:rPr>
          <w:rFonts w:asciiTheme="minorHAnsi" w:hAnsiTheme="minorHAnsi" w:cstheme="minorHAnsi"/>
          <w:sz w:val="24"/>
          <w:szCs w:val="24"/>
        </w:rPr>
        <w:t>ą</w:t>
      </w:r>
      <w:r w:rsidRPr="00472BAB">
        <w:rPr>
          <w:rFonts w:asciiTheme="minorHAnsi" w:hAnsiTheme="minorHAnsi" w:cstheme="minorHAnsi"/>
          <w:sz w:val="24"/>
          <w:szCs w:val="24"/>
        </w:rPr>
        <w:t xml:space="preserve"> najwyższą liczbę punktów.</w:t>
      </w:r>
    </w:p>
    <w:p w14:paraId="6F9ADD3D" w14:textId="77777777" w:rsidR="009D4C87" w:rsidRPr="00472BAB" w:rsidRDefault="009D4C87" w:rsidP="009A6B38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472BAB" w:rsidRDefault="009D4C87" w:rsidP="00842444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195329" w14:textId="34AE7550" w:rsidR="009D4C87" w:rsidRPr="00472BAB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23D75BF3" w14:textId="77777777" w:rsidR="00A70F65" w:rsidRPr="00472BAB" w:rsidRDefault="00A70F65" w:rsidP="00A70F65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9812C6" w14:textId="503D5CEB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Pisemną ofertę należy złożyć na załączonym formularzu (załącznik nr </w:t>
      </w:r>
      <w:r w:rsidR="001979F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) oraz należy dołączyć:</w:t>
      </w:r>
    </w:p>
    <w:p w14:paraId="15152FB1" w14:textId="275DB2D9" w:rsidR="009D4C87" w:rsidRPr="00472BAB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publiczne,</w:t>
      </w:r>
      <w:r w:rsidR="00472BAB"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a  Wykonawca wskazał to wraz ze złożeniem oferty, o ile  prawo  do  ich podpisania nie wynika z dokumentów złożonych wraz z ofertą (KRS, CEIDG,  umowa spółki etc.).</w:t>
      </w:r>
    </w:p>
    <w:p w14:paraId="0937F5F9" w14:textId="5D227E1C" w:rsidR="00D43EEA" w:rsidRDefault="009D4C87" w:rsidP="009132FE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0E2C74D9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Opis sposobu obliczenia ceny:</w:t>
      </w:r>
    </w:p>
    <w:p w14:paraId="5A8B52B7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B753085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usług.</w:t>
      </w:r>
    </w:p>
    <w:p w14:paraId="172267E6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1DF8A731" w14:textId="59D34A70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6732C4F6" w14:textId="77777777" w:rsidR="009D4C87" w:rsidRPr="00472BA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472BAB" w:rsidRDefault="009D4C87" w:rsidP="006C1FFB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1A2831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472BAB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7EB81265" w14:textId="6D730E29" w:rsidR="009D4C87" w:rsidRPr="00472BAB" w:rsidRDefault="009D4C87" w:rsidP="00111E1E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Zamawiający stosuje jedno kryterium: 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cena – 100 %,</w:t>
      </w:r>
    </w:p>
    <w:p w14:paraId="1A19F32E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Sposób przyznania punktacji: Lp = (C min : C) * 100</w:t>
      </w:r>
    </w:p>
    <w:p w14:paraId="50C4E0DD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2BF35A39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Lp – liczba uzyskanych punktów</w:t>
      </w:r>
    </w:p>
    <w:p w14:paraId="31D911AD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Pr="00472BA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Pr="00472BA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6D15A7B1" w14:textId="4C9065C1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</w:t>
      </w:r>
      <w:r w:rsidR="0008310A" w:rsidRPr="00472BAB">
        <w:rPr>
          <w:rFonts w:asciiTheme="minorHAnsi" w:hAnsiTheme="minorHAnsi" w:cstheme="minorHAnsi"/>
          <w:sz w:val="24"/>
          <w:szCs w:val="24"/>
          <w:lang w:eastAsia="pl-PL"/>
        </w:rPr>
        <w:t>e wzorze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 umowy i zobowiązuje się do jej podpisania, gdy zostanie wybrany na Wykonawcę niniejszego zamówienia</w:t>
      </w:r>
    </w:p>
    <w:p w14:paraId="72CF31E0" w14:textId="77777777" w:rsidR="009D4C87" w:rsidRPr="00472BAB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472BAB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Pr="00472BAB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8" w:history="1">
        <w:r w:rsidRPr="00472BAB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CB96C01" w14:textId="77777777" w:rsidR="009D4C87" w:rsidRPr="00472BAB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Pr="00472BAB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381242B" w14:textId="31B4D818" w:rsidR="009D4C87" w:rsidRPr="00472BAB" w:rsidRDefault="009D4C87" w:rsidP="008F0956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 xml:space="preserve">Oferta cenowa na </w:t>
      </w:r>
      <w:r w:rsidR="00111E1E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realizacj</w:t>
      </w:r>
      <w:r w:rsidR="008F0956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ę</w:t>
      </w:r>
      <w:r w:rsidR="00111E1E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zadania: „</w:t>
      </w:r>
      <w:r w:rsidR="00C260EC" w:rsidRPr="00C260E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Opracowanie Prognozy oddziaływania na środowisko w ramach sporządzania Programu Ochrony Środowiska dla Powiatu Nowomiejskiego do roku 2030 wraz z prognozą oddziaływania na środowisko</w:t>
      </w:r>
      <w:r w:rsidR="00111E1E" w:rsidRPr="00472B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”.</w:t>
      </w:r>
    </w:p>
    <w:p w14:paraId="2C5545FC" w14:textId="77777777" w:rsidR="009D4C87" w:rsidRPr="00472BAB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E6AAF82" w14:textId="0B48017F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C260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374506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="00C260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9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5902C8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</w:t>
      </w:r>
      <w:r w:rsidR="001F3F3E"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Pr="00472BA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:00</w:t>
      </w:r>
      <w:r w:rsidRPr="00472BA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DDBFBB2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472BAB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472BAB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9" w:history="1">
        <w:r w:rsidRPr="00472BAB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4AE3210E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2BAB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472BAB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4" w:name="_Hlk39134069"/>
      <w:r w:rsidRPr="00472BAB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4"/>
      <w:r w:rsidRPr="00472BAB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4594C23B" w14:textId="5C6B127B" w:rsidR="009D4C87" w:rsidRPr="00472BAB" w:rsidRDefault="009D4C87" w:rsidP="0037113A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druk oferty</w:t>
      </w:r>
    </w:p>
    <w:p w14:paraId="76EC2A5F" w14:textId="6473E884" w:rsidR="009D4C87" w:rsidRPr="00472BAB" w:rsidRDefault="00F0183E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>wzór</w:t>
      </w:r>
      <w:r w:rsidR="009D4C87" w:rsidRPr="00472BAB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5D226FA7" w14:textId="77777777" w:rsidR="009D4C87" w:rsidRPr="00472BAB" w:rsidRDefault="009D4C87" w:rsidP="00A42DA6">
      <w:pPr>
        <w:suppressAutoHyphens w:val="0"/>
        <w:spacing w:after="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72BAB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sectPr w:rsidR="009D4C87" w:rsidRPr="00472BAB" w:rsidSect="00456D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A89C" w14:textId="77777777" w:rsidR="00B65B52" w:rsidRDefault="00B65B52" w:rsidP="002E6952">
      <w:pPr>
        <w:spacing w:after="0"/>
      </w:pPr>
      <w:r>
        <w:separator/>
      </w:r>
    </w:p>
  </w:endnote>
  <w:endnote w:type="continuationSeparator" w:id="0">
    <w:p w14:paraId="1E355DBF" w14:textId="77777777" w:rsidR="00B65B52" w:rsidRDefault="00B65B52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6877" w14:textId="77777777" w:rsidR="00B65B52" w:rsidRDefault="00B65B52" w:rsidP="002E6952">
      <w:pPr>
        <w:spacing w:after="0"/>
      </w:pPr>
      <w:r>
        <w:separator/>
      </w:r>
    </w:p>
  </w:footnote>
  <w:footnote w:type="continuationSeparator" w:id="0">
    <w:p w14:paraId="1FEE61DF" w14:textId="77777777" w:rsidR="00B65B52" w:rsidRDefault="00B65B52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CF1"/>
    <w:multiLevelType w:val="hybridMultilevel"/>
    <w:tmpl w:val="82F433C8"/>
    <w:lvl w:ilvl="0" w:tplc="4476F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5EDA"/>
    <w:multiLevelType w:val="hybridMultilevel"/>
    <w:tmpl w:val="1E54D2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304164"/>
    <w:multiLevelType w:val="hybridMultilevel"/>
    <w:tmpl w:val="BFD8609C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FB3ACA"/>
    <w:multiLevelType w:val="hybridMultilevel"/>
    <w:tmpl w:val="4664E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642E"/>
    <w:multiLevelType w:val="hybridMultilevel"/>
    <w:tmpl w:val="235CF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C4909"/>
    <w:multiLevelType w:val="hybridMultilevel"/>
    <w:tmpl w:val="7AAC76B6"/>
    <w:lvl w:ilvl="0" w:tplc="91F4D55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B1766"/>
    <w:multiLevelType w:val="hybridMultilevel"/>
    <w:tmpl w:val="9D901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6C0187"/>
    <w:multiLevelType w:val="hybridMultilevel"/>
    <w:tmpl w:val="690AF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E2476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35512F"/>
    <w:multiLevelType w:val="hybridMultilevel"/>
    <w:tmpl w:val="62363F74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704273">
    <w:abstractNumId w:val="7"/>
  </w:num>
  <w:num w:numId="2" w16cid:durableId="2063403978">
    <w:abstractNumId w:val="9"/>
  </w:num>
  <w:num w:numId="3" w16cid:durableId="1077705499">
    <w:abstractNumId w:val="24"/>
  </w:num>
  <w:num w:numId="4" w16cid:durableId="1644970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1403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95788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08599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3583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19535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39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0409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1742347">
    <w:abstractNumId w:val="5"/>
  </w:num>
  <w:num w:numId="13" w16cid:durableId="1593125362">
    <w:abstractNumId w:val="19"/>
  </w:num>
  <w:num w:numId="14" w16cid:durableId="1382249452">
    <w:abstractNumId w:val="6"/>
  </w:num>
  <w:num w:numId="15" w16cid:durableId="62946717">
    <w:abstractNumId w:val="17"/>
  </w:num>
  <w:num w:numId="16" w16cid:durableId="515459807">
    <w:abstractNumId w:val="18"/>
  </w:num>
  <w:num w:numId="17" w16cid:durableId="1997956264">
    <w:abstractNumId w:val="12"/>
  </w:num>
  <w:num w:numId="18" w16cid:durableId="965695263">
    <w:abstractNumId w:val="0"/>
  </w:num>
  <w:num w:numId="19" w16cid:durableId="18433663">
    <w:abstractNumId w:val="16"/>
  </w:num>
  <w:num w:numId="20" w16cid:durableId="851453080">
    <w:abstractNumId w:val="2"/>
  </w:num>
  <w:num w:numId="21" w16cid:durableId="456795168">
    <w:abstractNumId w:val="3"/>
  </w:num>
  <w:num w:numId="22" w16cid:durableId="679937196">
    <w:abstractNumId w:val="10"/>
  </w:num>
  <w:num w:numId="23" w16cid:durableId="1527789695">
    <w:abstractNumId w:val="22"/>
  </w:num>
  <w:num w:numId="24" w16cid:durableId="191699263">
    <w:abstractNumId w:val="13"/>
  </w:num>
  <w:num w:numId="25" w16cid:durableId="112095575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375"/>
    <w:rsid w:val="0002051A"/>
    <w:rsid w:val="00020DE1"/>
    <w:rsid w:val="000222C8"/>
    <w:rsid w:val="00062899"/>
    <w:rsid w:val="0008310A"/>
    <w:rsid w:val="00085B70"/>
    <w:rsid w:val="0008703F"/>
    <w:rsid w:val="000A118F"/>
    <w:rsid w:val="000A24F1"/>
    <w:rsid w:val="000A4D7C"/>
    <w:rsid w:val="000B16BE"/>
    <w:rsid w:val="000C2022"/>
    <w:rsid w:val="000C619A"/>
    <w:rsid w:val="000D6AE5"/>
    <w:rsid w:val="000E1B38"/>
    <w:rsid w:val="0010279F"/>
    <w:rsid w:val="00111E1E"/>
    <w:rsid w:val="00123299"/>
    <w:rsid w:val="00146CFF"/>
    <w:rsid w:val="0015322F"/>
    <w:rsid w:val="00176502"/>
    <w:rsid w:val="00187D38"/>
    <w:rsid w:val="00193C0C"/>
    <w:rsid w:val="001979FF"/>
    <w:rsid w:val="00197E37"/>
    <w:rsid w:val="001A25E8"/>
    <w:rsid w:val="001A7773"/>
    <w:rsid w:val="001B6324"/>
    <w:rsid w:val="001D0B4F"/>
    <w:rsid w:val="001D2E9B"/>
    <w:rsid w:val="001D7CD2"/>
    <w:rsid w:val="001E1663"/>
    <w:rsid w:val="001E1F13"/>
    <w:rsid w:val="001E3334"/>
    <w:rsid w:val="001F1D0B"/>
    <w:rsid w:val="001F3F3E"/>
    <w:rsid w:val="002059DF"/>
    <w:rsid w:val="0021299A"/>
    <w:rsid w:val="00212FF7"/>
    <w:rsid w:val="00222B34"/>
    <w:rsid w:val="00224BBC"/>
    <w:rsid w:val="00237198"/>
    <w:rsid w:val="0025189F"/>
    <w:rsid w:val="0025465E"/>
    <w:rsid w:val="0025789F"/>
    <w:rsid w:val="00267BD7"/>
    <w:rsid w:val="00286460"/>
    <w:rsid w:val="00291583"/>
    <w:rsid w:val="002A4CE1"/>
    <w:rsid w:val="002A7283"/>
    <w:rsid w:val="002B17F1"/>
    <w:rsid w:val="002C5BB8"/>
    <w:rsid w:val="002D1253"/>
    <w:rsid w:val="002E0C33"/>
    <w:rsid w:val="002E34FD"/>
    <w:rsid w:val="002E402F"/>
    <w:rsid w:val="002E6952"/>
    <w:rsid w:val="002F58B3"/>
    <w:rsid w:val="00315164"/>
    <w:rsid w:val="00321086"/>
    <w:rsid w:val="0032739D"/>
    <w:rsid w:val="0035321B"/>
    <w:rsid w:val="003642D6"/>
    <w:rsid w:val="0037113A"/>
    <w:rsid w:val="00373010"/>
    <w:rsid w:val="00374506"/>
    <w:rsid w:val="00381009"/>
    <w:rsid w:val="00397A0A"/>
    <w:rsid w:val="003A3552"/>
    <w:rsid w:val="003A6B3B"/>
    <w:rsid w:val="003B4323"/>
    <w:rsid w:val="003B4642"/>
    <w:rsid w:val="003C7B0D"/>
    <w:rsid w:val="003D53AA"/>
    <w:rsid w:val="003E1466"/>
    <w:rsid w:val="003F2CED"/>
    <w:rsid w:val="003F3402"/>
    <w:rsid w:val="0040207C"/>
    <w:rsid w:val="004029D4"/>
    <w:rsid w:val="00421A44"/>
    <w:rsid w:val="004222FC"/>
    <w:rsid w:val="00437793"/>
    <w:rsid w:val="004447A7"/>
    <w:rsid w:val="00444EB8"/>
    <w:rsid w:val="00444FCE"/>
    <w:rsid w:val="00450082"/>
    <w:rsid w:val="00456D5C"/>
    <w:rsid w:val="00472BAB"/>
    <w:rsid w:val="00480E41"/>
    <w:rsid w:val="00493A59"/>
    <w:rsid w:val="00497217"/>
    <w:rsid w:val="00497744"/>
    <w:rsid w:val="004A1BD3"/>
    <w:rsid w:val="004A2DDD"/>
    <w:rsid w:val="00511659"/>
    <w:rsid w:val="005120FE"/>
    <w:rsid w:val="00516DE3"/>
    <w:rsid w:val="005246D1"/>
    <w:rsid w:val="0052536F"/>
    <w:rsid w:val="00531D02"/>
    <w:rsid w:val="005409AB"/>
    <w:rsid w:val="00544A9E"/>
    <w:rsid w:val="00553BCD"/>
    <w:rsid w:val="00561233"/>
    <w:rsid w:val="00570B1A"/>
    <w:rsid w:val="00572418"/>
    <w:rsid w:val="0057434C"/>
    <w:rsid w:val="005765CE"/>
    <w:rsid w:val="00577E09"/>
    <w:rsid w:val="00584D3C"/>
    <w:rsid w:val="005902C8"/>
    <w:rsid w:val="00597BB3"/>
    <w:rsid w:val="005B72B5"/>
    <w:rsid w:val="005C02CE"/>
    <w:rsid w:val="005C2CAE"/>
    <w:rsid w:val="005C2D32"/>
    <w:rsid w:val="005C3F80"/>
    <w:rsid w:val="005E3F34"/>
    <w:rsid w:val="005E66DF"/>
    <w:rsid w:val="005F7F62"/>
    <w:rsid w:val="00601FE6"/>
    <w:rsid w:val="00612474"/>
    <w:rsid w:val="0062380B"/>
    <w:rsid w:val="006246C0"/>
    <w:rsid w:val="006342BE"/>
    <w:rsid w:val="00653DE6"/>
    <w:rsid w:val="0068762B"/>
    <w:rsid w:val="00695329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746A4"/>
    <w:rsid w:val="007801FC"/>
    <w:rsid w:val="0078054A"/>
    <w:rsid w:val="0079443F"/>
    <w:rsid w:val="007B0037"/>
    <w:rsid w:val="007B6F50"/>
    <w:rsid w:val="007C5C62"/>
    <w:rsid w:val="007D3735"/>
    <w:rsid w:val="007E552B"/>
    <w:rsid w:val="00800FE6"/>
    <w:rsid w:val="00801442"/>
    <w:rsid w:val="008072C3"/>
    <w:rsid w:val="008149BF"/>
    <w:rsid w:val="00841A3C"/>
    <w:rsid w:val="00842444"/>
    <w:rsid w:val="00851079"/>
    <w:rsid w:val="00857EE2"/>
    <w:rsid w:val="00863886"/>
    <w:rsid w:val="0086504D"/>
    <w:rsid w:val="00887309"/>
    <w:rsid w:val="00890F52"/>
    <w:rsid w:val="008A0D4D"/>
    <w:rsid w:val="008B6EEC"/>
    <w:rsid w:val="008B7A70"/>
    <w:rsid w:val="008D14CD"/>
    <w:rsid w:val="008E12F6"/>
    <w:rsid w:val="008E3305"/>
    <w:rsid w:val="008E60C7"/>
    <w:rsid w:val="008E79E6"/>
    <w:rsid w:val="008F0956"/>
    <w:rsid w:val="009132FE"/>
    <w:rsid w:val="009142C5"/>
    <w:rsid w:val="00935D17"/>
    <w:rsid w:val="009379D4"/>
    <w:rsid w:val="00961827"/>
    <w:rsid w:val="009732F2"/>
    <w:rsid w:val="00977A0B"/>
    <w:rsid w:val="00982E50"/>
    <w:rsid w:val="0098622C"/>
    <w:rsid w:val="00991593"/>
    <w:rsid w:val="00991ECB"/>
    <w:rsid w:val="00994A7C"/>
    <w:rsid w:val="0099646F"/>
    <w:rsid w:val="009A4AB0"/>
    <w:rsid w:val="009A6B38"/>
    <w:rsid w:val="009D34FB"/>
    <w:rsid w:val="009D4C87"/>
    <w:rsid w:val="00A02B24"/>
    <w:rsid w:val="00A060E7"/>
    <w:rsid w:val="00A10900"/>
    <w:rsid w:val="00A2084D"/>
    <w:rsid w:val="00A20A02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334"/>
    <w:rsid w:val="00A679AC"/>
    <w:rsid w:val="00A70F65"/>
    <w:rsid w:val="00A76AD8"/>
    <w:rsid w:val="00A834C5"/>
    <w:rsid w:val="00AB0962"/>
    <w:rsid w:val="00AC13B5"/>
    <w:rsid w:val="00AC3615"/>
    <w:rsid w:val="00AC67E1"/>
    <w:rsid w:val="00AE7FB2"/>
    <w:rsid w:val="00AF2DAC"/>
    <w:rsid w:val="00AF34EE"/>
    <w:rsid w:val="00B04C75"/>
    <w:rsid w:val="00B11566"/>
    <w:rsid w:val="00B17395"/>
    <w:rsid w:val="00B30B7C"/>
    <w:rsid w:val="00B35045"/>
    <w:rsid w:val="00B50303"/>
    <w:rsid w:val="00B50546"/>
    <w:rsid w:val="00B53AE9"/>
    <w:rsid w:val="00B65B52"/>
    <w:rsid w:val="00B71469"/>
    <w:rsid w:val="00B77ADC"/>
    <w:rsid w:val="00B8147D"/>
    <w:rsid w:val="00B86184"/>
    <w:rsid w:val="00B92990"/>
    <w:rsid w:val="00B92CED"/>
    <w:rsid w:val="00BA7A29"/>
    <w:rsid w:val="00BB788C"/>
    <w:rsid w:val="00BC1F8D"/>
    <w:rsid w:val="00BC3487"/>
    <w:rsid w:val="00BC620E"/>
    <w:rsid w:val="00BE5D7E"/>
    <w:rsid w:val="00BE6D14"/>
    <w:rsid w:val="00C11236"/>
    <w:rsid w:val="00C16BB2"/>
    <w:rsid w:val="00C16FA5"/>
    <w:rsid w:val="00C22420"/>
    <w:rsid w:val="00C260EC"/>
    <w:rsid w:val="00C34B78"/>
    <w:rsid w:val="00C411CE"/>
    <w:rsid w:val="00C45CD9"/>
    <w:rsid w:val="00C56421"/>
    <w:rsid w:val="00C64FE0"/>
    <w:rsid w:val="00C76ADD"/>
    <w:rsid w:val="00C855C5"/>
    <w:rsid w:val="00C93C0B"/>
    <w:rsid w:val="00C96BB0"/>
    <w:rsid w:val="00CA06A6"/>
    <w:rsid w:val="00CA0C2B"/>
    <w:rsid w:val="00CA67A6"/>
    <w:rsid w:val="00CD2D11"/>
    <w:rsid w:val="00CD36EA"/>
    <w:rsid w:val="00CD4F62"/>
    <w:rsid w:val="00CE03CC"/>
    <w:rsid w:val="00CE6AB4"/>
    <w:rsid w:val="00CF0D2A"/>
    <w:rsid w:val="00CF4448"/>
    <w:rsid w:val="00D035ED"/>
    <w:rsid w:val="00D05F62"/>
    <w:rsid w:val="00D075A0"/>
    <w:rsid w:val="00D17CBA"/>
    <w:rsid w:val="00D43EEA"/>
    <w:rsid w:val="00D82A22"/>
    <w:rsid w:val="00D85519"/>
    <w:rsid w:val="00D8708A"/>
    <w:rsid w:val="00D8764B"/>
    <w:rsid w:val="00D90CC4"/>
    <w:rsid w:val="00D95BB6"/>
    <w:rsid w:val="00DA2A55"/>
    <w:rsid w:val="00DA7AE3"/>
    <w:rsid w:val="00DC069E"/>
    <w:rsid w:val="00DD1FB3"/>
    <w:rsid w:val="00DD3267"/>
    <w:rsid w:val="00DE1E8B"/>
    <w:rsid w:val="00DE32B3"/>
    <w:rsid w:val="00DF2CC3"/>
    <w:rsid w:val="00E12CA3"/>
    <w:rsid w:val="00E12F21"/>
    <w:rsid w:val="00E17635"/>
    <w:rsid w:val="00E22EEE"/>
    <w:rsid w:val="00E77F9E"/>
    <w:rsid w:val="00E90E66"/>
    <w:rsid w:val="00EA2571"/>
    <w:rsid w:val="00EB7C0E"/>
    <w:rsid w:val="00EC5BE7"/>
    <w:rsid w:val="00EC6736"/>
    <w:rsid w:val="00EE0385"/>
    <w:rsid w:val="00EE2A07"/>
    <w:rsid w:val="00F0183E"/>
    <w:rsid w:val="00F14522"/>
    <w:rsid w:val="00F34274"/>
    <w:rsid w:val="00F7092C"/>
    <w:rsid w:val="00F71938"/>
    <w:rsid w:val="00F71CFC"/>
    <w:rsid w:val="00F8755A"/>
    <w:rsid w:val="00F96C53"/>
    <w:rsid w:val="00FA42F5"/>
    <w:rsid w:val="00FC5C43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uslugi-oceny-oddzialywan-na-srodowisko-innych-niz-powodowanych-przez-branze-budowlana-91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7</Pages>
  <Words>2021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68</cp:revision>
  <cp:lastPrinted>2020-11-27T09:25:00Z</cp:lastPrinted>
  <dcterms:created xsi:type="dcterms:W3CDTF">2020-11-10T08:40:00Z</dcterms:created>
  <dcterms:modified xsi:type="dcterms:W3CDTF">2022-08-29T10:22:00Z</dcterms:modified>
</cp:coreProperties>
</file>