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1BE5A" w14:textId="573A37FE" w:rsidR="002E78AC" w:rsidRPr="00C96D6E" w:rsidRDefault="002E78AC" w:rsidP="00C96D6E">
      <w:pPr>
        <w:jc w:val="center"/>
        <w:rPr>
          <w:rFonts w:asciiTheme="minorHAnsi" w:hAnsiTheme="minorHAnsi" w:cstheme="minorHAnsi"/>
          <w:b/>
        </w:rPr>
      </w:pPr>
      <w:r w:rsidRPr="00C96D6E">
        <w:rPr>
          <w:rFonts w:asciiTheme="minorHAnsi" w:hAnsiTheme="minorHAnsi" w:cstheme="minorHAnsi"/>
          <w:b/>
        </w:rPr>
        <w:t xml:space="preserve">UMOWA NR </w:t>
      </w:r>
      <w:r w:rsidR="00564F0A">
        <w:rPr>
          <w:rFonts w:asciiTheme="minorHAnsi" w:hAnsiTheme="minorHAnsi" w:cstheme="minorHAnsi"/>
          <w:b/>
        </w:rPr>
        <w:t>GM272.2.5.</w:t>
      </w:r>
      <w:r w:rsidRPr="00C96D6E">
        <w:rPr>
          <w:rFonts w:asciiTheme="minorHAnsi" w:hAnsiTheme="minorHAnsi" w:cstheme="minorHAnsi"/>
          <w:b/>
        </w:rPr>
        <w:t>2022</w:t>
      </w:r>
    </w:p>
    <w:p w14:paraId="0CD044EF" w14:textId="77777777" w:rsidR="002E78AC" w:rsidRPr="00C96D6E" w:rsidRDefault="002E78AC" w:rsidP="00C96D6E">
      <w:pPr>
        <w:jc w:val="center"/>
        <w:rPr>
          <w:rFonts w:asciiTheme="minorHAnsi" w:hAnsiTheme="minorHAnsi" w:cstheme="minorHAnsi"/>
          <w:b/>
        </w:rPr>
      </w:pPr>
    </w:p>
    <w:p w14:paraId="587D7741" w14:textId="77777777" w:rsidR="00AE5BFE" w:rsidRPr="00AE5BFE" w:rsidRDefault="00AE5BFE" w:rsidP="00C96D6E">
      <w:pPr>
        <w:suppressAutoHyphens/>
        <w:jc w:val="both"/>
        <w:rPr>
          <w:rFonts w:asciiTheme="minorHAnsi" w:hAnsiTheme="minorHAnsi" w:cstheme="minorHAnsi"/>
        </w:rPr>
      </w:pPr>
      <w:r w:rsidRPr="00AE5BFE">
        <w:rPr>
          <w:rFonts w:asciiTheme="minorHAnsi" w:hAnsiTheme="minorHAnsi" w:cstheme="minorHAnsi"/>
        </w:rPr>
        <w:t>Zawarta w dniu …………………2022 r.  w  Nowym Mieście Lubawskim pomiędzy:</w:t>
      </w:r>
    </w:p>
    <w:p w14:paraId="392F73A3" w14:textId="77777777" w:rsidR="00AE5BFE" w:rsidRPr="00C96D6E" w:rsidRDefault="00AE5BFE" w:rsidP="00C96D6E">
      <w:pPr>
        <w:suppressAutoHyphens/>
        <w:jc w:val="both"/>
        <w:rPr>
          <w:rFonts w:asciiTheme="minorHAnsi" w:hAnsiTheme="minorHAnsi" w:cstheme="minorHAnsi"/>
          <w:b/>
        </w:rPr>
      </w:pPr>
    </w:p>
    <w:p w14:paraId="6054DA2B" w14:textId="631BB65A" w:rsidR="00AE5BFE" w:rsidRPr="00AE5BFE" w:rsidRDefault="00AE5BFE" w:rsidP="00C96D6E">
      <w:pPr>
        <w:suppressAutoHyphens/>
        <w:jc w:val="both"/>
        <w:rPr>
          <w:rFonts w:asciiTheme="minorHAnsi" w:hAnsiTheme="minorHAnsi" w:cstheme="minorHAnsi"/>
        </w:rPr>
      </w:pPr>
      <w:r w:rsidRPr="00AE5BFE">
        <w:rPr>
          <w:rFonts w:asciiTheme="minorHAnsi" w:hAnsiTheme="minorHAnsi" w:cstheme="minorHAnsi"/>
          <w:b/>
        </w:rPr>
        <w:t>Powiatem Nowomiejskim</w:t>
      </w:r>
      <w:r w:rsidRPr="00AE5BFE">
        <w:rPr>
          <w:rFonts w:asciiTheme="minorHAnsi" w:hAnsiTheme="minorHAnsi" w:cstheme="minorHAnsi"/>
        </w:rPr>
        <w:t xml:space="preserve"> reprezentowanym przez </w:t>
      </w:r>
      <w:r w:rsidRPr="00AE5BFE">
        <w:rPr>
          <w:rFonts w:asciiTheme="minorHAnsi" w:hAnsiTheme="minorHAnsi" w:cstheme="minorHAnsi"/>
          <w:b/>
        </w:rPr>
        <w:t>Zarząd Powiatu w Nowym Mieście Lubawskim</w:t>
      </w:r>
    </w:p>
    <w:p w14:paraId="3242907E" w14:textId="77777777" w:rsidR="00AE5BFE" w:rsidRPr="00AE5BFE" w:rsidRDefault="00AE5BFE" w:rsidP="00C96D6E">
      <w:pPr>
        <w:suppressAutoHyphens/>
        <w:jc w:val="both"/>
        <w:rPr>
          <w:rFonts w:asciiTheme="minorHAnsi" w:hAnsiTheme="minorHAnsi" w:cstheme="minorHAnsi"/>
        </w:rPr>
      </w:pPr>
      <w:r w:rsidRPr="00AE5BFE">
        <w:rPr>
          <w:rFonts w:asciiTheme="minorHAnsi" w:hAnsiTheme="minorHAnsi" w:cstheme="minorHAnsi"/>
        </w:rPr>
        <w:t>ul. Rynek 1</w:t>
      </w:r>
    </w:p>
    <w:p w14:paraId="3EAE08B1" w14:textId="77777777" w:rsidR="00AE5BFE" w:rsidRPr="00AE5BFE" w:rsidRDefault="00AE5BFE" w:rsidP="00C96D6E">
      <w:pPr>
        <w:suppressAutoHyphens/>
        <w:jc w:val="both"/>
        <w:rPr>
          <w:rFonts w:asciiTheme="minorHAnsi" w:hAnsiTheme="minorHAnsi" w:cstheme="minorHAnsi"/>
        </w:rPr>
      </w:pPr>
      <w:r w:rsidRPr="00AE5BFE">
        <w:rPr>
          <w:rFonts w:asciiTheme="minorHAnsi" w:hAnsiTheme="minorHAnsi" w:cstheme="minorHAnsi"/>
        </w:rPr>
        <w:t>13-300 Nowe Miasto Lubawskie</w:t>
      </w:r>
    </w:p>
    <w:p w14:paraId="35903CC0" w14:textId="77777777" w:rsidR="00AE5BFE" w:rsidRPr="00AE5BFE" w:rsidRDefault="00AE5BFE" w:rsidP="00C96D6E">
      <w:pPr>
        <w:suppressAutoHyphens/>
        <w:jc w:val="both"/>
        <w:rPr>
          <w:rFonts w:asciiTheme="minorHAnsi" w:hAnsiTheme="minorHAnsi" w:cstheme="minorHAnsi"/>
        </w:rPr>
      </w:pPr>
      <w:r w:rsidRPr="00AE5BFE">
        <w:rPr>
          <w:rFonts w:asciiTheme="minorHAnsi" w:hAnsiTheme="minorHAnsi" w:cstheme="minorHAnsi"/>
        </w:rPr>
        <w:t>NIP 877 14 60 784</w:t>
      </w:r>
      <w:r w:rsidRPr="00AE5BFE">
        <w:rPr>
          <w:rFonts w:asciiTheme="minorHAnsi" w:hAnsiTheme="minorHAnsi" w:cstheme="minorHAnsi"/>
        </w:rPr>
        <w:tab/>
      </w:r>
      <w:r w:rsidRPr="00AE5BFE">
        <w:rPr>
          <w:rFonts w:asciiTheme="minorHAnsi" w:hAnsiTheme="minorHAnsi" w:cstheme="minorHAnsi"/>
        </w:rPr>
        <w:tab/>
        <w:t>REGON 871118879</w:t>
      </w:r>
    </w:p>
    <w:p w14:paraId="79777268" w14:textId="77777777" w:rsidR="00AE5BFE" w:rsidRPr="00AE5BFE" w:rsidRDefault="00AE5BFE" w:rsidP="00C96D6E">
      <w:pPr>
        <w:suppressAutoHyphens/>
        <w:jc w:val="both"/>
        <w:rPr>
          <w:rFonts w:asciiTheme="minorHAnsi" w:hAnsiTheme="minorHAnsi" w:cstheme="minorHAnsi"/>
        </w:rPr>
      </w:pPr>
      <w:r w:rsidRPr="00AE5BFE">
        <w:rPr>
          <w:rFonts w:asciiTheme="minorHAnsi" w:hAnsiTheme="minorHAnsi" w:cstheme="minorHAnsi"/>
        </w:rPr>
        <w:t>w osobach :</w:t>
      </w:r>
    </w:p>
    <w:p w14:paraId="766CE5C1" w14:textId="77777777" w:rsidR="00AE5BFE" w:rsidRPr="00AE5BFE" w:rsidRDefault="00AE5BFE" w:rsidP="00C96D6E">
      <w:pPr>
        <w:keepNext/>
        <w:numPr>
          <w:ilvl w:val="0"/>
          <w:numId w:val="10"/>
        </w:numPr>
        <w:suppressAutoHyphens/>
        <w:spacing w:after="160"/>
        <w:contextualSpacing/>
        <w:jc w:val="both"/>
        <w:outlineLvl w:val="0"/>
        <w:rPr>
          <w:rFonts w:asciiTheme="minorHAnsi" w:hAnsiTheme="minorHAnsi" w:cstheme="minorHAnsi"/>
          <w:b/>
        </w:rPr>
      </w:pPr>
      <w:r w:rsidRPr="00AE5BFE">
        <w:rPr>
          <w:rFonts w:asciiTheme="minorHAnsi" w:hAnsiTheme="minorHAnsi" w:cstheme="minorHAnsi"/>
          <w:b/>
        </w:rPr>
        <w:t>Przewodniczący Zarządu – Andrzej Ochlak</w:t>
      </w:r>
    </w:p>
    <w:p w14:paraId="4AB7258F" w14:textId="77777777" w:rsidR="00AE5BFE" w:rsidRPr="00AE5BFE" w:rsidRDefault="00AE5BFE" w:rsidP="00C96D6E">
      <w:pPr>
        <w:numPr>
          <w:ilvl w:val="0"/>
          <w:numId w:val="10"/>
        </w:numPr>
        <w:suppressAutoHyphens/>
        <w:spacing w:after="160"/>
        <w:contextualSpacing/>
        <w:jc w:val="both"/>
        <w:rPr>
          <w:rFonts w:asciiTheme="minorHAnsi" w:hAnsiTheme="minorHAnsi" w:cstheme="minorHAnsi"/>
        </w:rPr>
      </w:pPr>
      <w:r w:rsidRPr="00AE5BFE">
        <w:rPr>
          <w:rFonts w:asciiTheme="minorHAnsi" w:hAnsiTheme="minorHAnsi" w:cstheme="minorHAnsi"/>
          <w:b/>
        </w:rPr>
        <w:t>Członek Zarządu -  Jerzy Czapliński</w:t>
      </w:r>
    </w:p>
    <w:p w14:paraId="6F28AFF2" w14:textId="77777777" w:rsidR="00AE5BFE" w:rsidRPr="00AE5BFE" w:rsidRDefault="00AE5BFE" w:rsidP="00C96D6E">
      <w:pPr>
        <w:suppressAutoHyphens/>
        <w:jc w:val="both"/>
        <w:rPr>
          <w:rFonts w:asciiTheme="minorHAnsi" w:hAnsiTheme="minorHAnsi" w:cstheme="minorHAnsi"/>
        </w:rPr>
      </w:pPr>
      <w:r w:rsidRPr="00AE5BFE">
        <w:rPr>
          <w:rFonts w:asciiTheme="minorHAnsi" w:hAnsiTheme="minorHAnsi" w:cstheme="minorHAnsi"/>
        </w:rPr>
        <w:t>przy kontrasygnacie Skarbnika Powiatu – Sebastiana Kińskiego</w:t>
      </w:r>
    </w:p>
    <w:p w14:paraId="06F2BE52" w14:textId="77777777" w:rsidR="00AE5BFE" w:rsidRPr="00AE5BFE" w:rsidRDefault="00AE5BFE" w:rsidP="00C96D6E">
      <w:pPr>
        <w:suppressAutoHyphens/>
        <w:jc w:val="both"/>
        <w:rPr>
          <w:rFonts w:asciiTheme="minorHAnsi" w:hAnsiTheme="minorHAnsi" w:cstheme="minorHAnsi"/>
        </w:rPr>
      </w:pPr>
      <w:r w:rsidRPr="00AE5BFE">
        <w:rPr>
          <w:rFonts w:asciiTheme="minorHAnsi" w:hAnsiTheme="minorHAnsi" w:cstheme="minorHAnsi"/>
        </w:rPr>
        <w:t>zwanym w dalej „Zamawiającym”</w:t>
      </w:r>
    </w:p>
    <w:p w14:paraId="390A3AC1" w14:textId="77777777" w:rsidR="00AE5BFE" w:rsidRPr="00C96D6E" w:rsidRDefault="00AE5BFE" w:rsidP="00C96D6E">
      <w:pPr>
        <w:suppressAutoHyphens/>
        <w:jc w:val="both"/>
        <w:rPr>
          <w:rFonts w:asciiTheme="minorHAnsi" w:hAnsiTheme="minorHAnsi" w:cstheme="minorHAnsi"/>
        </w:rPr>
      </w:pPr>
    </w:p>
    <w:p w14:paraId="297BF661" w14:textId="6C73FEFE" w:rsidR="00AE5BFE" w:rsidRPr="00AE5BFE" w:rsidRDefault="00AE5BFE" w:rsidP="00C96D6E">
      <w:pPr>
        <w:suppressAutoHyphens/>
        <w:jc w:val="both"/>
        <w:rPr>
          <w:rFonts w:asciiTheme="minorHAnsi" w:hAnsiTheme="minorHAnsi" w:cstheme="minorHAnsi"/>
        </w:rPr>
      </w:pPr>
      <w:r w:rsidRPr="00AE5BFE">
        <w:rPr>
          <w:rFonts w:asciiTheme="minorHAnsi" w:hAnsiTheme="minorHAnsi" w:cstheme="minorHAnsi"/>
        </w:rPr>
        <w:t>a ……………………………………………………………………………………</w:t>
      </w:r>
    </w:p>
    <w:p w14:paraId="13A7AF9F" w14:textId="77777777" w:rsidR="00AE5BFE" w:rsidRPr="00AE5BFE" w:rsidRDefault="00AE5BFE" w:rsidP="00C96D6E">
      <w:pPr>
        <w:suppressAutoHyphens/>
        <w:jc w:val="both"/>
        <w:rPr>
          <w:rFonts w:asciiTheme="minorHAnsi" w:hAnsiTheme="minorHAnsi" w:cstheme="minorHAnsi"/>
        </w:rPr>
      </w:pPr>
      <w:r w:rsidRPr="00AE5BFE">
        <w:rPr>
          <w:rFonts w:asciiTheme="minorHAnsi" w:hAnsiTheme="minorHAnsi" w:cstheme="minorHAnsi"/>
        </w:rPr>
        <w:t>reprezentowaną przez:</w:t>
      </w:r>
    </w:p>
    <w:p w14:paraId="23092C13" w14:textId="77777777" w:rsidR="00AE5BFE" w:rsidRPr="00AE5BFE" w:rsidRDefault="00AE5BFE" w:rsidP="00C96D6E">
      <w:pPr>
        <w:suppressAutoHyphens/>
        <w:jc w:val="both"/>
        <w:rPr>
          <w:rFonts w:asciiTheme="minorHAnsi" w:hAnsiTheme="minorHAnsi" w:cstheme="minorHAnsi"/>
        </w:rPr>
      </w:pPr>
      <w:r w:rsidRPr="00AE5BFE">
        <w:rPr>
          <w:rFonts w:asciiTheme="minorHAnsi" w:hAnsiTheme="minorHAnsi" w:cstheme="minorHAnsi"/>
        </w:rPr>
        <w:t>………………………………………………………………………………………</w:t>
      </w:r>
    </w:p>
    <w:p w14:paraId="31EC890E" w14:textId="77777777" w:rsidR="00AE5BFE" w:rsidRPr="00AE5BFE" w:rsidRDefault="00AE5BFE" w:rsidP="00C96D6E">
      <w:pPr>
        <w:suppressAutoHyphens/>
        <w:jc w:val="both"/>
        <w:rPr>
          <w:rFonts w:asciiTheme="minorHAnsi" w:hAnsiTheme="minorHAnsi" w:cstheme="minorHAnsi"/>
        </w:rPr>
      </w:pPr>
      <w:r w:rsidRPr="00AE5BFE">
        <w:rPr>
          <w:rFonts w:asciiTheme="minorHAnsi" w:hAnsiTheme="minorHAnsi" w:cstheme="minorHAnsi"/>
        </w:rPr>
        <w:t>NIP……………..</w:t>
      </w:r>
      <w:r w:rsidRPr="00AE5BFE">
        <w:rPr>
          <w:rFonts w:asciiTheme="minorHAnsi" w:hAnsiTheme="minorHAnsi" w:cstheme="minorHAnsi"/>
        </w:rPr>
        <w:tab/>
      </w:r>
      <w:r w:rsidRPr="00AE5BFE">
        <w:rPr>
          <w:rFonts w:asciiTheme="minorHAnsi" w:hAnsiTheme="minorHAnsi" w:cstheme="minorHAnsi"/>
        </w:rPr>
        <w:tab/>
        <w:t>REGON…………………………………………</w:t>
      </w:r>
    </w:p>
    <w:p w14:paraId="5A52A1BF" w14:textId="77777777" w:rsidR="00AE5BFE" w:rsidRPr="00AE5BFE" w:rsidRDefault="00AE5BFE" w:rsidP="00C96D6E">
      <w:pPr>
        <w:suppressAutoHyphens/>
        <w:jc w:val="both"/>
        <w:rPr>
          <w:rFonts w:asciiTheme="minorHAnsi" w:hAnsiTheme="minorHAnsi" w:cstheme="minorHAnsi"/>
        </w:rPr>
      </w:pPr>
      <w:r w:rsidRPr="00AE5BFE">
        <w:rPr>
          <w:rFonts w:asciiTheme="minorHAnsi" w:hAnsiTheme="minorHAnsi" w:cstheme="minorHAnsi"/>
        </w:rPr>
        <w:t>zwanym w dalej „Wykonawcą”</w:t>
      </w:r>
    </w:p>
    <w:p w14:paraId="2F13F70D" w14:textId="77777777" w:rsidR="00AE5BFE" w:rsidRPr="00AE5BFE" w:rsidRDefault="00AE5BFE" w:rsidP="00C96D6E">
      <w:pPr>
        <w:jc w:val="both"/>
        <w:rPr>
          <w:rFonts w:asciiTheme="minorHAnsi" w:hAnsiTheme="minorHAnsi" w:cstheme="minorHAnsi"/>
        </w:rPr>
      </w:pPr>
      <w:r w:rsidRPr="00AE5BFE">
        <w:rPr>
          <w:rFonts w:asciiTheme="minorHAnsi" w:hAnsiTheme="minorHAnsi" w:cstheme="minorHAnsi"/>
        </w:rPr>
        <w:t>o następującej treści:</w:t>
      </w:r>
    </w:p>
    <w:p w14:paraId="2BF97F52" w14:textId="77777777" w:rsidR="00AE5BFE" w:rsidRPr="00AE5BFE" w:rsidRDefault="00AE5BFE" w:rsidP="00C96D6E">
      <w:pPr>
        <w:suppressAutoHyphens/>
        <w:jc w:val="center"/>
        <w:rPr>
          <w:rFonts w:asciiTheme="minorHAnsi" w:hAnsiTheme="minorHAnsi" w:cstheme="minorHAnsi"/>
          <w:b/>
        </w:rPr>
      </w:pPr>
    </w:p>
    <w:p w14:paraId="1D963F36" w14:textId="77777777" w:rsidR="00AE5BFE" w:rsidRPr="00AE5BFE" w:rsidRDefault="00AE5BFE" w:rsidP="00C96D6E">
      <w:pPr>
        <w:suppressAutoHyphens/>
        <w:jc w:val="both"/>
        <w:rPr>
          <w:rFonts w:asciiTheme="minorHAnsi" w:hAnsiTheme="minorHAnsi" w:cstheme="minorHAnsi"/>
          <w:b/>
        </w:rPr>
      </w:pPr>
      <w:r w:rsidRPr="00AE5BFE">
        <w:rPr>
          <w:rFonts w:asciiTheme="minorHAnsi" w:hAnsiTheme="minorHAnsi" w:cstheme="minorHAnsi"/>
        </w:rPr>
        <w:t>Niniejsza umowa nie podlega przepisom ustawy z dnia 11 września 2019 r. Prawo zamówień publicznych  – Art. 2 ust.1 pkt. 1.</w:t>
      </w:r>
    </w:p>
    <w:p w14:paraId="78FD9DE7" w14:textId="5B90AE59" w:rsidR="002E78AC" w:rsidRPr="00C96D6E" w:rsidRDefault="002E78AC" w:rsidP="00C96D6E">
      <w:pPr>
        <w:rPr>
          <w:rFonts w:asciiTheme="minorHAnsi" w:hAnsiTheme="minorHAnsi" w:cstheme="minorHAnsi"/>
        </w:rPr>
      </w:pPr>
      <w:r w:rsidRPr="00C96D6E">
        <w:rPr>
          <w:rFonts w:asciiTheme="minorHAnsi" w:hAnsiTheme="minorHAnsi" w:cstheme="minorHAnsi"/>
        </w:rPr>
        <w:t xml:space="preserve"> </w:t>
      </w:r>
    </w:p>
    <w:p w14:paraId="349FAD6A" w14:textId="77777777" w:rsidR="002E78AC" w:rsidRPr="00C96D6E" w:rsidRDefault="002E78AC" w:rsidP="00C96D6E">
      <w:pPr>
        <w:jc w:val="center"/>
        <w:rPr>
          <w:rFonts w:asciiTheme="minorHAnsi" w:hAnsiTheme="minorHAnsi" w:cstheme="minorHAnsi"/>
          <w:b/>
          <w:bCs/>
        </w:rPr>
      </w:pPr>
    </w:p>
    <w:p w14:paraId="6CCC9725" w14:textId="77777777" w:rsidR="002E78AC" w:rsidRPr="00C96D6E" w:rsidRDefault="002E78AC" w:rsidP="00C96D6E">
      <w:pPr>
        <w:jc w:val="center"/>
        <w:rPr>
          <w:rFonts w:asciiTheme="minorHAnsi" w:hAnsiTheme="minorHAnsi" w:cstheme="minorHAnsi"/>
          <w:b/>
          <w:bCs/>
        </w:rPr>
      </w:pPr>
      <w:r w:rsidRPr="00C96D6E">
        <w:rPr>
          <w:rFonts w:asciiTheme="minorHAnsi" w:hAnsiTheme="minorHAnsi" w:cstheme="minorHAnsi"/>
          <w:b/>
          <w:bCs/>
        </w:rPr>
        <w:t>§ 1</w:t>
      </w:r>
    </w:p>
    <w:p w14:paraId="7FCF45E6" w14:textId="77777777" w:rsidR="00223466" w:rsidRPr="00962FEA" w:rsidRDefault="002E78AC" w:rsidP="00C96D6E">
      <w:pPr>
        <w:jc w:val="both"/>
        <w:rPr>
          <w:rFonts w:asciiTheme="minorHAnsi" w:hAnsiTheme="minorHAnsi" w:cstheme="minorHAnsi"/>
          <w:sz w:val="22"/>
          <w:szCs w:val="22"/>
        </w:rPr>
      </w:pPr>
      <w:r w:rsidRPr="00962FEA">
        <w:rPr>
          <w:rFonts w:asciiTheme="minorHAnsi" w:hAnsiTheme="minorHAnsi" w:cstheme="minorHAnsi"/>
          <w:sz w:val="22"/>
          <w:szCs w:val="22"/>
        </w:rPr>
        <w:t>Przedmiotem umowy jest usługa polegająca na:</w:t>
      </w:r>
    </w:p>
    <w:p w14:paraId="4DB97247" w14:textId="0B90C67A" w:rsidR="002E78AC" w:rsidRPr="00962FEA" w:rsidRDefault="00223466" w:rsidP="00C96D6E">
      <w:pPr>
        <w:pStyle w:val="Akapitzlist"/>
        <w:numPr>
          <w:ilvl w:val="0"/>
          <w:numId w:val="11"/>
        </w:numPr>
        <w:jc w:val="both"/>
        <w:rPr>
          <w:rFonts w:asciiTheme="minorHAnsi" w:hAnsiTheme="minorHAnsi" w:cstheme="minorHAnsi"/>
          <w:sz w:val="22"/>
          <w:szCs w:val="22"/>
        </w:rPr>
      </w:pPr>
      <w:r w:rsidRPr="00962FEA">
        <w:rPr>
          <w:rFonts w:asciiTheme="minorHAnsi" w:hAnsiTheme="minorHAnsi" w:cstheme="minorHAnsi"/>
          <w:sz w:val="22"/>
          <w:szCs w:val="22"/>
        </w:rPr>
        <w:t>O</w:t>
      </w:r>
      <w:r w:rsidR="002E78AC" w:rsidRPr="00962FEA">
        <w:rPr>
          <w:rFonts w:asciiTheme="minorHAnsi" w:hAnsiTheme="minorHAnsi" w:cstheme="minorHAnsi"/>
          <w:sz w:val="22"/>
          <w:szCs w:val="22"/>
        </w:rPr>
        <w:t xml:space="preserve">pracowaniu Prognozy oddziaływania na środowisko w ramach sporządzania </w:t>
      </w:r>
      <w:r w:rsidRPr="00962FEA">
        <w:rPr>
          <w:rFonts w:asciiTheme="minorHAnsi" w:hAnsiTheme="minorHAnsi" w:cstheme="minorHAnsi"/>
          <w:sz w:val="22"/>
          <w:szCs w:val="22"/>
        </w:rPr>
        <w:t>„</w:t>
      </w:r>
      <w:r w:rsidR="002E78AC" w:rsidRPr="00962FEA">
        <w:rPr>
          <w:rFonts w:asciiTheme="minorHAnsi" w:hAnsiTheme="minorHAnsi" w:cstheme="minorHAnsi"/>
          <w:sz w:val="22"/>
          <w:szCs w:val="22"/>
        </w:rPr>
        <w:t>Programu Ochrony Środowiska dla Powiatu Nowomiejskiego do roku 2030 wraz z prognozą oddziaływania na środowisko</w:t>
      </w:r>
      <w:r w:rsidRPr="00962FEA">
        <w:rPr>
          <w:rFonts w:asciiTheme="minorHAnsi" w:hAnsiTheme="minorHAnsi" w:cstheme="minorHAnsi"/>
          <w:sz w:val="22"/>
          <w:szCs w:val="22"/>
        </w:rPr>
        <w:t>”,</w:t>
      </w:r>
      <w:r w:rsidR="002E78AC" w:rsidRPr="00962FEA">
        <w:rPr>
          <w:rFonts w:asciiTheme="minorHAnsi" w:hAnsiTheme="minorHAnsi" w:cstheme="minorHAnsi"/>
          <w:sz w:val="22"/>
          <w:szCs w:val="22"/>
        </w:rPr>
        <w:t xml:space="preserve"> </w:t>
      </w:r>
      <w:r w:rsidRPr="00962FEA">
        <w:rPr>
          <w:rFonts w:asciiTheme="minorHAnsi" w:hAnsiTheme="minorHAnsi" w:cstheme="minorHAnsi"/>
          <w:sz w:val="22"/>
          <w:szCs w:val="22"/>
        </w:rPr>
        <w:t xml:space="preserve">zwanej dalej „Prognozą”, </w:t>
      </w:r>
      <w:r w:rsidR="002E78AC" w:rsidRPr="00962FEA">
        <w:rPr>
          <w:rFonts w:asciiTheme="minorHAnsi" w:hAnsiTheme="minorHAnsi" w:cstheme="minorHAnsi"/>
          <w:sz w:val="22"/>
          <w:szCs w:val="22"/>
        </w:rPr>
        <w:t>zgodnie z ustawą z dnia 27 kwietnia 2001 r</w:t>
      </w:r>
      <w:r w:rsidRPr="00962FEA">
        <w:rPr>
          <w:rFonts w:asciiTheme="minorHAnsi" w:hAnsiTheme="minorHAnsi" w:cstheme="minorHAnsi"/>
          <w:sz w:val="22"/>
          <w:szCs w:val="22"/>
        </w:rPr>
        <w:t>.</w:t>
      </w:r>
      <w:r w:rsidR="002E78AC" w:rsidRPr="00962FEA">
        <w:rPr>
          <w:rFonts w:asciiTheme="minorHAnsi" w:hAnsiTheme="minorHAnsi" w:cstheme="minorHAnsi"/>
          <w:sz w:val="22"/>
          <w:szCs w:val="22"/>
        </w:rPr>
        <w:t xml:space="preserve"> </w:t>
      </w:r>
      <w:r w:rsidR="002E78AC" w:rsidRPr="00962FEA">
        <w:rPr>
          <w:rFonts w:asciiTheme="minorHAnsi" w:hAnsiTheme="minorHAnsi" w:cstheme="minorHAnsi"/>
          <w:i/>
          <w:sz w:val="22"/>
          <w:szCs w:val="22"/>
        </w:rPr>
        <w:t>Prawo ochrony środowiska</w:t>
      </w:r>
      <w:r w:rsidR="002E78AC" w:rsidRPr="00962FEA">
        <w:rPr>
          <w:rFonts w:asciiTheme="minorHAnsi" w:hAnsiTheme="minorHAnsi" w:cstheme="minorHAnsi"/>
          <w:sz w:val="22"/>
          <w:szCs w:val="22"/>
        </w:rPr>
        <w:t xml:space="preserve"> (t.j. Dz. U. z 2021 r., poz. 1973 z późn. zm.) oraz</w:t>
      </w:r>
      <w:r w:rsidR="00AE5BFE" w:rsidRPr="00962FEA">
        <w:rPr>
          <w:rFonts w:asciiTheme="minorHAnsi" w:hAnsiTheme="minorHAnsi" w:cstheme="minorHAnsi"/>
          <w:sz w:val="22"/>
          <w:szCs w:val="22"/>
        </w:rPr>
        <w:t xml:space="preserve"> </w:t>
      </w:r>
      <w:r w:rsidR="002E78AC" w:rsidRPr="00962FEA">
        <w:rPr>
          <w:rFonts w:asciiTheme="minorHAnsi" w:hAnsiTheme="minorHAnsi" w:cstheme="minorHAnsi"/>
          <w:sz w:val="22"/>
          <w:szCs w:val="22"/>
        </w:rPr>
        <w:t xml:space="preserve">ustawą z dnia 3 października 2008 r. </w:t>
      </w:r>
      <w:r w:rsidR="002E78AC" w:rsidRPr="00962FEA">
        <w:rPr>
          <w:rFonts w:asciiTheme="minorHAnsi" w:hAnsiTheme="minorHAnsi" w:cstheme="minorHAnsi"/>
          <w:i/>
          <w:sz w:val="22"/>
          <w:szCs w:val="22"/>
        </w:rPr>
        <w:t>o udostępnieniu informacji o środowisku i jego ochronie, udziale społeczeństwa w ochronie środowiska oraz o ocenach oddziaływania na środowisko</w:t>
      </w:r>
      <w:r w:rsidR="002E78AC" w:rsidRPr="00962FEA">
        <w:rPr>
          <w:rFonts w:asciiTheme="minorHAnsi" w:hAnsiTheme="minorHAnsi" w:cstheme="minorHAnsi"/>
          <w:sz w:val="22"/>
          <w:szCs w:val="22"/>
        </w:rPr>
        <w:t xml:space="preserve"> (Dz.U. z 2022 r., poz. 1029 z późn. zm.) przez uprawnione osoby.</w:t>
      </w:r>
    </w:p>
    <w:p w14:paraId="4C58F437" w14:textId="3CEE8315" w:rsidR="00D70CE3" w:rsidRPr="009D2C45" w:rsidRDefault="00D70CE3" w:rsidP="0093413A">
      <w:pPr>
        <w:pStyle w:val="Akapitzlist"/>
        <w:numPr>
          <w:ilvl w:val="0"/>
          <w:numId w:val="11"/>
        </w:numPr>
        <w:jc w:val="both"/>
        <w:rPr>
          <w:rFonts w:asciiTheme="minorHAnsi" w:hAnsiTheme="minorHAnsi" w:cstheme="minorHAnsi"/>
          <w:sz w:val="22"/>
          <w:szCs w:val="22"/>
        </w:rPr>
      </w:pPr>
      <w:r w:rsidRPr="009D2C45">
        <w:rPr>
          <w:rFonts w:asciiTheme="minorHAnsi" w:hAnsiTheme="minorHAnsi" w:cstheme="minorHAnsi"/>
          <w:color w:val="28323C"/>
          <w:sz w:val="22"/>
          <w:szCs w:val="22"/>
          <w:shd w:val="clear" w:color="auto" w:fill="FFFFFF"/>
        </w:rPr>
        <w:t>Wykonawca zapewni kierownictwo nad pracami w ramach niniejszej umowy przez</w:t>
      </w:r>
      <w:r w:rsidR="009D2C45" w:rsidRPr="009D2C45">
        <w:rPr>
          <w:rFonts w:asciiTheme="minorHAnsi" w:hAnsiTheme="minorHAnsi" w:cstheme="minorHAnsi"/>
          <w:color w:val="28323C"/>
          <w:sz w:val="22"/>
          <w:szCs w:val="22"/>
          <w:shd w:val="clear" w:color="auto" w:fill="FFFFFF"/>
        </w:rPr>
        <w:t xml:space="preserve"> osobę</w:t>
      </w:r>
      <w:r w:rsidRPr="009D2C45">
        <w:rPr>
          <w:rFonts w:asciiTheme="minorHAnsi" w:hAnsiTheme="minorHAnsi" w:cstheme="minorHAnsi"/>
          <w:color w:val="28323C"/>
          <w:sz w:val="22"/>
          <w:szCs w:val="22"/>
          <w:shd w:val="clear" w:color="auto" w:fill="FFFFFF"/>
        </w:rPr>
        <w:t xml:space="preserve"> </w:t>
      </w:r>
      <w:r w:rsidR="009D2C45" w:rsidRPr="009D2C45">
        <w:rPr>
          <w:rFonts w:asciiTheme="minorHAnsi" w:hAnsiTheme="minorHAnsi" w:cstheme="minorHAnsi"/>
          <w:color w:val="28323C"/>
          <w:sz w:val="22"/>
          <w:szCs w:val="22"/>
          <w:shd w:val="clear" w:color="auto" w:fill="FFFFFF"/>
        </w:rPr>
        <w:t xml:space="preserve">posiadającą uprawnienia wskazane w </w:t>
      </w:r>
      <w:r w:rsidRPr="009D2C45">
        <w:rPr>
          <w:rFonts w:asciiTheme="minorHAnsi" w:hAnsiTheme="minorHAnsi" w:cstheme="minorHAnsi"/>
          <w:color w:val="28323C"/>
          <w:sz w:val="22"/>
          <w:szCs w:val="22"/>
          <w:shd w:val="clear" w:color="auto" w:fill="FFFFFF"/>
        </w:rPr>
        <w:t xml:space="preserve"> art. 74a </w:t>
      </w:r>
      <w:r w:rsidRPr="009D2C45">
        <w:rPr>
          <w:rFonts w:asciiTheme="minorHAnsi" w:hAnsiTheme="minorHAnsi" w:cstheme="minorHAnsi"/>
          <w:sz w:val="22"/>
          <w:szCs w:val="22"/>
        </w:rPr>
        <w:t>ustaw</w:t>
      </w:r>
      <w:r w:rsidR="009D2C45" w:rsidRPr="009D2C45">
        <w:rPr>
          <w:rFonts w:asciiTheme="minorHAnsi" w:hAnsiTheme="minorHAnsi" w:cstheme="minorHAnsi"/>
          <w:sz w:val="22"/>
          <w:szCs w:val="22"/>
        </w:rPr>
        <w:t>y</w:t>
      </w:r>
      <w:r w:rsidRPr="009D2C45">
        <w:rPr>
          <w:rFonts w:asciiTheme="minorHAnsi" w:hAnsiTheme="minorHAnsi" w:cstheme="minorHAnsi"/>
          <w:sz w:val="22"/>
          <w:szCs w:val="22"/>
        </w:rPr>
        <w:t xml:space="preserve"> z dnia 3 października 2008 r. </w:t>
      </w:r>
      <w:r w:rsidRPr="009D2C45">
        <w:rPr>
          <w:rFonts w:asciiTheme="minorHAnsi" w:hAnsiTheme="minorHAnsi" w:cstheme="minorHAnsi"/>
          <w:i/>
          <w:sz w:val="22"/>
          <w:szCs w:val="22"/>
        </w:rPr>
        <w:t>o udostępnieniu informacji o środowisku i jego ochronie, udziale społeczeństwa w ochronie środowiska oraz o ocenach oddziaływania na środowisko</w:t>
      </w:r>
      <w:r w:rsidR="009D2C45" w:rsidRPr="009D2C45">
        <w:rPr>
          <w:rFonts w:asciiTheme="minorHAnsi" w:hAnsiTheme="minorHAnsi" w:cstheme="minorHAnsi"/>
          <w:i/>
          <w:sz w:val="22"/>
          <w:szCs w:val="22"/>
        </w:rPr>
        <w:t>.</w:t>
      </w:r>
      <w:r w:rsidRPr="009D2C45">
        <w:rPr>
          <w:rFonts w:asciiTheme="minorHAnsi" w:hAnsiTheme="minorHAnsi" w:cstheme="minorHAnsi"/>
          <w:sz w:val="22"/>
          <w:szCs w:val="22"/>
        </w:rPr>
        <w:t xml:space="preserve"> </w:t>
      </w:r>
    </w:p>
    <w:p w14:paraId="5E61F305" w14:textId="77777777" w:rsidR="002E78AC" w:rsidRPr="00962FEA" w:rsidRDefault="002E78AC" w:rsidP="00C96D6E">
      <w:pPr>
        <w:numPr>
          <w:ilvl w:val="0"/>
          <w:numId w:val="11"/>
        </w:numPr>
        <w:suppressAutoHyphens/>
        <w:autoSpaceDN w:val="0"/>
        <w:contextualSpacing/>
        <w:jc w:val="both"/>
        <w:rPr>
          <w:rFonts w:asciiTheme="minorHAnsi" w:hAnsiTheme="minorHAnsi" w:cstheme="minorHAnsi"/>
          <w:sz w:val="22"/>
          <w:szCs w:val="22"/>
        </w:rPr>
      </w:pPr>
      <w:r w:rsidRPr="00962FEA">
        <w:rPr>
          <w:rFonts w:asciiTheme="minorHAnsi" w:hAnsiTheme="minorHAnsi" w:cstheme="minorHAnsi"/>
          <w:sz w:val="22"/>
          <w:szCs w:val="22"/>
        </w:rPr>
        <w:t xml:space="preserve">W ramach usługi Wykonawca zobowiązany będzie do: </w:t>
      </w:r>
    </w:p>
    <w:p w14:paraId="6EB4EFDD" w14:textId="77777777" w:rsidR="002E78AC" w:rsidRPr="00962FEA" w:rsidRDefault="002E78AC" w:rsidP="00C96D6E">
      <w:pPr>
        <w:pStyle w:val="Akapitzlist"/>
        <w:numPr>
          <w:ilvl w:val="0"/>
          <w:numId w:val="12"/>
        </w:numPr>
        <w:suppressAutoHyphens/>
        <w:autoSpaceDN w:val="0"/>
        <w:jc w:val="both"/>
        <w:rPr>
          <w:rFonts w:asciiTheme="minorHAnsi" w:hAnsiTheme="minorHAnsi" w:cstheme="minorHAnsi"/>
          <w:sz w:val="22"/>
          <w:szCs w:val="22"/>
        </w:rPr>
      </w:pPr>
      <w:r w:rsidRPr="00962FEA">
        <w:rPr>
          <w:rFonts w:asciiTheme="minorHAnsi" w:hAnsiTheme="minorHAnsi" w:cstheme="minorHAnsi"/>
          <w:sz w:val="22"/>
          <w:szCs w:val="22"/>
        </w:rPr>
        <w:t xml:space="preserve">dokonania analizy przygotowanego projektu </w:t>
      </w:r>
      <w:r w:rsidR="00223466" w:rsidRPr="00962FEA">
        <w:rPr>
          <w:rFonts w:asciiTheme="minorHAnsi" w:hAnsiTheme="minorHAnsi" w:cstheme="minorHAnsi"/>
          <w:sz w:val="22"/>
          <w:szCs w:val="22"/>
        </w:rPr>
        <w:t>„</w:t>
      </w:r>
      <w:r w:rsidRPr="00962FEA">
        <w:rPr>
          <w:rFonts w:asciiTheme="minorHAnsi" w:hAnsiTheme="minorHAnsi" w:cstheme="minorHAnsi"/>
          <w:sz w:val="22"/>
          <w:szCs w:val="22"/>
        </w:rPr>
        <w:t>Programu Ochrony Środowiska dla Powiatu Nowomiejskiego do roku 2030</w:t>
      </w:r>
      <w:r w:rsidR="00223466" w:rsidRPr="00962FEA">
        <w:rPr>
          <w:rFonts w:asciiTheme="minorHAnsi" w:hAnsiTheme="minorHAnsi" w:cstheme="minorHAnsi"/>
          <w:sz w:val="22"/>
          <w:szCs w:val="22"/>
        </w:rPr>
        <w:t>”</w:t>
      </w:r>
      <w:r w:rsidRPr="00962FEA">
        <w:rPr>
          <w:rFonts w:asciiTheme="minorHAnsi" w:hAnsiTheme="minorHAnsi" w:cstheme="minorHAnsi"/>
          <w:sz w:val="22"/>
          <w:szCs w:val="22"/>
        </w:rPr>
        <w:t xml:space="preserve"> oraz ewentualnego wprowadzenia korekt do opracowania w uzgodnieniu z Zamawiającym przed przystąpieniem do sporządzenia Prognozy, </w:t>
      </w:r>
    </w:p>
    <w:p w14:paraId="2E62E474" w14:textId="77777777" w:rsidR="002E78AC" w:rsidRPr="00962FEA" w:rsidRDefault="002E78AC" w:rsidP="00C96D6E">
      <w:pPr>
        <w:pStyle w:val="Akapitzlist"/>
        <w:numPr>
          <w:ilvl w:val="0"/>
          <w:numId w:val="12"/>
        </w:numPr>
        <w:suppressAutoHyphens/>
        <w:autoSpaceDN w:val="0"/>
        <w:jc w:val="both"/>
        <w:rPr>
          <w:rFonts w:asciiTheme="minorHAnsi" w:hAnsiTheme="minorHAnsi" w:cstheme="minorHAnsi"/>
          <w:sz w:val="22"/>
          <w:szCs w:val="22"/>
        </w:rPr>
      </w:pPr>
      <w:r w:rsidRPr="00962FEA">
        <w:rPr>
          <w:rFonts w:asciiTheme="minorHAnsi" w:hAnsiTheme="minorHAnsi" w:cstheme="minorHAnsi"/>
          <w:sz w:val="22"/>
          <w:szCs w:val="22"/>
        </w:rPr>
        <w:t xml:space="preserve">dokonania analizy wnoszonych do opracowania wniosków i uwag, </w:t>
      </w:r>
    </w:p>
    <w:p w14:paraId="22E2F0A9" w14:textId="77777777" w:rsidR="002E78AC" w:rsidRPr="00962FEA" w:rsidRDefault="002E78AC" w:rsidP="00C96D6E">
      <w:pPr>
        <w:pStyle w:val="Akapitzlist"/>
        <w:numPr>
          <w:ilvl w:val="0"/>
          <w:numId w:val="12"/>
        </w:numPr>
        <w:suppressAutoHyphens/>
        <w:autoSpaceDN w:val="0"/>
        <w:jc w:val="both"/>
        <w:rPr>
          <w:rFonts w:asciiTheme="minorHAnsi" w:hAnsiTheme="minorHAnsi" w:cstheme="minorHAnsi"/>
          <w:sz w:val="22"/>
          <w:szCs w:val="22"/>
        </w:rPr>
      </w:pPr>
      <w:r w:rsidRPr="00962FEA">
        <w:rPr>
          <w:rFonts w:asciiTheme="minorHAnsi" w:hAnsiTheme="minorHAnsi" w:cstheme="minorHAnsi"/>
          <w:sz w:val="22"/>
          <w:szCs w:val="22"/>
        </w:rPr>
        <w:t xml:space="preserve">pozyskania we własnym zakresie i na własny koszt wszelkich informacji niezbędnych do wykonania Prognozy, </w:t>
      </w:r>
    </w:p>
    <w:p w14:paraId="773757E9" w14:textId="77777777" w:rsidR="002E78AC" w:rsidRPr="00962FEA" w:rsidRDefault="002E78AC" w:rsidP="00C96D6E">
      <w:pPr>
        <w:pStyle w:val="Akapitzlist"/>
        <w:numPr>
          <w:ilvl w:val="0"/>
          <w:numId w:val="12"/>
        </w:numPr>
        <w:suppressAutoHyphens/>
        <w:autoSpaceDN w:val="0"/>
        <w:jc w:val="both"/>
        <w:rPr>
          <w:rFonts w:asciiTheme="minorHAnsi" w:hAnsiTheme="minorHAnsi" w:cstheme="minorHAnsi"/>
          <w:sz w:val="22"/>
          <w:szCs w:val="22"/>
        </w:rPr>
      </w:pPr>
      <w:r w:rsidRPr="00962FEA">
        <w:rPr>
          <w:rFonts w:asciiTheme="minorHAnsi" w:hAnsiTheme="minorHAnsi" w:cstheme="minorHAnsi"/>
          <w:sz w:val="22"/>
          <w:szCs w:val="22"/>
        </w:rPr>
        <w:t>sporządzenie dokumentu papierowego i elektronicznego Prognozy.</w:t>
      </w:r>
    </w:p>
    <w:p w14:paraId="20FBFE72" w14:textId="77777777" w:rsidR="00AE5BFE" w:rsidRPr="00C96D6E" w:rsidRDefault="00AE5BFE" w:rsidP="00C96D6E">
      <w:pPr>
        <w:jc w:val="center"/>
        <w:rPr>
          <w:rFonts w:asciiTheme="minorHAnsi" w:eastAsia="Calibri" w:hAnsiTheme="minorHAnsi" w:cstheme="minorHAnsi"/>
          <w:b/>
          <w:lang w:eastAsia="en-US"/>
        </w:rPr>
      </w:pPr>
    </w:p>
    <w:p w14:paraId="279B4E8C" w14:textId="77777777" w:rsidR="000B6D2E" w:rsidRDefault="000B6D2E" w:rsidP="00C96D6E">
      <w:pPr>
        <w:jc w:val="center"/>
        <w:rPr>
          <w:rFonts w:asciiTheme="minorHAnsi" w:eastAsia="Calibri" w:hAnsiTheme="minorHAnsi" w:cstheme="minorHAnsi"/>
          <w:b/>
          <w:lang w:eastAsia="en-US"/>
        </w:rPr>
      </w:pPr>
    </w:p>
    <w:p w14:paraId="765EAED1" w14:textId="3BBEF3CA" w:rsidR="002E78AC" w:rsidRPr="00C96D6E" w:rsidRDefault="002E78AC" w:rsidP="00C96D6E">
      <w:pPr>
        <w:jc w:val="center"/>
        <w:rPr>
          <w:rFonts w:asciiTheme="minorHAnsi" w:eastAsia="Calibri" w:hAnsiTheme="minorHAnsi" w:cstheme="minorHAnsi"/>
          <w:b/>
          <w:lang w:eastAsia="en-US"/>
        </w:rPr>
      </w:pPr>
      <w:r w:rsidRPr="00C96D6E">
        <w:rPr>
          <w:rFonts w:asciiTheme="minorHAnsi" w:eastAsia="Calibri" w:hAnsiTheme="minorHAnsi" w:cstheme="minorHAnsi"/>
          <w:b/>
          <w:lang w:eastAsia="en-US"/>
        </w:rPr>
        <w:lastRenderedPageBreak/>
        <w:t>§ 2</w:t>
      </w:r>
    </w:p>
    <w:p w14:paraId="29658F3F" w14:textId="09CC1268" w:rsidR="00E55F9A" w:rsidRPr="00C96D6E" w:rsidRDefault="00223466" w:rsidP="00C96D6E">
      <w:pPr>
        <w:pStyle w:val="Akapitzlist"/>
        <w:numPr>
          <w:ilvl w:val="0"/>
          <w:numId w:val="13"/>
        </w:numPr>
        <w:suppressAutoHyphens/>
        <w:autoSpaceDN w:val="0"/>
        <w:spacing w:before="100" w:beforeAutospacing="1" w:after="100" w:afterAutospacing="1"/>
        <w:jc w:val="both"/>
        <w:rPr>
          <w:rFonts w:asciiTheme="minorHAnsi" w:hAnsiTheme="minorHAnsi" w:cstheme="minorHAnsi"/>
          <w:b/>
        </w:rPr>
      </w:pPr>
      <w:r w:rsidRPr="00C96D6E">
        <w:rPr>
          <w:rFonts w:asciiTheme="minorHAnsi" w:hAnsiTheme="minorHAnsi" w:cstheme="minorHAnsi"/>
        </w:rPr>
        <w:t>Termin z</w:t>
      </w:r>
      <w:r w:rsidR="002E78AC" w:rsidRPr="00C96D6E">
        <w:rPr>
          <w:rFonts w:asciiTheme="minorHAnsi" w:hAnsiTheme="minorHAnsi" w:cstheme="minorHAnsi"/>
        </w:rPr>
        <w:t>akończeni</w:t>
      </w:r>
      <w:r w:rsidRPr="00C96D6E">
        <w:rPr>
          <w:rFonts w:asciiTheme="minorHAnsi" w:hAnsiTheme="minorHAnsi" w:cstheme="minorHAnsi"/>
        </w:rPr>
        <w:t>a</w:t>
      </w:r>
      <w:r w:rsidR="002E78AC" w:rsidRPr="00C96D6E">
        <w:rPr>
          <w:rFonts w:asciiTheme="minorHAnsi" w:hAnsiTheme="minorHAnsi" w:cstheme="minorHAnsi"/>
        </w:rPr>
        <w:t xml:space="preserve"> prac i przekazanie ostatecznej wersji opracowania </w:t>
      </w:r>
      <w:r w:rsidRPr="00C96D6E">
        <w:rPr>
          <w:rFonts w:asciiTheme="minorHAnsi" w:hAnsiTheme="minorHAnsi" w:cstheme="minorHAnsi"/>
        </w:rPr>
        <w:t>ustala się na</w:t>
      </w:r>
      <w:r w:rsidR="002E78AC" w:rsidRPr="00C96D6E">
        <w:rPr>
          <w:rFonts w:asciiTheme="minorHAnsi" w:hAnsiTheme="minorHAnsi" w:cstheme="minorHAnsi"/>
          <w:b/>
        </w:rPr>
        <w:t xml:space="preserve"> </w:t>
      </w:r>
      <w:r w:rsidR="00D85BD8" w:rsidRPr="00C96D6E">
        <w:rPr>
          <w:rFonts w:asciiTheme="minorHAnsi" w:hAnsiTheme="minorHAnsi" w:cstheme="minorHAnsi"/>
        </w:rPr>
        <w:t>31.10.</w:t>
      </w:r>
      <w:r w:rsidR="002E78AC" w:rsidRPr="00C96D6E">
        <w:rPr>
          <w:rFonts w:asciiTheme="minorHAnsi" w:hAnsiTheme="minorHAnsi" w:cstheme="minorHAnsi"/>
        </w:rPr>
        <w:t>2022 r.</w:t>
      </w:r>
      <w:r w:rsidRPr="00C96D6E">
        <w:rPr>
          <w:rFonts w:asciiTheme="minorHAnsi" w:hAnsiTheme="minorHAnsi" w:cstheme="minorHAnsi"/>
          <w:b/>
        </w:rPr>
        <w:t xml:space="preserve"> </w:t>
      </w:r>
      <w:r w:rsidR="00E55F9A" w:rsidRPr="00C96D6E">
        <w:rPr>
          <w:rFonts w:asciiTheme="minorHAnsi" w:hAnsiTheme="minorHAnsi" w:cstheme="minorHAnsi"/>
        </w:rPr>
        <w:t>W przypadku</w:t>
      </w:r>
      <w:r w:rsidR="00E55F9A" w:rsidRPr="00C96D6E">
        <w:rPr>
          <w:rFonts w:asciiTheme="minorHAnsi" w:hAnsiTheme="minorHAnsi" w:cstheme="minorHAnsi"/>
          <w:b/>
        </w:rPr>
        <w:t xml:space="preserve"> </w:t>
      </w:r>
      <w:r w:rsidR="00E55F9A" w:rsidRPr="00C96D6E">
        <w:rPr>
          <w:rFonts w:asciiTheme="minorHAnsi" w:hAnsiTheme="minorHAnsi" w:cstheme="minorHAnsi"/>
        </w:rPr>
        <w:t xml:space="preserve">wydłużenia czasu oczekiwania na opinie, dokonanie uzgodnień i innych opóźnień niezawinionych przez </w:t>
      </w:r>
      <w:r w:rsidR="00C23B95" w:rsidRPr="00C96D6E">
        <w:rPr>
          <w:rFonts w:asciiTheme="minorHAnsi" w:hAnsiTheme="minorHAnsi" w:cstheme="minorHAnsi"/>
        </w:rPr>
        <w:t>Wykonawcę</w:t>
      </w:r>
      <w:r w:rsidR="00E55F9A" w:rsidRPr="00C96D6E">
        <w:rPr>
          <w:rFonts w:asciiTheme="minorHAnsi" w:hAnsiTheme="minorHAnsi" w:cstheme="minorHAnsi"/>
        </w:rPr>
        <w:t>, termin wykonania wydłuża się o ten czas.</w:t>
      </w:r>
    </w:p>
    <w:p w14:paraId="38353F86" w14:textId="33742C26" w:rsidR="002E78AC" w:rsidRPr="00C96D6E" w:rsidRDefault="002E78AC" w:rsidP="00C96D6E">
      <w:pPr>
        <w:pStyle w:val="Akapitzlist"/>
        <w:numPr>
          <w:ilvl w:val="0"/>
          <w:numId w:val="13"/>
        </w:numPr>
        <w:jc w:val="both"/>
        <w:rPr>
          <w:rFonts w:asciiTheme="minorHAnsi" w:hAnsiTheme="minorHAnsi" w:cstheme="minorHAnsi"/>
        </w:rPr>
      </w:pPr>
      <w:r w:rsidRPr="00C96D6E">
        <w:rPr>
          <w:rFonts w:asciiTheme="minorHAnsi" w:hAnsiTheme="minorHAnsi" w:cstheme="minorHAnsi"/>
        </w:rPr>
        <w:t>Zamawiający po sprawdzeniu przedmiotu umowy, w terminie 14 dni poinformuje Wykonawcę o przyjęciu przedłożonego projektu lub w przypadku stwierdzenia błędów, pomyłek czy nieścisłości - o potrzebie dokonania poprawek, wyznaczając jednocześnie 14 dniowy termin na ich usunięcie w ramach ustalonego niniejszą umową wynagrodzenia.</w:t>
      </w:r>
    </w:p>
    <w:p w14:paraId="6EE6452C" w14:textId="77777777" w:rsidR="00E55F9A" w:rsidRPr="00C96D6E" w:rsidRDefault="00E55F9A" w:rsidP="00C96D6E">
      <w:pPr>
        <w:jc w:val="both"/>
        <w:rPr>
          <w:rFonts w:asciiTheme="minorHAnsi" w:hAnsiTheme="minorHAnsi" w:cstheme="minorHAnsi"/>
        </w:rPr>
      </w:pPr>
    </w:p>
    <w:p w14:paraId="12F89A47" w14:textId="77777777" w:rsidR="002E78AC" w:rsidRPr="00C96D6E" w:rsidRDefault="002E78AC" w:rsidP="00C96D6E">
      <w:pPr>
        <w:ind w:left="3900" w:firstLine="348"/>
        <w:jc w:val="both"/>
        <w:rPr>
          <w:rFonts w:asciiTheme="minorHAnsi" w:hAnsiTheme="minorHAnsi" w:cstheme="minorHAnsi"/>
          <w:b/>
          <w:bCs/>
        </w:rPr>
      </w:pPr>
      <w:r w:rsidRPr="00C96D6E">
        <w:rPr>
          <w:rFonts w:asciiTheme="minorHAnsi" w:hAnsiTheme="minorHAnsi" w:cstheme="minorHAnsi"/>
          <w:b/>
          <w:bCs/>
        </w:rPr>
        <w:t>§ 3</w:t>
      </w:r>
    </w:p>
    <w:p w14:paraId="664361D8" w14:textId="77777777" w:rsidR="00E55F9A" w:rsidRPr="00C96D6E" w:rsidRDefault="00E55F9A" w:rsidP="00C96D6E">
      <w:pPr>
        <w:suppressAutoHyphens/>
        <w:autoSpaceDN w:val="0"/>
        <w:contextualSpacing/>
        <w:jc w:val="both"/>
        <w:rPr>
          <w:rFonts w:asciiTheme="minorHAnsi" w:hAnsiTheme="minorHAnsi" w:cstheme="minorHAnsi"/>
        </w:rPr>
      </w:pPr>
      <w:r w:rsidRPr="00C96D6E">
        <w:rPr>
          <w:rFonts w:asciiTheme="minorHAnsi" w:hAnsiTheme="minorHAnsi" w:cstheme="minorHAnsi"/>
        </w:rPr>
        <w:t>Szczegółowe warunki wykonania zamówienia:</w:t>
      </w:r>
    </w:p>
    <w:p w14:paraId="420D8352" w14:textId="245EF837" w:rsidR="00E55F9A" w:rsidRPr="00C96D6E" w:rsidRDefault="00223466" w:rsidP="00C96D6E">
      <w:pPr>
        <w:pStyle w:val="Akapitzlist"/>
        <w:numPr>
          <w:ilvl w:val="0"/>
          <w:numId w:val="14"/>
        </w:numPr>
        <w:suppressAutoHyphens/>
        <w:autoSpaceDN w:val="0"/>
        <w:spacing w:before="100" w:beforeAutospacing="1" w:after="100" w:afterAutospacing="1"/>
        <w:jc w:val="both"/>
        <w:rPr>
          <w:rFonts w:asciiTheme="minorHAnsi" w:hAnsiTheme="minorHAnsi" w:cstheme="minorHAnsi"/>
          <w:b/>
        </w:rPr>
      </w:pPr>
      <w:r w:rsidRPr="00C96D6E">
        <w:rPr>
          <w:rFonts w:asciiTheme="minorHAnsi" w:hAnsiTheme="minorHAnsi" w:cstheme="minorHAnsi"/>
        </w:rPr>
        <w:t>P</w:t>
      </w:r>
      <w:r w:rsidR="00E55F9A" w:rsidRPr="00C96D6E">
        <w:rPr>
          <w:rFonts w:asciiTheme="minorHAnsi" w:hAnsiTheme="minorHAnsi" w:cstheme="minorHAnsi"/>
        </w:rPr>
        <w:t xml:space="preserve">rzez opracowanie ostatecznej wersji prognozy wraz z podsumowaniem, rozumie się dokument, w którym uwzględnione zostaną opinie organów i wnioski wynikające z udziału społeczeństwa, a także uwagi Zamawiającego; </w:t>
      </w:r>
    </w:p>
    <w:p w14:paraId="1B73B131" w14:textId="59BA5E3F" w:rsidR="00E55F9A" w:rsidRPr="00C96D6E" w:rsidRDefault="00223466" w:rsidP="00C96D6E">
      <w:pPr>
        <w:pStyle w:val="Akapitzlist"/>
        <w:numPr>
          <w:ilvl w:val="0"/>
          <w:numId w:val="14"/>
        </w:numPr>
        <w:suppressAutoHyphens/>
        <w:autoSpaceDN w:val="0"/>
        <w:spacing w:before="100" w:beforeAutospacing="1" w:after="100" w:afterAutospacing="1"/>
        <w:jc w:val="both"/>
        <w:rPr>
          <w:rFonts w:asciiTheme="minorHAnsi" w:hAnsiTheme="minorHAnsi" w:cstheme="minorHAnsi"/>
          <w:b/>
        </w:rPr>
      </w:pPr>
      <w:r w:rsidRPr="00C96D6E">
        <w:rPr>
          <w:rFonts w:asciiTheme="minorHAnsi" w:hAnsiTheme="minorHAnsi" w:cstheme="minorHAnsi"/>
        </w:rPr>
        <w:t>D</w:t>
      </w:r>
      <w:r w:rsidR="00E55F9A" w:rsidRPr="00C96D6E">
        <w:rPr>
          <w:rFonts w:asciiTheme="minorHAnsi" w:hAnsiTheme="minorHAnsi" w:cstheme="minorHAnsi"/>
        </w:rPr>
        <w:t>ane zawarte w Prognozie powinny pochodzić z wiarygodnych i weryfikowalnych źródeł. W przypadku cytowania danych, powoływania się na informacje, należy podać źródło ich pochodzenia;</w:t>
      </w:r>
    </w:p>
    <w:p w14:paraId="40615475" w14:textId="5D0C9652" w:rsidR="00223466" w:rsidRPr="00C96D6E" w:rsidRDefault="00223466" w:rsidP="00C96D6E">
      <w:pPr>
        <w:pStyle w:val="Akapitzlist"/>
        <w:numPr>
          <w:ilvl w:val="0"/>
          <w:numId w:val="14"/>
        </w:numPr>
        <w:suppressAutoHyphens/>
        <w:autoSpaceDN w:val="0"/>
        <w:jc w:val="both"/>
        <w:rPr>
          <w:rFonts w:asciiTheme="minorHAnsi" w:hAnsiTheme="minorHAnsi" w:cstheme="minorHAnsi"/>
        </w:rPr>
      </w:pPr>
      <w:r w:rsidRPr="00C96D6E">
        <w:rPr>
          <w:rFonts w:asciiTheme="minorHAnsi" w:hAnsiTheme="minorHAnsi" w:cstheme="minorHAnsi"/>
        </w:rPr>
        <w:t>W</w:t>
      </w:r>
      <w:r w:rsidR="00E55F9A" w:rsidRPr="00C96D6E">
        <w:rPr>
          <w:rFonts w:asciiTheme="minorHAnsi" w:hAnsiTheme="minorHAnsi" w:cstheme="minorHAnsi"/>
        </w:rPr>
        <w:t>szelkie posiadane przez Zamawiającego szczegółowe informacje dotyczące zagadnień niezbędnych do opracowania Prognozy zostaną przekazane Wykonawcy wybranemu do realizacji zamówienia. Zamawiający zapewnia gotowość współpracy poprzez udostępnienie dokumentów ważnych dla opracowywanych Prognozy;</w:t>
      </w:r>
    </w:p>
    <w:p w14:paraId="70F1D40F" w14:textId="504ADD2F" w:rsidR="00E55F9A" w:rsidRPr="00C96D6E" w:rsidRDefault="00E55F9A" w:rsidP="00C96D6E">
      <w:pPr>
        <w:pStyle w:val="Akapitzlist"/>
        <w:numPr>
          <w:ilvl w:val="0"/>
          <w:numId w:val="14"/>
        </w:numPr>
        <w:suppressAutoHyphens/>
        <w:autoSpaceDN w:val="0"/>
        <w:jc w:val="both"/>
        <w:rPr>
          <w:rFonts w:asciiTheme="minorHAnsi" w:hAnsiTheme="minorHAnsi" w:cstheme="minorHAnsi"/>
        </w:rPr>
      </w:pPr>
      <w:r w:rsidRPr="00C96D6E">
        <w:rPr>
          <w:rFonts w:asciiTheme="minorHAnsi" w:hAnsiTheme="minorHAnsi" w:cstheme="minorHAnsi"/>
        </w:rPr>
        <w:t>Wykonawca zobowiązany jest do dokonania w terminie do 7 dni roboczych od dnia zgłoszenia przez Zamawiającego, odpowiednich poprawek i uzupełnień aż do chwili uzyskania ostatecznej akceptacji przedkładanych dokumentów. W zależności od złożoności uwag Zamawiający może skrócić lub wydłużyć ten termin;</w:t>
      </w:r>
    </w:p>
    <w:p w14:paraId="08612F33" w14:textId="77777777" w:rsidR="00E55F9A" w:rsidRPr="00C96D6E" w:rsidRDefault="00223466" w:rsidP="00C96D6E">
      <w:pPr>
        <w:pStyle w:val="Akapitzlist"/>
        <w:numPr>
          <w:ilvl w:val="0"/>
          <w:numId w:val="14"/>
        </w:numPr>
        <w:suppressAutoHyphens/>
        <w:autoSpaceDN w:val="0"/>
        <w:jc w:val="both"/>
        <w:rPr>
          <w:rFonts w:asciiTheme="minorHAnsi" w:hAnsiTheme="minorHAnsi" w:cstheme="minorHAnsi"/>
        </w:rPr>
      </w:pPr>
      <w:r w:rsidRPr="00C96D6E">
        <w:rPr>
          <w:rFonts w:asciiTheme="minorHAnsi" w:hAnsiTheme="minorHAnsi" w:cstheme="minorHAnsi"/>
        </w:rPr>
        <w:t>O</w:t>
      </w:r>
      <w:r w:rsidR="00E55F9A" w:rsidRPr="00C96D6E">
        <w:rPr>
          <w:rFonts w:asciiTheme="minorHAnsi" w:hAnsiTheme="minorHAnsi" w:cstheme="minorHAnsi"/>
        </w:rPr>
        <w:t>stateczne opracowanie objęte przedmiotem zamówienia powinno zostać przekazane Zamawiającemu w 4 egzemplarzach w wersji papierowej wraz z załączoną wersją elektroniczną zapisaną na nośniku pamięci (zapis edytowalny – plik MS Word oraz zapis nieedytowalny – w postaci pliku PDF);</w:t>
      </w:r>
    </w:p>
    <w:p w14:paraId="135C72CC" w14:textId="77777777" w:rsidR="00E55F9A" w:rsidRPr="00C96D6E" w:rsidRDefault="00E55F9A" w:rsidP="00C96D6E">
      <w:pPr>
        <w:numPr>
          <w:ilvl w:val="0"/>
          <w:numId w:val="14"/>
        </w:numPr>
        <w:suppressAutoHyphens/>
        <w:autoSpaceDN w:val="0"/>
        <w:contextualSpacing/>
        <w:jc w:val="both"/>
        <w:rPr>
          <w:rFonts w:asciiTheme="minorHAnsi" w:hAnsiTheme="minorHAnsi" w:cstheme="minorHAnsi"/>
        </w:rPr>
      </w:pPr>
      <w:r w:rsidRPr="00C96D6E">
        <w:rPr>
          <w:rFonts w:asciiTheme="minorHAnsi" w:hAnsiTheme="minorHAnsi" w:cstheme="minorHAnsi"/>
        </w:rPr>
        <w:t xml:space="preserve">Wykonawca dokona przedstawienia projektu Prognozy w razie potrzeby wyrażonej przez Zamawiającego (maksymalnie 3 spotkania) oraz przygotuje prezentację w programie PowerPoint – 1 egz. w wersji elektronicznej na pamięci przenośnej; </w:t>
      </w:r>
    </w:p>
    <w:p w14:paraId="5CACC995" w14:textId="77777777" w:rsidR="002E78AC" w:rsidRPr="00C96D6E" w:rsidRDefault="002E78AC" w:rsidP="00C96D6E">
      <w:pPr>
        <w:rPr>
          <w:rFonts w:asciiTheme="minorHAnsi" w:hAnsiTheme="minorHAnsi" w:cstheme="minorHAnsi"/>
        </w:rPr>
      </w:pPr>
    </w:p>
    <w:p w14:paraId="6BBE5249" w14:textId="77777777" w:rsidR="002E78AC" w:rsidRPr="00C96D6E" w:rsidRDefault="002E78AC" w:rsidP="00C96D6E">
      <w:pPr>
        <w:ind w:left="3900" w:firstLine="348"/>
        <w:rPr>
          <w:rFonts w:asciiTheme="minorHAnsi" w:hAnsiTheme="minorHAnsi" w:cstheme="minorHAnsi"/>
          <w:b/>
          <w:bCs/>
        </w:rPr>
      </w:pPr>
      <w:r w:rsidRPr="00C96D6E">
        <w:rPr>
          <w:rFonts w:asciiTheme="minorHAnsi" w:hAnsiTheme="minorHAnsi" w:cstheme="minorHAnsi"/>
          <w:b/>
          <w:bCs/>
        </w:rPr>
        <w:t>§ 4</w:t>
      </w:r>
    </w:p>
    <w:p w14:paraId="34C77DBB" w14:textId="77777777" w:rsidR="00252672" w:rsidRPr="00252672" w:rsidRDefault="00252672" w:rsidP="00C96D6E">
      <w:pPr>
        <w:numPr>
          <w:ilvl w:val="0"/>
          <w:numId w:val="15"/>
        </w:numPr>
        <w:suppressAutoHyphens/>
        <w:spacing w:after="160"/>
        <w:ind w:left="360"/>
        <w:jc w:val="both"/>
        <w:rPr>
          <w:rFonts w:asciiTheme="minorHAnsi" w:hAnsiTheme="minorHAnsi" w:cstheme="minorHAnsi"/>
        </w:rPr>
      </w:pPr>
      <w:r w:rsidRPr="00252672">
        <w:rPr>
          <w:rFonts w:asciiTheme="minorHAnsi" w:hAnsiTheme="minorHAnsi" w:cstheme="minorHAnsi"/>
        </w:rPr>
        <w:t>Zamawiający zobowiązuje się zapłacić za przedmiot umowy określony w § 1 wynagrodzenie  w wysokości:</w:t>
      </w:r>
    </w:p>
    <w:p w14:paraId="642F30CB" w14:textId="77777777" w:rsidR="00252672" w:rsidRPr="00252672" w:rsidRDefault="00252672" w:rsidP="00C96D6E">
      <w:pPr>
        <w:ind w:left="360"/>
        <w:rPr>
          <w:rFonts w:asciiTheme="minorHAnsi" w:hAnsiTheme="minorHAnsi" w:cstheme="minorHAnsi"/>
          <w:b/>
        </w:rPr>
      </w:pPr>
    </w:p>
    <w:p w14:paraId="016FCEFD" w14:textId="77777777" w:rsidR="00252672" w:rsidRPr="00252672" w:rsidRDefault="00252672" w:rsidP="00C96D6E">
      <w:pPr>
        <w:ind w:left="360"/>
        <w:rPr>
          <w:rFonts w:asciiTheme="minorHAnsi" w:hAnsiTheme="minorHAnsi" w:cstheme="minorHAnsi"/>
        </w:rPr>
      </w:pPr>
      <w:r w:rsidRPr="00252672">
        <w:rPr>
          <w:rFonts w:asciiTheme="minorHAnsi" w:hAnsiTheme="minorHAnsi" w:cstheme="minorHAnsi"/>
          <w:b/>
        </w:rPr>
        <w:t>brutto ………………………zł w</w:t>
      </w:r>
      <w:r w:rsidRPr="00252672">
        <w:rPr>
          <w:rFonts w:asciiTheme="minorHAnsi" w:hAnsiTheme="minorHAnsi" w:cstheme="minorHAnsi"/>
        </w:rPr>
        <w:t xml:space="preserve"> tym podatek VAT wg obowiązującej stawki,</w:t>
      </w:r>
    </w:p>
    <w:p w14:paraId="39648153" w14:textId="77777777" w:rsidR="00252672" w:rsidRPr="00252672" w:rsidRDefault="00252672" w:rsidP="00C96D6E">
      <w:pPr>
        <w:rPr>
          <w:rFonts w:asciiTheme="minorHAnsi" w:hAnsiTheme="minorHAnsi" w:cstheme="minorHAnsi"/>
        </w:rPr>
      </w:pPr>
    </w:p>
    <w:p w14:paraId="5FC21695" w14:textId="77777777" w:rsidR="00252672" w:rsidRPr="00252672" w:rsidRDefault="00252672" w:rsidP="00C96D6E">
      <w:pPr>
        <w:ind w:left="360"/>
        <w:rPr>
          <w:rFonts w:asciiTheme="minorHAnsi" w:hAnsiTheme="minorHAnsi" w:cstheme="minorHAnsi"/>
        </w:rPr>
      </w:pPr>
      <w:r w:rsidRPr="00252672">
        <w:rPr>
          <w:rFonts w:asciiTheme="minorHAnsi" w:hAnsiTheme="minorHAnsi" w:cstheme="minorHAnsi"/>
        </w:rPr>
        <w:t>słownie: brutto……………………………………………………..………..złotych</w:t>
      </w:r>
    </w:p>
    <w:p w14:paraId="33E937BC" w14:textId="77777777" w:rsidR="00252672" w:rsidRPr="00252672" w:rsidRDefault="00252672" w:rsidP="00C96D6E">
      <w:pPr>
        <w:ind w:left="360"/>
        <w:rPr>
          <w:rFonts w:asciiTheme="minorHAnsi" w:hAnsiTheme="minorHAnsi" w:cstheme="minorHAnsi"/>
        </w:rPr>
      </w:pPr>
    </w:p>
    <w:p w14:paraId="5009586A" w14:textId="77777777" w:rsidR="0021299E" w:rsidRPr="0021299E" w:rsidRDefault="0021299E" w:rsidP="00C96D6E">
      <w:pPr>
        <w:numPr>
          <w:ilvl w:val="0"/>
          <w:numId w:val="19"/>
        </w:numPr>
        <w:suppressAutoHyphens/>
        <w:autoSpaceDN w:val="0"/>
        <w:spacing w:after="160"/>
        <w:jc w:val="both"/>
        <w:rPr>
          <w:rFonts w:asciiTheme="minorHAnsi" w:hAnsiTheme="minorHAnsi" w:cstheme="minorHAnsi"/>
        </w:rPr>
      </w:pPr>
      <w:r w:rsidRPr="0021299E">
        <w:rPr>
          <w:rFonts w:asciiTheme="minorHAnsi" w:hAnsiTheme="minorHAnsi" w:cstheme="minorHAnsi"/>
        </w:rPr>
        <w:t xml:space="preserve">Wynagrodzenie, o którym mowa w ust. 1 stanowi wynagrodzenie ryczałtowe, w rozumieniu art. 632 ustawy z dnia 23 kwietnia 1964 r. Kodeks Cywilny. Oznacza to, że Wykonawca nie może żądać podwyższenia tego wynagrodzenia, chociażby w czasie </w:t>
      </w:r>
      <w:r w:rsidRPr="0021299E">
        <w:rPr>
          <w:rFonts w:asciiTheme="minorHAnsi" w:hAnsiTheme="minorHAnsi" w:cstheme="minorHAnsi"/>
        </w:rPr>
        <w:lastRenderedPageBreak/>
        <w:t>zawarcia umowy nie można było przewidzieć rozmiaru lub kosztów realizacji przedmiotu umowy. Jeżeli jednak wskutek zmiany stosunków, której nie można było przewidzieć, wykonanie przedmiotu umowy groziłoby Wykonawcy rażącą stratą, sąd może podwyższyć wynagrodzenie ryczałtowe lub rozwiązać umowę. W konsekwencji wynagrodzenie powyższe zawiera wszelkie koszty niezbędne do zrealizowania przedmiotu umowy wynikające wprost z zapisów niniejszej umowy jak również w nich nie ujęte, a bez których nie można wykonać przedmiotu umowy. Wykonawca jest zobowiązany przewidzieć wszystkie okoliczności, które mogą wpłynąć na powyższe wynagrodzenie.</w:t>
      </w:r>
    </w:p>
    <w:p w14:paraId="1191C489" w14:textId="77777777" w:rsidR="0021299E" w:rsidRPr="0021299E" w:rsidRDefault="0021299E" w:rsidP="00C96D6E">
      <w:pPr>
        <w:numPr>
          <w:ilvl w:val="0"/>
          <w:numId w:val="19"/>
        </w:numPr>
        <w:tabs>
          <w:tab w:val="num" w:pos="360"/>
        </w:tabs>
        <w:suppressAutoHyphens/>
        <w:autoSpaceDN w:val="0"/>
        <w:spacing w:after="160"/>
        <w:jc w:val="both"/>
        <w:rPr>
          <w:rFonts w:asciiTheme="minorHAnsi" w:hAnsiTheme="minorHAnsi" w:cstheme="minorHAnsi"/>
        </w:rPr>
      </w:pPr>
      <w:r w:rsidRPr="0021299E">
        <w:rPr>
          <w:rFonts w:asciiTheme="minorHAnsi" w:hAnsiTheme="minorHAnsi" w:cstheme="minorHAnsi"/>
        </w:rPr>
        <w:t>W przypadku zmiany stawki podatku od towarów i usług VAT do wynagrodzenia netto, o którym mowa w niniejszym paragrafie zostanie doliczony podatek od towarów i usług VAT według obowiązującej stawki. Zmiana wynagrodzenia brutto, o którym mowa w niniejszym paragrafie wynikającą ze zmiany stawki podatku od towarów i usług VAT nie wymaga zmiany umowy.</w:t>
      </w:r>
    </w:p>
    <w:p w14:paraId="202D7012" w14:textId="77777777" w:rsidR="0021299E" w:rsidRPr="0021299E" w:rsidRDefault="0021299E" w:rsidP="00C96D6E">
      <w:pPr>
        <w:numPr>
          <w:ilvl w:val="0"/>
          <w:numId w:val="19"/>
        </w:numPr>
        <w:tabs>
          <w:tab w:val="num" w:pos="360"/>
        </w:tabs>
        <w:suppressAutoHyphens/>
        <w:autoSpaceDN w:val="0"/>
        <w:spacing w:after="160"/>
        <w:jc w:val="both"/>
        <w:rPr>
          <w:rFonts w:asciiTheme="minorHAnsi" w:hAnsiTheme="minorHAnsi" w:cstheme="minorHAnsi"/>
        </w:rPr>
      </w:pPr>
      <w:r w:rsidRPr="0021299E">
        <w:rPr>
          <w:rFonts w:asciiTheme="minorHAnsi" w:hAnsiTheme="minorHAnsi" w:cstheme="minorHAnsi"/>
        </w:rPr>
        <w:t>Rozliczenie za wykonywany przedmiot umowy nastąpi jednorazowo w oparciu o fakturę VAT wystawioną przez Wykonawcę na podstawie potwierdzonego w protokole odbioru dokumentacji prawidłowego wykonania przedmiotu umowy.</w:t>
      </w:r>
    </w:p>
    <w:p w14:paraId="0A313424" w14:textId="77777777" w:rsidR="0021299E" w:rsidRPr="0021299E" w:rsidRDefault="0021299E" w:rsidP="00C96D6E">
      <w:pPr>
        <w:numPr>
          <w:ilvl w:val="0"/>
          <w:numId w:val="19"/>
        </w:numPr>
        <w:tabs>
          <w:tab w:val="num" w:pos="360"/>
        </w:tabs>
        <w:suppressAutoHyphens/>
        <w:autoSpaceDN w:val="0"/>
        <w:spacing w:after="160"/>
        <w:jc w:val="both"/>
        <w:rPr>
          <w:rFonts w:asciiTheme="minorHAnsi" w:hAnsiTheme="minorHAnsi" w:cstheme="minorHAnsi"/>
        </w:rPr>
      </w:pPr>
      <w:r w:rsidRPr="0021299E">
        <w:rPr>
          <w:rFonts w:asciiTheme="minorHAnsi" w:hAnsiTheme="minorHAnsi" w:cstheme="minorHAnsi"/>
        </w:rPr>
        <w:t>Wynagrodzenie będzie płatne w terminie 30 dni - od daty otrzymania prawidłowo wystawionej faktury VAT przez Zamawiającego.</w:t>
      </w:r>
    </w:p>
    <w:p w14:paraId="1CA9F523" w14:textId="77777777" w:rsidR="0021299E" w:rsidRPr="0021299E" w:rsidRDefault="0021299E" w:rsidP="00C96D6E">
      <w:pPr>
        <w:numPr>
          <w:ilvl w:val="0"/>
          <w:numId w:val="19"/>
        </w:numPr>
        <w:tabs>
          <w:tab w:val="num" w:pos="360"/>
        </w:tabs>
        <w:suppressAutoHyphens/>
        <w:autoSpaceDN w:val="0"/>
        <w:spacing w:after="160"/>
        <w:jc w:val="both"/>
        <w:rPr>
          <w:rFonts w:asciiTheme="minorHAnsi" w:hAnsiTheme="minorHAnsi" w:cstheme="minorHAnsi"/>
        </w:rPr>
      </w:pPr>
      <w:r w:rsidRPr="0021299E">
        <w:rPr>
          <w:rFonts w:asciiTheme="minorHAnsi" w:hAnsiTheme="minorHAnsi" w:cstheme="minorHAnsi"/>
        </w:rPr>
        <w:t>Zapłata faktury nastąpi przelewem na konto Wykonawcy wskazane na fakturze.</w:t>
      </w:r>
    </w:p>
    <w:p w14:paraId="3F2E1210" w14:textId="59FA56D0" w:rsidR="0021299E" w:rsidRPr="0021299E" w:rsidRDefault="0021299E" w:rsidP="00C96D6E">
      <w:pPr>
        <w:numPr>
          <w:ilvl w:val="0"/>
          <w:numId w:val="19"/>
        </w:numPr>
        <w:tabs>
          <w:tab w:val="num" w:pos="360"/>
        </w:tabs>
        <w:suppressAutoHyphens/>
        <w:autoSpaceDN w:val="0"/>
        <w:spacing w:after="160"/>
        <w:jc w:val="both"/>
        <w:rPr>
          <w:rFonts w:asciiTheme="minorHAnsi" w:hAnsiTheme="minorHAnsi" w:cstheme="minorHAnsi"/>
        </w:rPr>
      </w:pPr>
      <w:r w:rsidRPr="0021299E">
        <w:rPr>
          <w:rFonts w:asciiTheme="minorHAnsi" w:hAnsiTheme="minorHAnsi" w:cstheme="minorHAnsi"/>
        </w:rPr>
        <w:t xml:space="preserve">Kwota określona w ust. 1 stanowi zapłatę za realizację zadania w całości, w tym za przeniesienie praw autorskich majątkowych do </w:t>
      </w:r>
      <w:r w:rsidRPr="00C96D6E">
        <w:rPr>
          <w:rFonts w:asciiTheme="minorHAnsi" w:hAnsiTheme="minorHAnsi" w:cstheme="minorHAnsi"/>
        </w:rPr>
        <w:t xml:space="preserve">opracowanych dokumentów. </w:t>
      </w:r>
    </w:p>
    <w:p w14:paraId="6577BB30" w14:textId="77777777" w:rsidR="0021299E" w:rsidRPr="0021299E" w:rsidRDefault="0021299E" w:rsidP="00C96D6E">
      <w:pPr>
        <w:numPr>
          <w:ilvl w:val="0"/>
          <w:numId w:val="19"/>
        </w:numPr>
        <w:tabs>
          <w:tab w:val="num" w:pos="360"/>
        </w:tabs>
        <w:suppressAutoHyphens/>
        <w:autoSpaceDN w:val="0"/>
        <w:spacing w:after="160"/>
        <w:jc w:val="both"/>
        <w:rPr>
          <w:rFonts w:asciiTheme="minorHAnsi" w:hAnsiTheme="minorHAnsi" w:cstheme="minorHAnsi"/>
        </w:rPr>
      </w:pPr>
      <w:r w:rsidRPr="0021299E">
        <w:rPr>
          <w:rFonts w:asciiTheme="minorHAnsi" w:hAnsiTheme="minorHAnsi" w:cstheme="minorHAnsi"/>
        </w:rPr>
        <w:t xml:space="preserve">Fakturę należy wystawiać na: </w:t>
      </w:r>
    </w:p>
    <w:p w14:paraId="3D55164D" w14:textId="77777777" w:rsidR="0021299E" w:rsidRPr="0021299E" w:rsidRDefault="0021299E" w:rsidP="00C96D6E">
      <w:pPr>
        <w:ind w:left="360"/>
        <w:jc w:val="both"/>
        <w:rPr>
          <w:rFonts w:asciiTheme="minorHAnsi" w:hAnsiTheme="minorHAnsi" w:cstheme="minorHAnsi"/>
        </w:rPr>
      </w:pPr>
      <w:r w:rsidRPr="0021299E">
        <w:rPr>
          <w:rFonts w:asciiTheme="minorHAnsi" w:hAnsiTheme="minorHAnsi" w:cstheme="minorHAnsi"/>
        </w:rPr>
        <w:t>Powiat Nowomiejski</w:t>
      </w:r>
    </w:p>
    <w:p w14:paraId="0445571A" w14:textId="77777777" w:rsidR="0021299E" w:rsidRPr="0021299E" w:rsidRDefault="0021299E" w:rsidP="00C96D6E">
      <w:pPr>
        <w:ind w:left="360"/>
        <w:jc w:val="both"/>
        <w:rPr>
          <w:rFonts w:asciiTheme="minorHAnsi" w:hAnsiTheme="minorHAnsi" w:cstheme="minorHAnsi"/>
        </w:rPr>
      </w:pPr>
      <w:r w:rsidRPr="0021299E">
        <w:rPr>
          <w:rFonts w:asciiTheme="minorHAnsi" w:hAnsiTheme="minorHAnsi" w:cstheme="minorHAnsi"/>
        </w:rPr>
        <w:t>13-300 Nowe Miasto Lubawskie, ul. Rynek 1</w:t>
      </w:r>
    </w:p>
    <w:p w14:paraId="732B2CBA" w14:textId="77777777" w:rsidR="0021299E" w:rsidRPr="0021299E" w:rsidRDefault="0021299E" w:rsidP="00C96D6E">
      <w:pPr>
        <w:ind w:left="360"/>
        <w:jc w:val="both"/>
        <w:rPr>
          <w:rFonts w:asciiTheme="minorHAnsi" w:hAnsiTheme="minorHAnsi" w:cstheme="minorHAnsi"/>
        </w:rPr>
      </w:pPr>
      <w:r w:rsidRPr="0021299E">
        <w:rPr>
          <w:rFonts w:asciiTheme="minorHAnsi" w:hAnsiTheme="minorHAnsi" w:cstheme="minorHAnsi"/>
        </w:rPr>
        <w:t>NIP 8771460784</w:t>
      </w:r>
    </w:p>
    <w:p w14:paraId="5A5FC2D2" w14:textId="77777777" w:rsidR="0021299E" w:rsidRPr="0021299E" w:rsidRDefault="0021299E" w:rsidP="00C96D6E">
      <w:pPr>
        <w:ind w:left="360"/>
        <w:jc w:val="both"/>
        <w:rPr>
          <w:rFonts w:asciiTheme="minorHAnsi" w:hAnsiTheme="minorHAnsi" w:cstheme="minorHAnsi"/>
        </w:rPr>
      </w:pPr>
      <w:r w:rsidRPr="0021299E">
        <w:rPr>
          <w:rFonts w:asciiTheme="minorHAnsi" w:hAnsiTheme="minorHAnsi" w:cstheme="minorHAnsi"/>
        </w:rPr>
        <w:t>Odbiorcą i płatnikiem faktury będzie:</w:t>
      </w:r>
    </w:p>
    <w:p w14:paraId="26C1D7D2" w14:textId="77777777" w:rsidR="0021299E" w:rsidRPr="0021299E" w:rsidRDefault="0021299E" w:rsidP="00C96D6E">
      <w:pPr>
        <w:ind w:left="360"/>
        <w:jc w:val="both"/>
        <w:rPr>
          <w:rFonts w:asciiTheme="minorHAnsi" w:hAnsiTheme="minorHAnsi" w:cstheme="minorHAnsi"/>
        </w:rPr>
      </w:pPr>
      <w:r w:rsidRPr="0021299E">
        <w:rPr>
          <w:rFonts w:asciiTheme="minorHAnsi" w:hAnsiTheme="minorHAnsi" w:cstheme="minorHAnsi"/>
        </w:rPr>
        <w:t>Starostwo Powiatowe</w:t>
      </w:r>
    </w:p>
    <w:p w14:paraId="75814B7B" w14:textId="77777777" w:rsidR="0021299E" w:rsidRPr="0021299E" w:rsidRDefault="0021299E" w:rsidP="00C96D6E">
      <w:pPr>
        <w:ind w:left="360"/>
        <w:jc w:val="both"/>
        <w:rPr>
          <w:rFonts w:asciiTheme="minorHAnsi" w:hAnsiTheme="minorHAnsi" w:cstheme="minorHAnsi"/>
        </w:rPr>
      </w:pPr>
      <w:r w:rsidRPr="0021299E">
        <w:rPr>
          <w:rFonts w:asciiTheme="minorHAnsi" w:hAnsiTheme="minorHAnsi" w:cstheme="minorHAnsi"/>
        </w:rPr>
        <w:t>13-300 Nowe Miasto Lubawskie, ul. Rynek 1</w:t>
      </w:r>
    </w:p>
    <w:p w14:paraId="7C39B6B9" w14:textId="77777777" w:rsidR="0021299E" w:rsidRPr="0021299E" w:rsidRDefault="0021299E" w:rsidP="00C96D6E">
      <w:pPr>
        <w:numPr>
          <w:ilvl w:val="0"/>
          <w:numId w:val="19"/>
        </w:numPr>
        <w:tabs>
          <w:tab w:val="num" w:pos="360"/>
        </w:tabs>
        <w:suppressAutoHyphens/>
        <w:autoSpaceDN w:val="0"/>
        <w:spacing w:after="160"/>
        <w:jc w:val="both"/>
        <w:rPr>
          <w:rFonts w:asciiTheme="minorHAnsi" w:hAnsiTheme="minorHAnsi" w:cstheme="minorHAnsi"/>
        </w:rPr>
      </w:pPr>
      <w:r w:rsidRPr="0021299E">
        <w:rPr>
          <w:rFonts w:asciiTheme="minorHAnsi" w:hAnsiTheme="minorHAnsi" w:cstheme="minorHAnsi"/>
        </w:rPr>
        <w:t>Za termin płatności poczytuje się dzień obciążenia konta Zamawiającego.</w:t>
      </w:r>
    </w:p>
    <w:p w14:paraId="4D23DFF3" w14:textId="77777777" w:rsidR="0021299E" w:rsidRPr="0021299E" w:rsidRDefault="0021299E" w:rsidP="00C96D6E">
      <w:pPr>
        <w:numPr>
          <w:ilvl w:val="0"/>
          <w:numId w:val="19"/>
        </w:numPr>
        <w:tabs>
          <w:tab w:val="num" w:pos="360"/>
        </w:tabs>
        <w:suppressAutoHyphens/>
        <w:autoSpaceDN w:val="0"/>
        <w:spacing w:after="160"/>
        <w:jc w:val="both"/>
        <w:rPr>
          <w:rFonts w:asciiTheme="minorHAnsi" w:hAnsiTheme="minorHAnsi" w:cstheme="minorHAnsi"/>
        </w:rPr>
      </w:pPr>
      <w:r w:rsidRPr="0021299E">
        <w:rPr>
          <w:rFonts w:asciiTheme="minorHAnsi" w:hAnsiTheme="minorHAnsi" w:cstheme="minorHAnsi"/>
        </w:rPr>
        <w:t xml:space="preserve">Zamawiający umożliwia Wykonawcy zgodnie z zasadami określonymi w ustawie z dnia 9 listopada 2018r. o elektronicznym fakturowaniu w zamówieniach publicznych, koncesjach na roboty budowlane lub usługi oraz partnerstwie publiczno – prywatnym przesłanie ustrukturyzowanych faktur elektronicznych oraz innych ustrukturyzowanych dokumentów elektronicznych, po uprzednim 7 dniowym zgłoszeniu takiego zamiaru Zamawiającemu. </w:t>
      </w:r>
    </w:p>
    <w:p w14:paraId="74535A25" w14:textId="77777777" w:rsidR="0021299E" w:rsidRPr="0021299E" w:rsidRDefault="0021299E" w:rsidP="00C96D6E">
      <w:pPr>
        <w:numPr>
          <w:ilvl w:val="0"/>
          <w:numId w:val="19"/>
        </w:numPr>
        <w:tabs>
          <w:tab w:val="num" w:pos="360"/>
        </w:tabs>
        <w:suppressAutoHyphens/>
        <w:autoSpaceDN w:val="0"/>
        <w:spacing w:after="160"/>
        <w:jc w:val="both"/>
        <w:rPr>
          <w:rFonts w:asciiTheme="minorHAnsi" w:hAnsiTheme="minorHAnsi" w:cstheme="minorHAnsi"/>
        </w:rPr>
      </w:pPr>
      <w:r w:rsidRPr="0021299E">
        <w:rPr>
          <w:rFonts w:asciiTheme="minorHAnsi" w:hAnsiTheme="minorHAnsi" w:cstheme="minorHAnsi"/>
        </w:rPr>
        <w:t>Zamawiający oświadcza, że będzie realizować płatności za fakturę z zastosowaniem mechanizmu podzielonej płatności, tzw. Split payment.</w:t>
      </w:r>
    </w:p>
    <w:p w14:paraId="3CB63AB9" w14:textId="77777777" w:rsidR="0021299E" w:rsidRPr="0021299E" w:rsidRDefault="0021299E" w:rsidP="00C96D6E">
      <w:pPr>
        <w:numPr>
          <w:ilvl w:val="0"/>
          <w:numId w:val="19"/>
        </w:numPr>
        <w:tabs>
          <w:tab w:val="num" w:pos="360"/>
          <w:tab w:val="num" w:pos="426"/>
        </w:tabs>
        <w:suppressAutoHyphens/>
        <w:autoSpaceDN w:val="0"/>
        <w:spacing w:after="160"/>
        <w:jc w:val="both"/>
        <w:rPr>
          <w:rFonts w:asciiTheme="minorHAnsi" w:eastAsia="Calibri" w:hAnsiTheme="minorHAnsi" w:cstheme="minorHAnsi"/>
          <w:color w:val="000000"/>
          <w:shd w:val="clear" w:color="auto" w:fill="FFFFFF"/>
          <w:lang w:eastAsia="en-US"/>
        </w:rPr>
      </w:pPr>
      <w:r w:rsidRPr="0021299E">
        <w:rPr>
          <w:rFonts w:asciiTheme="minorHAnsi" w:eastAsia="Calibri" w:hAnsiTheme="minorHAnsi" w:cstheme="minorHAnsi"/>
          <w:color w:val="000000"/>
          <w:shd w:val="clear" w:color="auto" w:fill="FFFFFF"/>
          <w:lang w:eastAsia="en-US"/>
        </w:rPr>
        <w:t>Zapłata zostanie dokonana na konto z umowy (faktury) zgłoszone w wykazie podmiotów, o którym mowa w art. 96b ust. 1 ustawy z dnia 11 marca 2004 r. o podatku od towarów i usług (dalej biała lista podatników) pod rygorem odmowy zapłaty.</w:t>
      </w:r>
    </w:p>
    <w:p w14:paraId="35F799A8" w14:textId="77777777" w:rsidR="0021299E" w:rsidRPr="0021299E" w:rsidRDefault="0021299E" w:rsidP="00C96D6E">
      <w:pPr>
        <w:ind w:left="426"/>
        <w:jc w:val="both"/>
        <w:rPr>
          <w:rFonts w:asciiTheme="minorHAnsi" w:eastAsia="Calibri" w:hAnsiTheme="minorHAnsi" w:cstheme="minorHAnsi"/>
          <w:color w:val="000000"/>
          <w:shd w:val="clear" w:color="auto" w:fill="FFFFFF"/>
          <w:lang w:eastAsia="en-US"/>
        </w:rPr>
      </w:pPr>
      <w:r w:rsidRPr="0021299E">
        <w:rPr>
          <w:rFonts w:asciiTheme="minorHAnsi" w:eastAsia="Calibri" w:hAnsiTheme="minorHAnsi" w:cstheme="minorHAnsi"/>
          <w:color w:val="000000"/>
          <w:shd w:val="clear" w:color="auto" w:fill="FFFFFF"/>
          <w:lang w:eastAsia="en-US"/>
        </w:rPr>
        <w:t>W przypadku:</w:t>
      </w:r>
    </w:p>
    <w:p w14:paraId="76CEA2B0" w14:textId="77777777" w:rsidR="0021299E" w:rsidRPr="0021299E" w:rsidRDefault="0021299E" w:rsidP="00C96D6E">
      <w:pPr>
        <w:numPr>
          <w:ilvl w:val="0"/>
          <w:numId w:val="16"/>
        </w:numPr>
        <w:suppressAutoHyphens/>
        <w:autoSpaceDN w:val="0"/>
        <w:spacing w:after="160"/>
        <w:jc w:val="both"/>
        <w:rPr>
          <w:rFonts w:asciiTheme="minorHAnsi" w:eastAsia="Calibri" w:hAnsiTheme="minorHAnsi" w:cstheme="minorHAnsi"/>
          <w:lang w:eastAsia="en-US"/>
        </w:rPr>
      </w:pPr>
      <w:r w:rsidRPr="0021299E">
        <w:rPr>
          <w:rFonts w:asciiTheme="minorHAnsi" w:eastAsia="Calibri" w:hAnsiTheme="minorHAnsi" w:cstheme="minorHAnsi"/>
          <w:color w:val="000000"/>
          <w:shd w:val="clear" w:color="auto" w:fill="FFFFFF"/>
          <w:lang w:eastAsia="en-US"/>
        </w:rPr>
        <w:lastRenderedPageBreak/>
        <w:t>braku na białej liście podatników rachunku bankowego wskazanego do zapłaty, zapłata zostanie przelana na pierwszy rachunek bankowy znajdujący się na białej liście podatników,</w:t>
      </w:r>
    </w:p>
    <w:p w14:paraId="40BC7042" w14:textId="70441FEA" w:rsidR="00252672" w:rsidRPr="00252672" w:rsidRDefault="0021299E" w:rsidP="00C96D6E">
      <w:pPr>
        <w:numPr>
          <w:ilvl w:val="0"/>
          <w:numId w:val="16"/>
        </w:numPr>
        <w:suppressAutoHyphens/>
        <w:autoSpaceDN w:val="0"/>
        <w:spacing w:after="160"/>
        <w:jc w:val="both"/>
        <w:rPr>
          <w:rFonts w:asciiTheme="minorHAnsi" w:eastAsia="Calibri" w:hAnsiTheme="minorHAnsi" w:cstheme="minorHAnsi"/>
          <w:lang w:eastAsia="en-US"/>
        </w:rPr>
      </w:pPr>
      <w:r w:rsidRPr="00C96D6E">
        <w:rPr>
          <w:rFonts w:asciiTheme="minorHAnsi" w:eastAsia="Calibri" w:hAnsiTheme="minorHAnsi" w:cstheme="minorHAnsi"/>
          <w:color w:val="000000"/>
          <w:shd w:val="clear" w:color="auto" w:fill="FFFFFF"/>
          <w:lang w:eastAsia="en-US"/>
        </w:rPr>
        <w:t>nie zarejestrowania żadnego rachunku bankowego na białej liście podatników, zapłata będzie wstrzymana do czasu zamieszczenia numeru konta w wykazie podmiotów, o którym mowa w art. 96b ust. 1 ustawy z dnia 11 marca 2004 r. o podatku od towarów i usług.</w:t>
      </w:r>
    </w:p>
    <w:p w14:paraId="252768F9" w14:textId="77777777" w:rsidR="00252672" w:rsidRPr="00C96D6E" w:rsidRDefault="00252672" w:rsidP="00C96D6E">
      <w:pPr>
        <w:ind w:left="3900" w:firstLine="348"/>
        <w:rPr>
          <w:rFonts w:asciiTheme="minorHAnsi" w:hAnsiTheme="minorHAnsi" w:cstheme="minorHAnsi"/>
          <w:b/>
          <w:bCs/>
        </w:rPr>
      </w:pPr>
    </w:p>
    <w:p w14:paraId="2C7E14FA" w14:textId="0C68A24F" w:rsidR="002E78AC" w:rsidRPr="00C96D6E" w:rsidRDefault="002E78AC" w:rsidP="00C96D6E">
      <w:pPr>
        <w:ind w:left="3900" w:firstLine="348"/>
        <w:rPr>
          <w:rFonts w:asciiTheme="minorHAnsi" w:hAnsiTheme="minorHAnsi" w:cstheme="minorHAnsi"/>
          <w:b/>
          <w:bCs/>
        </w:rPr>
      </w:pPr>
      <w:r w:rsidRPr="00C96D6E">
        <w:rPr>
          <w:rFonts w:asciiTheme="minorHAnsi" w:hAnsiTheme="minorHAnsi" w:cstheme="minorHAnsi"/>
          <w:b/>
          <w:bCs/>
        </w:rPr>
        <w:t>§ 5</w:t>
      </w:r>
    </w:p>
    <w:p w14:paraId="1081B9ED" w14:textId="77777777" w:rsidR="0021299E" w:rsidRPr="00C96D6E" w:rsidRDefault="0021299E" w:rsidP="00C96D6E">
      <w:pPr>
        <w:pStyle w:val="Zwykytekst"/>
        <w:numPr>
          <w:ilvl w:val="0"/>
          <w:numId w:val="20"/>
        </w:numPr>
        <w:jc w:val="both"/>
        <w:rPr>
          <w:rFonts w:asciiTheme="minorHAnsi" w:hAnsiTheme="minorHAnsi" w:cstheme="minorHAnsi"/>
          <w:sz w:val="24"/>
          <w:szCs w:val="24"/>
        </w:rPr>
      </w:pPr>
      <w:r w:rsidRPr="00C96D6E">
        <w:rPr>
          <w:rFonts w:asciiTheme="minorHAnsi" w:hAnsiTheme="minorHAnsi" w:cstheme="minorHAnsi"/>
          <w:sz w:val="24"/>
          <w:szCs w:val="24"/>
        </w:rPr>
        <w:t>Zamawiającemu przysługuje prawo odstąpienia od umowy w całości lub w części niewykonanej w terminie 7 dni od daty powzięcia wiadomości o zaistnieniu jednej z poniższych okoliczności:</w:t>
      </w:r>
    </w:p>
    <w:p w14:paraId="5BC67AE2" w14:textId="77777777" w:rsidR="0021299E" w:rsidRPr="00C96D6E" w:rsidRDefault="0021299E" w:rsidP="00C96D6E">
      <w:pPr>
        <w:pStyle w:val="Zwykytekst"/>
        <w:numPr>
          <w:ilvl w:val="0"/>
          <w:numId w:val="21"/>
        </w:numPr>
        <w:jc w:val="both"/>
        <w:rPr>
          <w:rFonts w:asciiTheme="minorHAnsi" w:hAnsiTheme="minorHAnsi" w:cstheme="minorHAnsi"/>
          <w:sz w:val="24"/>
          <w:szCs w:val="24"/>
        </w:rPr>
      </w:pPr>
      <w:r w:rsidRPr="00C96D6E">
        <w:rPr>
          <w:rFonts w:asciiTheme="minorHAnsi" w:hAnsiTheme="minorHAnsi" w:cstheme="minorHAnsi"/>
          <w:sz w:val="24"/>
          <w:szCs w:val="24"/>
        </w:rPr>
        <w:t>Wykonawca pomimo dwukrotnego wezwania i wyznaczania dodatkowego terminu nie usunął w ustalonym terminie wad w wykonywaniu przedmiotu umowy,</w:t>
      </w:r>
    </w:p>
    <w:p w14:paraId="68651C5F" w14:textId="77777777" w:rsidR="0021299E" w:rsidRPr="00C96D6E" w:rsidRDefault="0021299E" w:rsidP="00C96D6E">
      <w:pPr>
        <w:pStyle w:val="Zwykytekst"/>
        <w:numPr>
          <w:ilvl w:val="0"/>
          <w:numId w:val="21"/>
        </w:numPr>
        <w:jc w:val="both"/>
        <w:rPr>
          <w:rFonts w:asciiTheme="minorHAnsi" w:hAnsiTheme="minorHAnsi" w:cstheme="minorHAnsi"/>
          <w:sz w:val="24"/>
          <w:szCs w:val="24"/>
        </w:rPr>
      </w:pPr>
      <w:r w:rsidRPr="00C96D6E">
        <w:rPr>
          <w:rFonts w:asciiTheme="minorHAnsi" w:hAnsiTheme="minorHAnsi" w:cstheme="minorHAnsi"/>
          <w:sz w:val="24"/>
          <w:szCs w:val="24"/>
        </w:rPr>
        <w:t>Wykonawca, bez uzasadnionych przyczyn nie rozpoczął wykonywania opracowania oraz nie kontynuuje go, pomimo wezwania Zamawiającego złożonego na piśmie,</w:t>
      </w:r>
    </w:p>
    <w:p w14:paraId="09FE5469" w14:textId="77777777" w:rsidR="0021299E" w:rsidRPr="00C96D6E" w:rsidRDefault="0021299E" w:rsidP="00C96D6E">
      <w:pPr>
        <w:pStyle w:val="Zwykytekst"/>
        <w:numPr>
          <w:ilvl w:val="0"/>
          <w:numId w:val="21"/>
        </w:numPr>
        <w:jc w:val="both"/>
        <w:rPr>
          <w:rFonts w:asciiTheme="minorHAnsi" w:hAnsiTheme="minorHAnsi" w:cstheme="minorHAnsi"/>
          <w:sz w:val="24"/>
          <w:szCs w:val="24"/>
        </w:rPr>
      </w:pPr>
      <w:r w:rsidRPr="00C96D6E">
        <w:rPr>
          <w:rFonts w:asciiTheme="minorHAnsi" w:hAnsiTheme="minorHAnsi" w:cstheme="minorHAnsi"/>
          <w:sz w:val="24"/>
          <w:szCs w:val="24"/>
        </w:rPr>
        <w:t>opóźnienia Wykonawcy w wykonaniu opracowania tak dalece, iż nie jest prawdopodobnym, aby je wykonał w terminie określonym w § 2 ust. 1.</w:t>
      </w:r>
    </w:p>
    <w:p w14:paraId="7CF90932" w14:textId="77777777" w:rsidR="0021299E" w:rsidRPr="00C96D6E" w:rsidRDefault="0021299E" w:rsidP="00C96D6E">
      <w:pPr>
        <w:pStyle w:val="Zwykytekst"/>
        <w:numPr>
          <w:ilvl w:val="0"/>
          <w:numId w:val="21"/>
        </w:numPr>
        <w:jc w:val="both"/>
        <w:rPr>
          <w:rFonts w:asciiTheme="minorHAnsi" w:hAnsiTheme="minorHAnsi" w:cstheme="minorHAnsi"/>
          <w:sz w:val="24"/>
          <w:szCs w:val="24"/>
        </w:rPr>
      </w:pPr>
      <w:r w:rsidRPr="00C96D6E">
        <w:rPr>
          <w:rFonts w:asciiTheme="minorHAnsi" w:hAnsiTheme="minorHAnsi" w:cstheme="minorHAnsi"/>
          <w:sz w:val="24"/>
          <w:szCs w:val="24"/>
        </w:rPr>
        <w:t>jeżeli wykonanie przedmiotu umowy stanie się niemożliwe wskutek okoliczności, za które ponosi odpowiedzialność Wykonawca,</w:t>
      </w:r>
    </w:p>
    <w:p w14:paraId="78E2C72F" w14:textId="77777777" w:rsidR="0021299E" w:rsidRPr="00C96D6E" w:rsidRDefault="0021299E" w:rsidP="00C96D6E">
      <w:pPr>
        <w:pStyle w:val="Zwykytekst"/>
        <w:numPr>
          <w:ilvl w:val="0"/>
          <w:numId w:val="21"/>
        </w:numPr>
        <w:jc w:val="both"/>
        <w:rPr>
          <w:rFonts w:asciiTheme="minorHAnsi" w:hAnsiTheme="minorHAnsi" w:cstheme="minorHAnsi"/>
          <w:sz w:val="24"/>
          <w:szCs w:val="24"/>
        </w:rPr>
      </w:pPr>
      <w:r w:rsidRPr="00C96D6E">
        <w:rPr>
          <w:rFonts w:asciiTheme="minorHAnsi" w:hAnsiTheme="minorHAnsi" w:cstheme="minorHAnsi"/>
          <w:sz w:val="24"/>
          <w:szCs w:val="24"/>
        </w:rPr>
        <w:t>naruszenia przez Wykonawcę postanowień niniejszej umowy, pomimo pisemnego wezwania Wykonawcy do zaniechania naruszenia i należytego wykonania umowy,</w:t>
      </w:r>
    </w:p>
    <w:p w14:paraId="2F005860" w14:textId="77777777" w:rsidR="0021299E" w:rsidRPr="00C96D6E" w:rsidRDefault="0021299E" w:rsidP="00C96D6E">
      <w:pPr>
        <w:pStyle w:val="Zwykytekst"/>
        <w:numPr>
          <w:ilvl w:val="0"/>
          <w:numId w:val="21"/>
        </w:numPr>
        <w:jc w:val="both"/>
        <w:rPr>
          <w:rFonts w:asciiTheme="minorHAnsi" w:hAnsiTheme="minorHAnsi" w:cstheme="minorHAnsi"/>
          <w:sz w:val="24"/>
          <w:szCs w:val="24"/>
        </w:rPr>
      </w:pPr>
      <w:r w:rsidRPr="00C96D6E">
        <w:rPr>
          <w:rFonts w:asciiTheme="minorHAnsi" w:hAnsiTheme="minorHAnsi" w:cstheme="minorHAnsi"/>
          <w:sz w:val="24"/>
          <w:szCs w:val="24"/>
        </w:rPr>
        <w:t>Wykonawca uchyla się od obowiązku kontaktowania się z Zamawiającym,</w:t>
      </w:r>
    </w:p>
    <w:p w14:paraId="3B4B2FEB" w14:textId="77777777" w:rsidR="0021299E" w:rsidRPr="00C96D6E" w:rsidRDefault="0021299E" w:rsidP="00C96D6E">
      <w:pPr>
        <w:pStyle w:val="Zwykytekst"/>
        <w:numPr>
          <w:ilvl w:val="0"/>
          <w:numId w:val="20"/>
        </w:numPr>
        <w:jc w:val="both"/>
        <w:rPr>
          <w:rFonts w:asciiTheme="minorHAnsi" w:hAnsiTheme="minorHAnsi" w:cstheme="minorHAnsi"/>
          <w:sz w:val="24"/>
          <w:szCs w:val="24"/>
        </w:rPr>
      </w:pPr>
      <w:r w:rsidRPr="00C96D6E">
        <w:rPr>
          <w:rFonts w:asciiTheme="minorHAnsi" w:hAnsiTheme="minorHAnsi" w:cstheme="minorHAnsi"/>
          <w:sz w:val="24"/>
          <w:szCs w:val="24"/>
        </w:rPr>
        <w:t>W razie odstąpienia przez Zamawiającego od umowy w całości umowa uważana jest za nie zawartą, z zastrzeżeniem że zapisy dotyczące kar umownych pozostają w mocy.</w:t>
      </w:r>
    </w:p>
    <w:p w14:paraId="4E7A2A6E" w14:textId="77777777" w:rsidR="0021299E" w:rsidRPr="00C96D6E" w:rsidRDefault="0021299E" w:rsidP="00C96D6E">
      <w:pPr>
        <w:pStyle w:val="Zwykytekst"/>
        <w:numPr>
          <w:ilvl w:val="0"/>
          <w:numId w:val="20"/>
        </w:numPr>
        <w:jc w:val="both"/>
        <w:rPr>
          <w:rFonts w:asciiTheme="minorHAnsi" w:hAnsiTheme="minorHAnsi" w:cstheme="minorHAnsi"/>
          <w:sz w:val="24"/>
          <w:szCs w:val="24"/>
        </w:rPr>
      </w:pPr>
      <w:r w:rsidRPr="00C96D6E">
        <w:rPr>
          <w:rFonts w:asciiTheme="minorHAnsi" w:hAnsiTheme="minorHAnsi" w:cstheme="minorHAnsi"/>
          <w:sz w:val="24"/>
          <w:szCs w:val="24"/>
        </w:rPr>
        <w:t>W razie odstąpienia przez Zamawiającego od umowy w części, w terminie 14 dni od daty odstąpienia od umowy przedstawiciel Wykonawcy przy udziale przedstawiciela Zamawiającego sporządzi szczegółowy protokół zrealizowanych prac według stanu na dzień odstąpienia na podstawie, którego Strony dokonają stosownych rozliczeń.</w:t>
      </w:r>
    </w:p>
    <w:p w14:paraId="3FBA928E" w14:textId="77777777" w:rsidR="0021299E" w:rsidRPr="00C96D6E" w:rsidRDefault="0021299E" w:rsidP="00C96D6E">
      <w:pPr>
        <w:pStyle w:val="Zwykytekst"/>
        <w:numPr>
          <w:ilvl w:val="0"/>
          <w:numId w:val="20"/>
        </w:numPr>
        <w:jc w:val="both"/>
        <w:rPr>
          <w:rFonts w:asciiTheme="minorHAnsi" w:hAnsiTheme="minorHAnsi" w:cstheme="minorHAnsi"/>
          <w:sz w:val="24"/>
          <w:szCs w:val="24"/>
        </w:rPr>
      </w:pPr>
      <w:r w:rsidRPr="00C96D6E">
        <w:rPr>
          <w:rFonts w:asciiTheme="minorHAnsi" w:hAnsiTheme="minorHAnsi" w:cstheme="minorHAnsi"/>
          <w:sz w:val="24"/>
          <w:szCs w:val="24"/>
        </w:rPr>
        <w:t>Odstąpienie od umowy winno nastąpić w formie pisemnej pod rygorem nieważności takiego oświadczenia.</w:t>
      </w:r>
    </w:p>
    <w:p w14:paraId="73952E32" w14:textId="77777777" w:rsidR="0021299E" w:rsidRPr="00C96D6E" w:rsidRDefault="0021299E" w:rsidP="00C96D6E">
      <w:pPr>
        <w:pStyle w:val="Zwykytekst"/>
        <w:numPr>
          <w:ilvl w:val="0"/>
          <w:numId w:val="20"/>
        </w:numPr>
        <w:jc w:val="both"/>
        <w:rPr>
          <w:rFonts w:asciiTheme="minorHAnsi" w:hAnsiTheme="minorHAnsi" w:cstheme="minorHAnsi"/>
          <w:sz w:val="24"/>
          <w:szCs w:val="24"/>
        </w:rPr>
      </w:pPr>
      <w:r w:rsidRPr="00C96D6E">
        <w:rPr>
          <w:rFonts w:asciiTheme="minorHAnsi" w:hAnsiTheme="minorHAnsi" w:cstheme="minorHAnsi"/>
          <w:sz w:val="24"/>
          <w:szCs w:val="24"/>
        </w:rPr>
        <w:t>Zamawiającemu przysługuje możliwość odstąpienia od umowy na podstawie postanowień niniejszego paragrafu w terminie do dnia podpisania protokołu odbioru dokumentacji albo do dnia odmowy podpisania tego protokołu przez Zamawiającego z uwagi na jego wady, w zależności który z tych terminów będzie dalszy.</w:t>
      </w:r>
    </w:p>
    <w:p w14:paraId="3D1A217C" w14:textId="77777777" w:rsidR="0021299E" w:rsidRPr="00C96D6E" w:rsidRDefault="0021299E" w:rsidP="00C96D6E">
      <w:pPr>
        <w:pStyle w:val="Akapitzlist"/>
        <w:numPr>
          <w:ilvl w:val="0"/>
          <w:numId w:val="20"/>
        </w:numPr>
        <w:autoSpaceDN w:val="0"/>
        <w:jc w:val="both"/>
        <w:rPr>
          <w:rFonts w:asciiTheme="minorHAnsi" w:hAnsiTheme="minorHAnsi" w:cstheme="minorHAnsi"/>
        </w:rPr>
      </w:pPr>
      <w:r w:rsidRPr="00C96D6E">
        <w:rPr>
          <w:rFonts w:asciiTheme="minorHAnsi" w:hAnsiTheme="minorHAnsi" w:cstheme="minorHAnsi"/>
        </w:rPr>
        <w:t>Niezależnie od wystąpienia przypadków, o których mowa w ust. 1, Zamawiający może odstąpić od umowy w terminie 30 dni od powzięcia wiadomości o wystąpieniu istotnych zmian okoliczności powodujących, że wykonanie umowy nie leży w interesie publicznym, czego nie można było przewidzieć w chwili zawarcia umowy.</w:t>
      </w:r>
    </w:p>
    <w:p w14:paraId="2E836C7D" w14:textId="77777777" w:rsidR="0021299E" w:rsidRPr="00C96D6E" w:rsidRDefault="0021299E" w:rsidP="00C96D6E">
      <w:pPr>
        <w:pStyle w:val="Zwykytekst"/>
        <w:numPr>
          <w:ilvl w:val="0"/>
          <w:numId w:val="20"/>
        </w:numPr>
        <w:jc w:val="both"/>
        <w:rPr>
          <w:rFonts w:asciiTheme="minorHAnsi" w:hAnsiTheme="minorHAnsi" w:cstheme="minorHAnsi"/>
          <w:sz w:val="24"/>
          <w:szCs w:val="24"/>
        </w:rPr>
      </w:pPr>
      <w:r w:rsidRPr="00C96D6E">
        <w:rPr>
          <w:rFonts w:asciiTheme="minorHAnsi" w:hAnsiTheme="minorHAnsi" w:cstheme="minorHAnsi"/>
          <w:sz w:val="24"/>
          <w:szCs w:val="24"/>
        </w:rPr>
        <w:t>Wszelkie zmiany warunków umownych mogą nastąpić za zgodą stron wyrażoną na piśmie w formie aneksu do niniejszej umowy, pod rygorem nieważności.</w:t>
      </w:r>
    </w:p>
    <w:p w14:paraId="37F5907D" w14:textId="77777777" w:rsidR="002E78AC" w:rsidRPr="00C96D6E" w:rsidRDefault="002E78AC" w:rsidP="00C96D6E">
      <w:pPr>
        <w:rPr>
          <w:rFonts w:asciiTheme="minorHAnsi" w:hAnsiTheme="minorHAnsi" w:cstheme="minorHAnsi"/>
          <w:b/>
          <w:bCs/>
        </w:rPr>
      </w:pPr>
    </w:p>
    <w:p w14:paraId="62B4E3E6" w14:textId="77777777" w:rsidR="002E78AC" w:rsidRPr="00C96D6E" w:rsidRDefault="002E78AC" w:rsidP="00C96D6E">
      <w:pPr>
        <w:ind w:left="3540" w:firstLine="708"/>
        <w:rPr>
          <w:rFonts w:asciiTheme="minorHAnsi" w:hAnsiTheme="minorHAnsi" w:cstheme="minorHAnsi"/>
          <w:b/>
          <w:bCs/>
        </w:rPr>
      </w:pPr>
      <w:r w:rsidRPr="00C96D6E">
        <w:rPr>
          <w:rFonts w:asciiTheme="minorHAnsi" w:hAnsiTheme="minorHAnsi" w:cstheme="minorHAnsi"/>
          <w:b/>
          <w:bCs/>
        </w:rPr>
        <w:t>§6</w:t>
      </w:r>
    </w:p>
    <w:p w14:paraId="5097DC40" w14:textId="2B69AF5A" w:rsidR="002E78AC" w:rsidRPr="00C96D6E" w:rsidRDefault="002E78AC" w:rsidP="00C96D6E">
      <w:pPr>
        <w:pStyle w:val="Akapitzlist"/>
        <w:numPr>
          <w:ilvl w:val="0"/>
          <w:numId w:val="22"/>
        </w:numPr>
        <w:jc w:val="both"/>
        <w:rPr>
          <w:rFonts w:asciiTheme="minorHAnsi" w:hAnsiTheme="minorHAnsi" w:cstheme="minorHAnsi"/>
        </w:rPr>
      </w:pPr>
      <w:r w:rsidRPr="00C96D6E">
        <w:rPr>
          <w:rFonts w:asciiTheme="minorHAnsi" w:hAnsiTheme="minorHAnsi" w:cstheme="minorHAnsi"/>
        </w:rPr>
        <w:t>Strony postanawiają, że obowiązującą je formą odszkodowania są kary umowne, naliczane</w:t>
      </w:r>
    </w:p>
    <w:p w14:paraId="6CE95A17" w14:textId="2A2CCDD9" w:rsidR="002E78AC" w:rsidRPr="00C96D6E" w:rsidRDefault="002E78AC" w:rsidP="00C96D6E">
      <w:pPr>
        <w:pStyle w:val="Akapitzlist"/>
        <w:ind w:left="360"/>
        <w:jc w:val="both"/>
        <w:rPr>
          <w:rFonts w:asciiTheme="minorHAnsi" w:hAnsiTheme="minorHAnsi" w:cstheme="minorHAnsi"/>
        </w:rPr>
      </w:pPr>
      <w:r w:rsidRPr="00C96D6E">
        <w:rPr>
          <w:rFonts w:asciiTheme="minorHAnsi" w:hAnsiTheme="minorHAnsi" w:cstheme="minorHAnsi"/>
        </w:rPr>
        <w:t>według następujących zasad:</w:t>
      </w:r>
    </w:p>
    <w:p w14:paraId="4F321233" w14:textId="77777777" w:rsidR="002E78AC" w:rsidRPr="00C96D6E" w:rsidRDefault="002E78AC" w:rsidP="00C96D6E">
      <w:pPr>
        <w:pStyle w:val="Akapitzlist"/>
        <w:numPr>
          <w:ilvl w:val="0"/>
          <w:numId w:val="24"/>
        </w:numPr>
        <w:jc w:val="both"/>
        <w:rPr>
          <w:rFonts w:asciiTheme="minorHAnsi" w:hAnsiTheme="minorHAnsi" w:cstheme="minorHAnsi"/>
        </w:rPr>
      </w:pPr>
      <w:r w:rsidRPr="00C96D6E">
        <w:rPr>
          <w:rFonts w:asciiTheme="minorHAnsi" w:hAnsiTheme="minorHAnsi" w:cstheme="minorHAnsi"/>
        </w:rPr>
        <w:lastRenderedPageBreak/>
        <w:t xml:space="preserve">Za przekroczenie terminu realizacji określonego w § 2 ust. 1 lub terminu określonego </w:t>
      </w:r>
      <w:r w:rsidR="00223466" w:rsidRPr="00C96D6E">
        <w:rPr>
          <w:rFonts w:asciiTheme="minorHAnsi" w:hAnsiTheme="minorHAnsi" w:cstheme="minorHAnsi"/>
        </w:rPr>
        <w:br/>
      </w:r>
      <w:r w:rsidRPr="00C96D6E">
        <w:rPr>
          <w:rFonts w:asciiTheme="minorHAnsi" w:hAnsiTheme="minorHAnsi" w:cstheme="minorHAnsi"/>
        </w:rPr>
        <w:t>w § 2 ust. 2 niniejszej umowy Wykonawca zapłaci Zamawiającemu 0,10% wartości brutto przedmiotu umowy określonego w § 4 ust. 1 niniejszej umowy za każdy dzień zwłoki,</w:t>
      </w:r>
    </w:p>
    <w:p w14:paraId="4EF11375" w14:textId="77777777" w:rsidR="002E78AC" w:rsidRPr="00C96D6E" w:rsidRDefault="002E78AC" w:rsidP="00C96D6E">
      <w:pPr>
        <w:pStyle w:val="Akapitzlist"/>
        <w:numPr>
          <w:ilvl w:val="0"/>
          <w:numId w:val="24"/>
        </w:numPr>
        <w:jc w:val="both"/>
        <w:rPr>
          <w:rFonts w:asciiTheme="minorHAnsi" w:hAnsiTheme="minorHAnsi" w:cstheme="minorHAnsi"/>
        </w:rPr>
      </w:pPr>
      <w:r w:rsidRPr="00C96D6E">
        <w:rPr>
          <w:rFonts w:asciiTheme="minorHAnsi" w:hAnsiTheme="minorHAnsi" w:cstheme="minorHAnsi"/>
        </w:rPr>
        <w:t xml:space="preserve">Za odstąpienie od umowy przez </w:t>
      </w:r>
      <w:r w:rsidR="00C23B95" w:rsidRPr="00C96D6E">
        <w:rPr>
          <w:rFonts w:asciiTheme="minorHAnsi" w:hAnsiTheme="minorHAnsi" w:cstheme="minorHAnsi"/>
        </w:rPr>
        <w:t>którąkolwiek ze stron</w:t>
      </w:r>
      <w:r w:rsidRPr="00C96D6E">
        <w:rPr>
          <w:rFonts w:asciiTheme="minorHAnsi" w:hAnsiTheme="minorHAnsi" w:cstheme="minorHAnsi"/>
        </w:rPr>
        <w:t xml:space="preserve"> z przyczyn, za które odpowiedzialność ponosi Wykonawca, zapłaci on Zamawiającemu 20% wartości brutto przedmiotu umowy określonego w § 4 ust. 1 niniejszej umowy,</w:t>
      </w:r>
    </w:p>
    <w:p w14:paraId="5DA86A2E" w14:textId="11533FDA" w:rsidR="002E78AC" w:rsidRPr="00C96D6E" w:rsidRDefault="002E78AC" w:rsidP="00C96D6E">
      <w:pPr>
        <w:pStyle w:val="Akapitzlist"/>
        <w:numPr>
          <w:ilvl w:val="0"/>
          <w:numId w:val="24"/>
        </w:numPr>
        <w:jc w:val="both"/>
        <w:rPr>
          <w:rFonts w:asciiTheme="minorHAnsi" w:hAnsiTheme="minorHAnsi" w:cstheme="minorHAnsi"/>
        </w:rPr>
      </w:pPr>
      <w:r w:rsidRPr="00C96D6E">
        <w:rPr>
          <w:rFonts w:asciiTheme="minorHAnsi" w:hAnsiTheme="minorHAnsi" w:cstheme="minorHAnsi"/>
        </w:rPr>
        <w:t xml:space="preserve">Za odstąpienie od umowy przez </w:t>
      </w:r>
      <w:r w:rsidR="00C23B95" w:rsidRPr="00C96D6E">
        <w:rPr>
          <w:rFonts w:asciiTheme="minorHAnsi" w:hAnsiTheme="minorHAnsi" w:cstheme="minorHAnsi"/>
        </w:rPr>
        <w:t>którąkolwiek ze stron</w:t>
      </w:r>
      <w:r w:rsidRPr="00C96D6E">
        <w:rPr>
          <w:rFonts w:asciiTheme="minorHAnsi" w:hAnsiTheme="minorHAnsi" w:cstheme="minorHAnsi"/>
        </w:rPr>
        <w:t xml:space="preserve"> z przyczyn, za które odpowiedzialność ponosi Zamawiający, zapłaci on Wykonawcy 20% wartości brutto</w:t>
      </w:r>
      <w:r w:rsidR="000E3D4C" w:rsidRPr="00C96D6E">
        <w:rPr>
          <w:rFonts w:asciiTheme="minorHAnsi" w:hAnsiTheme="minorHAnsi" w:cstheme="minorHAnsi"/>
        </w:rPr>
        <w:t xml:space="preserve"> </w:t>
      </w:r>
      <w:r w:rsidRPr="00C96D6E">
        <w:rPr>
          <w:rFonts w:asciiTheme="minorHAnsi" w:hAnsiTheme="minorHAnsi" w:cstheme="minorHAnsi"/>
        </w:rPr>
        <w:t>przedmiotu umowy określonego w § 4 ust. 1 niniejszej umowy.</w:t>
      </w:r>
    </w:p>
    <w:p w14:paraId="20FE5070" w14:textId="7EC13504" w:rsidR="002E78AC" w:rsidRPr="00C96D6E" w:rsidRDefault="002E78AC" w:rsidP="00C96D6E">
      <w:pPr>
        <w:pStyle w:val="Akapitzlist"/>
        <w:numPr>
          <w:ilvl w:val="0"/>
          <w:numId w:val="22"/>
        </w:numPr>
        <w:jc w:val="both"/>
        <w:rPr>
          <w:rFonts w:asciiTheme="minorHAnsi" w:hAnsiTheme="minorHAnsi" w:cstheme="minorHAnsi"/>
        </w:rPr>
      </w:pPr>
      <w:r w:rsidRPr="00C96D6E">
        <w:rPr>
          <w:rFonts w:asciiTheme="minorHAnsi" w:hAnsiTheme="minorHAnsi" w:cstheme="minorHAnsi"/>
        </w:rPr>
        <w:t>W sytuacji, gdy kary umowne, przewidziane w ust. 1  nie pokrywają szkody, stronom</w:t>
      </w:r>
      <w:r w:rsidR="00223466" w:rsidRPr="00C96D6E">
        <w:rPr>
          <w:rFonts w:asciiTheme="minorHAnsi" w:hAnsiTheme="minorHAnsi" w:cstheme="minorHAnsi"/>
        </w:rPr>
        <w:t xml:space="preserve"> </w:t>
      </w:r>
      <w:r w:rsidRPr="00C96D6E">
        <w:rPr>
          <w:rFonts w:asciiTheme="minorHAnsi" w:hAnsiTheme="minorHAnsi" w:cstheme="minorHAnsi"/>
        </w:rPr>
        <w:t>przysługuje prawo żądania odszkodowania na zasadach ogólnych.</w:t>
      </w:r>
    </w:p>
    <w:p w14:paraId="5760977A" w14:textId="7BC08C88" w:rsidR="002E78AC" w:rsidRPr="00C96D6E" w:rsidRDefault="002E78AC" w:rsidP="00C96D6E">
      <w:pPr>
        <w:pStyle w:val="Akapitzlist"/>
        <w:numPr>
          <w:ilvl w:val="0"/>
          <w:numId w:val="22"/>
        </w:numPr>
        <w:jc w:val="both"/>
        <w:rPr>
          <w:rFonts w:asciiTheme="minorHAnsi" w:hAnsiTheme="minorHAnsi" w:cstheme="minorHAnsi"/>
        </w:rPr>
      </w:pPr>
      <w:r w:rsidRPr="00C96D6E">
        <w:rPr>
          <w:rFonts w:asciiTheme="minorHAnsi" w:hAnsiTheme="minorHAnsi" w:cstheme="minorHAnsi"/>
        </w:rPr>
        <w:t>Zamawiający zapłaci Wykonawcy odsetki ustawowe za zwłokę w płatności za wykonany</w:t>
      </w:r>
      <w:r w:rsidR="00223466" w:rsidRPr="00C96D6E">
        <w:rPr>
          <w:rFonts w:asciiTheme="minorHAnsi" w:hAnsiTheme="minorHAnsi" w:cstheme="minorHAnsi"/>
        </w:rPr>
        <w:t xml:space="preserve"> </w:t>
      </w:r>
      <w:r w:rsidRPr="00C96D6E">
        <w:rPr>
          <w:rFonts w:asciiTheme="minorHAnsi" w:hAnsiTheme="minorHAnsi" w:cstheme="minorHAnsi"/>
        </w:rPr>
        <w:t>przedmiot umowy.</w:t>
      </w:r>
    </w:p>
    <w:p w14:paraId="2FA00567" w14:textId="77777777" w:rsidR="00D85BD8" w:rsidRPr="00C96D6E" w:rsidRDefault="00D85BD8" w:rsidP="00C96D6E">
      <w:pPr>
        <w:jc w:val="both"/>
        <w:rPr>
          <w:rFonts w:asciiTheme="minorHAnsi" w:hAnsiTheme="minorHAnsi" w:cstheme="minorHAnsi"/>
        </w:rPr>
      </w:pPr>
    </w:p>
    <w:p w14:paraId="28FC1158" w14:textId="77777777" w:rsidR="002E78AC" w:rsidRPr="00C96D6E" w:rsidRDefault="002E78AC" w:rsidP="00C96D6E">
      <w:pPr>
        <w:jc w:val="center"/>
        <w:rPr>
          <w:rFonts w:asciiTheme="minorHAnsi" w:hAnsiTheme="minorHAnsi" w:cstheme="minorHAnsi"/>
          <w:b/>
          <w:bCs/>
        </w:rPr>
      </w:pPr>
      <w:r w:rsidRPr="00C96D6E">
        <w:rPr>
          <w:rFonts w:asciiTheme="minorHAnsi" w:hAnsiTheme="minorHAnsi" w:cstheme="minorHAnsi"/>
          <w:b/>
          <w:bCs/>
        </w:rPr>
        <w:t xml:space="preserve">§ </w:t>
      </w:r>
      <w:r w:rsidR="00D85BD8" w:rsidRPr="00C96D6E">
        <w:rPr>
          <w:rFonts w:asciiTheme="minorHAnsi" w:hAnsiTheme="minorHAnsi" w:cstheme="minorHAnsi"/>
          <w:b/>
          <w:bCs/>
        </w:rPr>
        <w:t>7</w:t>
      </w:r>
    </w:p>
    <w:p w14:paraId="69321709" w14:textId="77777777" w:rsidR="002E78AC" w:rsidRPr="00C96D6E" w:rsidRDefault="002E78AC" w:rsidP="00C96D6E">
      <w:pPr>
        <w:numPr>
          <w:ilvl w:val="0"/>
          <w:numId w:val="4"/>
        </w:numPr>
        <w:suppressAutoHyphens/>
        <w:overflowPunct w:val="0"/>
        <w:autoSpaceDE w:val="0"/>
        <w:jc w:val="both"/>
        <w:textAlignment w:val="baseline"/>
        <w:rPr>
          <w:rFonts w:asciiTheme="minorHAnsi" w:hAnsiTheme="minorHAnsi" w:cstheme="minorHAnsi"/>
        </w:rPr>
      </w:pPr>
      <w:r w:rsidRPr="00C96D6E">
        <w:rPr>
          <w:rFonts w:asciiTheme="minorHAnsi" w:hAnsiTheme="minorHAnsi" w:cstheme="minorHAnsi"/>
        </w:rPr>
        <w:t xml:space="preserve">Wszelkie zmiany i uzupełnienia umowy wymagają zachowania formy pisemnej pod rygorem nieważności. </w:t>
      </w:r>
    </w:p>
    <w:p w14:paraId="41AAABB5" w14:textId="77777777" w:rsidR="002E78AC" w:rsidRPr="00C96D6E" w:rsidRDefault="002E78AC" w:rsidP="00C96D6E">
      <w:pPr>
        <w:numPr>
          <w:ilvl w:val="0"/>
          <w:numId w:val="4"/>
        </w:numPr>
        <w:suppressAutoHyphens/>
        <w:overflowPunct w:val="0"/>
        <w:autoSpaceDE w:val="0"/>
        <w:jc w:val="both"/>
        <w:textAlignment w:val="baseline"/>
        <w:rPr>
          <w:rFonts w:asciiTheme="minorHAnsi" w:hAnsiTheme="minorHAnsi" w:cstheme="minorHAnsi"/>
        </w:rPr>
      </w:pPr>
      <w:r w:rsidRPr="00C96D6E">
        <w:rPr>
          <w:rFonts w:asciiTheme="minorHAnsi" w:hAnsiTheme="minorHAnsi" w:cstheme="minorHAnsi"/>
        </w:rPr>
        <w:t xml:space="preserve">W sprawach nieuregulowanych niniejszą umową mają zastosowanie przepisy ustawy </w:t>
      </w:r>
      <w:r w:rsidRPr="00C96D6E">
        <w:rPr>
          <w:rFonts w:asciiTheme="minorHAnsi" w:hAnsiTheme="minorHAnsi" w:cstheme="minorHAnsi"/>
        </w:rPr>
        <w:br/>
        <w:t xml:space="preserve">z dnia  23 kwietnia 1964 r. </w:t>
      </w:r>
      <w:r w:rsidRPr="00C96D6E">
        <w:rPr>
          <w:rFonts w:asciiTheme="minorHAnsi" w:hAnsiTheme="minorHAnsi" w:cstheme="minorHAnsi"/>
          <w:i/>
        </w:rPr>
        <w:t>Kodeks Cywilny</w:t>
      </w:r>
      <w:r w:rsidRPr="00C96D6E">
        <w:rPr>
          <w:rFonts w:asciiTheme="minorHAnsi" w:hAnsiTheme="minorHAnsi" w:cstheme="minorHAnsi"/>
        </w:rPr>
        <w:t xml:space="preserve"> (t.j. Dz. </w:t>
      </w:r>
      <w:r w:rsidR="00D85BD8" w:rsidRPr="00C96D6E">
        <w:rPr>
          <w:rFonts w:asciiTheme="minorHAnsi" w:hAnsiTheme="minorHAnsi" w:cstheme="minorHAnsi"/>
        </w:rPr>
        <w:t>U. z 2022</w:t>
      </w:r>
      <w:r w:rsidRPr="00C96D6E">
        <w:rPr>
          <w:rFonts w:asciiTheme="minorHAnsi" w:hAnsiTheme="minorHAnsi" w:cstheme="minorHAnsi"/>
        </w:rPr>
        <w:t xml:space="preserve"> r. poz. 1</w:t>
      </w:r>
      <w:r w:rsidR="00D85BD8" w:rsidRPr="00C96D6E">
        <w:rPr>
          <w:rFonts w:asciiTheme="minorHAnsi" w:hAnsiTheme="minorHAnsi" w:cstheme="minorHAnsi"/>
        </w:rPr>
        <w:t>360</w:t>
      </w:r>
      <w:r w:rsidRPr="00C96D6E">
        <w:rPr>
          <w:rFonts w:asciiTheme="minorHAnsi" w:hAnsiTheme="minorHAnsi" w:cstheme="minorHAnsi"/>
        </w:rPr>
        <w:t xml:space="preserve"> ze zm.)</w:t>
      </w:r>
    </w:p>
    <w:p w14:paraId="4B8A06C2" w14:textId="77777777" w:rsidR="002E78AC" w:rsidRPr="00C96D6E" w:rsidRDefault="002E78AC" w:rsidP="00C96D6E">
      <w:pPr>
        <w:numPr>
          <w:ilvl w:val="0"/>
          <w:numId w:val="4"/>
        </w:numPr>
        <w:suppressAutoHyphens/>
        <w:overflowPunct w:val="0"/>
        <w:autoSpaceDE w:val="0"/>
        <w:jc w:val="both"/>
        <w:textAlignment w:val="baseline"/>
        <w:rPr>
          <w:rFonts w:asciiTheme="minorHAnsi" w:hAnsiTheme="minorHAnsi" w:cstheme="minorHAnsi"/>
        </w:rPr>
      </w:pPr>
      <w:r w:rsidRPr="00C96D6E">
        <w:rPr>
          <w:rFonts w:asciiTheme="minorHAnsi" w:hAnsiTheme="minorHAnsi" w:cstheme="minorHAnsi"/>
        </w:rPr>
        <w:t>Ewentualne spory wynikłe na tle realizacji niniejszej umowy będzie rozstrzygał sąd powszechny właściwy dla siedziby Zamawiającego.</w:t>
      </w:r>
    </w:p>
    <w:p w14:paraId="09322FAC" w14:textId="77777777" w:rsidR="002E78AC" w:rsidRPr="00C96D6E" w:rsidRDefault="002E78AC" w:rsidP="00C96D6E">
      <w:pPr>
        <w:jc w:val="center"/>
        <w:rPr>
          <w:rFonts w:asciiTheme="minorHAnsi" w:hAnsiTheme="minorHAnsi" w:cstheme="minorHAnsi"/>
          <w:b/>
          <w:bCs/>
        </w:rPr>
      </w:pPr>
    </w:p>
    <w:p w14:paraId="655BA23D" w14:textId="77777777" w:rsidR="002E78AC" w:rsidRPr="00C96D6E" w:rsidRDefault="002E78AC" w:rsidP="00C96D6E">
      <w:pPr>
        <w:jc w:val="center"/>
        <w:rPr>
          <w:rFonts w:asciiTheme="minorHAnsi" w:hAnsiTheme="minorHAnsi" w:cstheme="minorHAnsi"/>
          <w:b/>
          <w:bCs/>
        </w:rPr>
      </w:pPr>
      <w:r w:rsidRPr="00C96D6E">
        <w:rPr>
          <w:rFonts w:asciiTheme="minorHAnsi" w:hAnsiTheme="minorHAnsi" w:cstheme="minorHAnsi"/>
          <w:b/>
          <w:bCs/>
        </w:rPr>
        <w:t xml:space="preserve">§ </w:t>
      </w:r>
      <w:r w:rsidR="00D85BD8" w:rsidRPr="00C96D6E">
        <w:rPr>
          <w:rFonts w:asciiTheme="minorHAnsi" w:hAnsiTheme="minorHAnsi" w:cstheme="minorHAnsi"/>
          <w:b/>
          <w:bCs/>
        </w:rPr>
        <w:t>8</w:t>
      </w:r>
    </w:p>
    <w:p w14:paraId="076BE650" w14:textId="77777777" w:rsidR="002E78AC" w:rsidRPr="00C96D6E" w:rsidRDefault="002E78AC" w:rsidP="00C96D6E">
      <w:pPr>
        <w:rPr>
          <w:rFonts w:asciiTheme="minorHAnsi" w:hAnsiTheme="minorHAnsi" w:cstheme="minorHAnsi"/>
        </w:rPr>
      </w:pPr>
      <w:r w:rsidRPr="00C96D6E">
        <w:rPr>
          <w:rFonts w:asciiTheme="minorHAnsi" w:hAnsiTheme="minorHAnsi" w:cstheme="minorHAnsi"/>
        </w:rPr>
        <w:t xml:space="preserve">Umowa została sporządzona w trzech jednobrzmiących egzemplarzach, dwa egzemplarze dla Zamawiającego i jeden dla Wykonawcy. </w:t>
      </w:r>
    </w:p>
    <w:p w14:paraId="516F50F8" w14:textId="77777777" w:rsidR="002E78AC" w:rsidRPr="00C96D6E" w:rsidRDefault="002E78AC" w:rsidP="00C96D6E">
      <w:pPr>
        <w:rPr>
          <w:rFonts w:asciiTheme="minorHAnsi" w:hAnsiTheme="minorHAnsi" w:cstheme="minorHAnsi"/>
        </w:rPr>
      </w:pPr>
    </w:p>
    <w:p w14:paraId="368225FE" w14:textId="77777777" w:rsidR="002E78AC" w:rsidRPr="00C96D6E" w:rsidRDefault="002E78AC" w:rsidP="00C96D6E">
      <w:pPr>
        <w:ind w:left="1080"/>
        <w:rPr>
          <w:rFonts w:asciiTheme="minorHAnsi" w:hAnsiTheme="minorHAnsi" w:cstheme="minorHAnsi"/>
        </w:rPr>
      </w:pPr>
    </w:p>
    <w:p w14:paraId="39F84A54" w14:textId="77777777" w:rsidR="002E78AC" w:rsidRPr="00C96D6E" w:rsidRDefault="002E78AC" w:rsidP="00C96D6E">
      <w:pPr>
        <w:ind w:left="1080"/>
        <w:rPr>
          <w:rFonts w:asciiTheme="minorHAnsi" w:hAnsiTheme="minorHAnsi" w:cstheme="minorHAnsi"/>
        </w:rPr>
      </w:pPr>
    </w:p>
    <w:p w14:paraId="0548562E" w14:textId="77777777" w:rsidR="002E78AC" w:rsidRPr="00C96D6E" w:rsidRDefault="002E78AC" w:rsidP="00C96D6E">
      <w:pPr>
        <w:ind w:left="708"/>
        <w:rPr>
          <w:rFonts w:asciiTheme="minorHAnsi" w:hAnsiTheme="minorHAnsi" w:cstheme="minorHAnsi"/>
        </w:rPr>
      </w:pPr>
      <w:r w:rsidRPr="00C96D6E">
        <w:rPr>
          <w:rFonts w:asciiTheme="minorHAnsi" w:hAnsiTheme="minorHAnsi" w:cstheme="minorHAnsi"/>
          <w:b/>
        </w:rPr>
        <w:t>Zamawiający:</w:t>
      </w:r>
      <w:r w:rsidRPr="00C96D6E">
        <w:rPr>
          <w:rFonts w:asciiTheme="minorHAnsi" w:hAnsiTheme="minorHAnsi" w:cstheme="minorHAnsi"/>
          <w:b/>
        </w:rPr>
        <w:tab/>
      </w:r>
      <w:r w:rsidRPr="00C96D6E">
        <w:rPr>
          <w:rFonts w:asciiTheme="minorHAnsi" w:hAnsiTheme="minorHAnsi" w:cstheme="minorHAnsi"/>
          <w:b/>
        </w:rPr>
        <w:tab/>
      </w:r>
      <w:r w:rsidRPr="00C96D6E">
        <w:rPr>
          <w:rFonts w:asciiTheme="minorHAnsi" w:hAnsiTheme="minorHAnsi" w:cstheme="minorHAnsi"/>
          <w:b/>
        </w:rPr>
        <w:tab/>
      </w:r>
      <w:r w:rsidRPr="00C96D6E">
        <w:rPr>
          <w:rFonts w:asciiTheme="minorHAnsi" w:hAnsiTheme="minorHAnsi" w:cstheme="minorHAnsi"/>
          <w:b/>
        </w:rPr>
        <w:tab/>
      </w:r>
      <w:r w:rsidRPr="00C96D6E">
        <w:rPr>
          <w:rFonts w:asciiTheme="minorHAnsi" w:hAnsiTheme="minorHAnsi" w:cstheme="minorHAnsi"/>
          <w:b/>
        </w:rPr>
        <w:tab/>
      </w:r>
      <w:r w:rsidRPr="00C96D6E">
        <w:rPr>
          <w:rFonts w:asciiTheme="minorHAnsi" w:hAnsiTheme="minorHAnsi" w:cstheme="minorHAnsi"/>
          <w:b/>
        </w:rPr>
        <w:tab/>
        <w:t>Wykonawca:</w:t>
      </w:r>
    </w:p>
    <w:p w14:paraId="431ED823" w14:textId="77777777" w:rsidR="00EA738E" w:rsidRPr="00C96D6E" w:rsidRDefault="00EA738E" w:rsidP="00C96D6E">
      <w:pPr>
        <w:rPr>
          <w:rFonts w:asciiTheme="minorHAnsi" w:hAnsiTheme="minorHAnsi" w:cstheme="minorHAnsi"/>
        </w:rPr>
      </w:pPr>
    </w:p>
    <w:sectPr w:rsidR="00EA738E" w:rsidRPr="00C96D6E" w:rsidSect="00AE5B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
      <w:lvlJc w:val="left"/>
      <w:pPr>
        <w:tabs>
          <w:tab w:val="num" w:pos="0"/>
        </w:tabs>
        <w:ind w:left="283" w:hanging="283"/>
      </w:pPr>
      <w:rPr>
        <w:rFonts w:ascii="Times New Roman" w:eastAsia="Times New Roman" w:hAnsi="Times New Roman" w:cs="Times New Roman"/>
      </w:rPr>
    </w:lvl>
  </w:abstractNum>
  <w:abstractNum w:abstractNumId="1" w15:restartNumberingAfterBreak="0">
    <w:nsid w:val="0C425EDA"/>
    <w:multiLevelType w:val="hybridMultilevel"/>
    <w:tmpl w:val="94D0764C"/>
    <w:lvl w:ilvl="0" w:tplc="DC460752">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85A6158"/>
    <w:multiLevelType w:val="hybridMultilevel"/>
    <w:tmpl w:val="75908C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B8D2408"/>
    <w:multiLevelType w:val="hybridMultilevel"/>
    <w:tmpl w:val="F22C015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BB51FDB"/>
    <w:multiLevelType w:val="multilevel"/>
    <w:tmpl w:val="4460AA8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1CBD302B"/>
    <w:multiLevelType w:val="hybridMultilevel"/>
    <w:tmpl w:val="FC785106"/>
    <w:lvl w:ilvl="0" w:tplc="C5B08B7A">
      <w:start w:val="1"/>
      <w:numFmt w:val="decimal"/>
      <w:lvlText w:val="%1."/>
      <w:lvlJc w:val="left"/>
      <w:pPr>
        <w:ind w:left="360" w:hanging="360"/>
      </w:pPr>
      <w:rPr>
        <w:rFonts w:asciiTheme="minorHAnsi" w:hAnsiTheme="minorHAnsi" w:cstheme="minorHAnsi" w:hint="default"/>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AFE1BC6"/>
    <w:multiLevelType w:val="hybridMultilevel"/>
    <w:tmpl w:val="CD70F8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C1A26B2"/>
    <w:multiLevelType w:val="hybridMultilevel"/>
    <w:tmpl w:val="C450D58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D304164"/>
    <w:multiLevelType w:val="hybridMultilevel"/>
    <w:tmpl w:val="B77E0C82"/>
    <w:lvl w:ilvl="0" w:tplc="1B10A6F6">
      <w:start w:val="1"/>
      <w:numFmt w:val="decimal"/>
      <w:lvlText w:val="%1)"/>
      <w:lvlJc w:val="left"/>
      <w:pPr>
        <w:ind w:left="1440" w:hanging="360"/>
      </w:pPr>
      <w:rPr>
        <w:rFonts w:ascii="Times New Roman" w:eastAsia="Times New Roman" w:hAnsi="Times New Roman" w:cs="Calibr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17E6D1B"/>
    <w:multiLevelType w:val="hybridMultilevel"/>
    <w:tmpl w:val="D5B4F9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6436437"/>
    <w:multiLevelType w:val="hybridMultilevel"/>
    <w:tmpl w:val="BF163F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3AC42842"/>
    <w:multiLevelType w:val="hybridMultilevel"/>
    <w:tmpl w:val="D364507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C4E335B"/>
    <w:multiLevelType w:val="hybridMultilevel"/>
    <w:tmpl w:val="C31242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AB24DE"/>
    <w:multiLevelType w:val="hybridMultilevel"/>
    <w:tmpl w:val="7D0CD4DA"/>
    <w:lvl w:ilvl="0" w:tplc="304C4328">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BDE50FC"/>
    <w:multiLevelType w:val="hybridMultilevel"/>
    <w:tmpl w:val="370C28C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A27E48"/>
    <w:multiLevelType w:val="hybridMultilevel"/>
    <w:tmpl w:val="44DABF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5DD4BFB"/>
    <w:multiLevelType w:val="hybridMultilevel"/>
    <w:tmpl w:val="A4F499A0"/>
    <w:lvl w:ilvl="0" w:tplc="EA765A5A">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1A5FFC"/>
    <w:multiLevelType w:val="hybridMultilevel"/>
    <w:tmpl w:val="39BC3638"/>
    <w:lvl w:ilvl="0" w:tplc="7D64C294">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F61698F"/>
    <w:multiLevelType w:val="hybridMultilevel"/>
    <w:tmpl w:val="18CCAD0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15:restartNumberingAfterBreak="0">
    <w:nsid w:val="60AA236E"/>
    <w:multiLevelType w:val="hybridMultilevel"/>
    <w:tmpl w:val="E31AF330"/>
    <w:lvl w:ilvl="0" w:tplc="91E8E16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CC5D88"/>
    <w:multiLevelType w:val="hybridMultilevel"/>
    <w:tmpl w:val="069AC51C"/>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6F2A7D9F"/>
    <w:multiLevelType w:val="hybridMultilevel"/>
    <w:tmpl w:val="359611DA"/>
    <w:lvl w:ilvl="0" w:tplc="04150011">
      <w:start w:val="1"/>
      <w:numFmt w:val="decimal"/>
      <w:lvlText w:val="%1)"/>
      <w:lvlJc w:val="left"/>
      <w:pPr>
        <w:ind w:left="720" w:hanging="360"/>
      </w:pPr>
    </w:lvl>
    <w:lvl w:ilvl="1" w:tplc="39968C48">
      <w:start w:val="1"/>
      <w:numFmt w:val="decimal"/>
      <w:lvlText w:val="%2."/>
      <w:lvlJc w:val="left"/>
      <w:pPr>
        <w:ind w:left="1635" w:hanging="555"/>
      </w:pPr>
      <w:rPr>
        <w:rFonts w:cs="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535512F"/>
    <w:multiLevelType w:val="hybridMultilevel"/>
    <w:tmpl w:val="62363F74"/>
    <w:lvl w:ilvl="0" w:tplc="EC60AA8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236748234">
    <w:abstractNumId w:val="3"/>
  </w:num>
  <w:num w:numId="2" w16cid:durableId="1787500500">
    <w:abstractNumId w:val="7"/>
  </w:num>
  <w:num w:numId="3" w16cid:durableId="379733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2398076">
    <w:abstractNumId w:val="0"/>
  </w:num>
  <w:num w:numId="5" w16cid:durableId="20511519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25806833">
    <w:abstractNumId w:val="1"/>
  </w:num>
  <w:num w:numId="7" w16cid:durableId="1897204696">
    <w:abstractNumId w:val="8"/>
  </w:num>
  <w:num w:numId="8" w16cid:durableId="34156743">
    <w:abstractNumId w:val="22"/>
  </w:num>
  <w:num w:numId="9" w16cid:durableId="678581016">
    <w:abstractNumId w:val="14"/>
  </w:num>
  <w:num w:numId="10" w16cid:durableId="533348438">
    <w:abstractNumId w:val="13"/>
  </w:num>
  <w:num w:numId="11" w16cid:durableId="1581020793">
    <w:abstractNumId w:val="6"/>
  </w:num>
  <w:num w:numId="12" w16cid:durableId="1853106469">
    <w:abstractNumId w:val="21"/>
  </w:num>
  <w:num w:numId="13" w16cid:durableId="1944653925">
    <w:abstractNumId w:val="5"/>
  </w:num>
  <w:num w:numId="14" w16cid:durableId="876159607">
    <w:abstractNumId w:val="17"/>
  </w:num>
  <w:num w:numId="15" w16cid:durableId="776674974">
    <w:abstractNumId w:val="16"/>
  </w:num>
  <w:num w:numId="16" w16cid:durableId="160849294">
    <w:abstractNumId w:val="20"/>
  </w:num>
  <w:num w:numId="17" w16cid:durableId="8970173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08165085">
    <w:abstractNumId w:val="15"/>
  </w:num>
  <w:num w:numId="19" w16cid:durableId="1816340137">
    <w:abstractNumId w:val="19"/>
  </w:num>
  <w:num w:numId="20" w16cid:durableId="14701979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702767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25160809">
    <w:abstractNumId w:val="2"/>
  </w:num>
  <w:num w:numId="23" w16cid:durableId="1439763771">
    <w:abstractNumId w:val="9"/>
  </w:num>
  <w:num w:numId="24" w16cid:durableId="16658642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929"/>
    <w:rsid w:val="000B6D2E"/>
    <w:rsid w:val="000E3D4C"/>
    <w:rsid w:val="001A6167"/>
    <w:rsid w:val="0021299E"/>
    <w:rsid w:val="00223466"/>
    <w:rsid w:val="00252672"/>
    <w:rsid w:val="002E78AC"/>
    <w:rsid w:val="003B50C5"/>
    <w:rsid w:val="00564F0A"/>
    <w:rsid w:val="006005EE"/>
    <w:rsid w:val="00911929"/>
    <w:rsid w:val="00962FEA"/>
    <w:rsid w:val="009D2C45"/>
    <w:rsid w:val="00A451EE"/>
    <w:rsid w:val="00AE5BFE"/>
    <w:rsid w:val="00C23B95"/>
    <w:rsid w:val="00C96D6E"/>
    <w:rsid w:val="00D70CE3"/>
    <w:rsid w:val="00D85BD8"/>
    <w:rsid w:val="00E55F9A"/>
    <w:rsid w:val="00EA73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2E9B8"/>
  <w15:chartTrackingRefBased/>
  <w15:docId w15:val="{A6435858-53BB-432D-8738-B42B0FEF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78A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3">
    <w:name w:val="Body Text Indent 3"/>
    <w:basedOn w:val="Normalny"/>
    <w:link w:val="Tekstpodstawowywcity3Znak"/>
    <w:rsid w:val="002E78AC"/>
    <w:pPr>
      <w:spacing w:after="120"/>
      <w:ind w:left="283"/>
    </w:pPr>
    <w:rPr>
      <w:sz w:val="16"/>
      <w:szCs w:val="16"/>
    </w:rPr>
  </w:style>
  <w:style w:type="character" w:customStyle="1" w:styleId="Tekstpodstawowywcity3Znak">
    <w:name w:val="Tekst podstawowy wcięty 3 Znak"/>
    <w:basedOn w:val="Domylnaczcionkaakapitu"/>
    <w:link w:val="Tekstpodstawowywcity3"/>
    <w:rsid w:val="002E78AC"/>
    <w:rPr>
      <w:rFonts w:ascii="Times New Roman" w:eastAsia="Times New Roman" w:hAnsi="Times New Roman" w:cs="Times New Roman"/>
      <w:sz w:val="16"/>
      <w:szCs w:val="16"/>
      <w:lang w:eastAsia="pl-PL"/>
    </w:rPr>
  </w:style>
  <w:style w:type="paragraph" w:styleId="Akapitzlist">
    <w:name w:val="List Paragraph"/>
    <w:basedOn w:val="Normalny"/>
    <w:link w:val="AkapitzlistZnak"/>
    <w:uiPriority w:val="34"/>
    <w:qFormat/>
    <w:rsid w:val="00223466"/>
    <w:pPr>
      <w:ind w:left="720"/>
      <w:contextualSpacing/>
    </w:pPr>
  </w:style>
  <w:style w:type="paragraph" w:styleId="Zwykytekst">
    <w:name w:val="Plain Text"/>
    <w:basedOn w:val="Normalny"/>
    <w:link w:val="ZwykytekstZnak"/>
    <w:uiPriority w:val="99"/>
    <w:semiHidden/>
    <w:unhideWhenUsed/>
    <w:rsid w:val="0021299E"/>
    <w:rPr>
      <w:rFonts w:ascii="Courier New" w:hAnsi="Courier New" w:cs="Courier New"/>
      <w:sz w:val="20"/>
      <w:szCs w:val="20"/>
    </w:rPr>
  </w:style>
  <w:style w:type="character" w:customStyle="1" w:styleId="ZwykytekstZnak">
    <w:name w:val="Zwykły tekst Znak"/>
    <w:basedOn w:val="Domylnaczcionkaakapitu"/>
    <w:link w:val="Zwykytekst"/>
    <w:uiPriority w:val="99"/>
    <w:semiHidden/>
    <w:rsid w:val="0021299E"/>
    <w:rPr>
      <w:rFonts w:ascii="Courier New" w:eastAsia="Times New Roman" w:hAnsi="Courier New" w:cs="Courier New"/>
      <w:sz w:val="20"/>
      <w:szCs w:val="20"/>
      <w:lang w:eastAsia="pl-PL"/>
    </w:rPr>
  </w:style>
  <w:style w:type="character" w:customStyle="1" w:styleId="AkapitzlistZnak">
    <w:name w:val="Akapit z listą Znak"/>
    <w:link w:val="Akapitzlist"/>
    <w:uiPriority w:val="34"/>
    <w:locked/>
    <w:rsid w:val="0021299E"/>
    <w:rPr>
      <w:rFonts w:ascii="Times New Roman" w:eastAsia="Times New Roman" w:hAnsi="Times New Roman" w:cs="Times New Roman"/>
      <w:sz w:val="24"/>
      <w:szCs w:val="24"/>
      <w:lang w:eastAsia="pl-PL"/>
    </w:rPr>
  </w:style>
  <w:style w:type="character" w:customStyle="1" w:styleId="alb-s">
    <w:name w:val="a_lb-s"/>
    <w:basedOn w:val="Domylnaczcionkaakapitu"/>
    <w:rsid w:val="00D70CE3"/>
  </w:style>
  <w:style w:type="character" w:styleId="Hipercze">
    <w:name w:val="Hyperlink"/>
    <w:basedOn w:val="Domylnaczcionkaakapitu"/>
    <w:uiPriority w:val="99"/>
    <w:semiHidden/>
    <w:unhideWhenUsed/>
    <w:rsid w:val="00D70C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552023">
      <w:bodyDiv w:val="1"/>
      <w:marLeft w:val="0"/>
      <w:marRight w:val="0"/>
      <w:marTop w:val="0"/>
      <w:marBottom w:val="0"/>
      <w:divBdr>
        <w:top w:val="none" w:sz="0" w:space="0" w:color="auto"/>
        <w:left w:val="none" w:sz="0" w:space="0" w:color="auto"/>
        <w:bottom w:val="none" w:sz="0" w:space="0" w:color="auto"/>
        <w:right w:val="none" w:sz="0" w:space="0" w:color="auto"/>
      </w:divBdr>
      <w:divsChild>
        <w:div w:id="1274482593">
          <w:marLeft w:val="0"/>
          <w:marRight w:val="0"/>
          <w:marTop w:val="0"/>
          <w:marBottom w:val="0"/>
          <w:divBdr>
            <w:top w:val="none" w:sz="0" w:space="0" w:color="auto"/>
            <w:left w:val="none" w:sz="0" w:space="0" w:color="auto"/>
            <w:bottom w:val="none" w:sz="0" w:space="0" w:color="auto"/>
            <w:right w:val="none" w:sz="0" w:space="0" w:color="auto"/>
          </w:divBdr>
          <w:divsChild>
            <w:div w:id="2143647205">
              <w:marLeft w:val="0"/>
              <w:marRight w:val="0"/>
              <w:marTop w:val="0"/>
              <w:marBottom w:val="0"/>
              <w:divBdr>
                <w:top w:val="none" w:sz="0" w:space="0" w:color="auto"/>
                <w:left w:val="none" w:sz="0" w:space="0" w:color="auto"/>
                <w:bottom w:val="none" w:sz="0" w:space="0" w:color="auto"/>
                <w:right w:val="none" w:sz="0" w:space="0" w:color="auto"/>
              </w:divBdr>
            </w:div>
            <w:div w:id="350422144">
              <w:marLeft w:val="0"/>
              <w:marRight w:val="0"/>
              <w:marTop w:val="0"/>
              <w:marBottom w:val="0"/>
              <w:divBdr>
                <w:top w:val="none" w:sz="0" w:space="0" w:color="auto"/>
                <w:left w:val="none" w:sz="0" w:space="0" w:color="auto"/>
                <w:bottom w:val="none" w:sz="0" w:space="0" w:color="auto"/>
                <w:right w:val="none" w:sz="0" w:space="0" w:color="auto"/>
              </w:divBdr>
              <w:divsChild>
                <w:div w:id="2066952132">
                  <w:marLeft w:val="0"/>
                  <w:marRight w:val="0"/>
                  <w:marTop w:val="0"/>
                  <w:marBottom w:val="0"/>
                  <w:divBdr>
                    <w:top w:val="none" w:sz="0" w:space="0" w:color="auto"/>
                    <w:left w:val="none" w:sz="0" w:space="0" w:color="auto"/>
                    <w:bottom w:val="none" w:sz="0" w:space="0" w:color="auto"/>
                    <w:right w:val="none" w:sz="0" w:space="0" w:color="auto"/>
                  </w:divBdr>
                </w:div>
              </w:divsChild>
            </w:div>
            <w:div w:id="419108187">
              <w:marLeft w:val="0"/>
              <w:marRight w:val="0"/>
              <w:marTop w:val="0"/>
              <w:marBottom w:val="0"/>
              <w:divBdr>
                <w:top w:val="none" w:sz="0" w:space="0" w:color="auto"/>
                <w:left w:val="none" w:sz="0" w:space="0" w:color="auto"/>
                <w:bottom w:val="none" w:sz="0" w:space="0" w:color="auto"/>
                <w:right w:val="none" w:sz="0" w:space="0" w:color="auto"/>
              </w:divBdr>
              <w:divsChild>
                <w:div w:id="1054474492">
                  <w:marLeft w:val="0"/>
                  <w:marRight w:val="0"/>
                  <w:marTop w:val="0"/>
                  <w:marBottom w:val="0"/>
                  <w:divBdr>
                    <w:top w:val="none" w:sz="0" w:space="0" w:color="auto"/>
                    <w:left w:val="none" w:sz="0" w:space="0" w:color="auto"/>
                    <w:bottom w:val="none" w:sz="0" w:space="0" w:color="auto"/>
                    <w:right w:val="none" w:sz="0" w:space="0" w:color="auto"/>
                  </w:divBdr>
                </w:div>
                <w:div w:id="2032416331">
                  <w:marLeft w:val="0"/>
                  <w:marRight w:val="0"/>
                  <w:marTop w:val="0"/>
                  <w:marBottom w:val="0"/>
                  <w:divBdr>
                    <w:top w:val="none" w:sz="0" w:space="0" w:color="auto"/>
                    <w:left w:val="none" w:sz="0" w:space="0" w:color="auto"/>
                    <w:bottom w:val="none" w:sz="0" w:space="0" w:color="auto"/>
                    <w:right w:val="none" w:sz="0" w:space="0" w:color="auto"/>
                  </w:divBdr>
                  <w:divsChild>
                    <w:div w:id="1415666066">
                      <w:marLeft w:val="0"/>
                      <w:marRight w:val="0"/>
                      <w:marTop w:val="0"/>
                      <w:marBottom w:val="0"/>
                      <w:divBdr>
                        <w:top w:val="none" w:sz="0" w:space="0" w:color="auto"/>
                        <w:left w:val="none" w:sz="0" w:space="0" w:color="auto"/>
                        <w:bottom w:val="none" w:sz="0" w:space="0" w:color="auto"/>
                        <w:right w:val="none" w:sz="0" w:space="0" w:color="auto"/>
                      </w:divBdr>
                    </w:div>
                    <w:div w:id="2100560732">
                      <w:marLeft w:val="0"/>
                      <w:marRight w:val="0"/>
                      <w:marTop w:val="0"/>
                      <w:marBottom w:val="0"/>
                      <w:divBdr>
                        <w:top w:val="none" w:sz="0" w:space="0" w:color="auto"/>
                        <w:left w:val="none" w:sz="0" w:space="0" w:color="auto"/>
                        <w:bottom w:val="none" w:sz="0" w:space="0" w:color="auto"/>
                        <w:right w:val="none" w:sz="0" w:space="0" w:color="auto"/>
                      </w:divBdr>
                      <w:divsChild>
                        <w:div w:id="1746144303">
                          <w:marLeft w:val="0"/>
                          <w:marRight w:val="0"/>
                          <w:marTop w:val="0"/>
                          <w:marBottom w:val="0"/>
                          <w:divBdr>
                            <w:top w:val="none" w:sz="0" w:space="0" w:color="auto"/>
                            <w:left w:val="none" w:sz="0" w:space="0" w:color="auto"/>
                            <w:bottom w:val="none" w:sz="0" w:space="0" w:color="auto"/>
                            <w:right w:val="none" w:sz="0" w:space="0" w:color="auto"/>
                          </w:divBdr>
                        </w:div>
                      </w:divsChild>
                    </w:div>
                    <w:div w:id="749079640">
                      <w:marLeft w:val="0"/>
                      <w:marRight w:val="0"/>
                      <w:marTop w:val="0"/>
                      <w:marBottom w:val="0"/>
                      <w:divBdr>
                        <w:top w:val="none" w:sz="0" w:space="0" w:color="auto"/>
                        <w:left w:val="none" w:sz="0" w:space="0" w:color="auto"/>
                        <w:bottom w:val="none" w:sz="0" w:space="0" w:color="auto"/>
                        <w:right w:val="none" w:sz="0" w:space="0" w:color="auto"/>
                      </w:divBdr>
                      <w:divsChild>
                        <w:div w:id="1674870574">
                          <w:marLeft w:val="0"/>
                          <w:marRight w:val="0"/>
                          <w:marTop w:val="0"/>
                          <w:marBottom w:val="0"/>
                          <w:divBdr>
                            <w:top w:val="none" w:sz="0" w:space="0" w:color="auto"/>
                            <w:left w:val="none" w:sz="0" w:space="0" w:color="auto"/>
                            <w:bottom w:val="none" w:sz="0" w:space="0" w:color="auto"/>
                            <w:right w:val="none" w:sz="0" w:space="0" w:color="auto"/>
                          </w:divBdr>
                        </w:div>
                      </w:divsChild>
                    </w:div>
                    <w:div w:id="2005426804">
                      <w:marLeft w:val="0"/>
                      <w:marRight w:val="0"/>
                      <w:marTop w:val="0"/>
                      <w:marBottom w:val="0"/>
                      <w:divBdr>
                        <w:top w:val="none" w:sz="0" w:space="0" w:color="auto"/>
                        <w:left w:val="none" w:sz="0" w:space="0" w:color="auto"/>
                        <w:bottom w:val="none" w:sz="0" w:space="0" w:color="auto"/>
                        <w:right w:val="none" w:sz="0" w:space="0" w:color="auto"/>
                      </w:divBdr>
                      <w:divsChild>
                        <w:div w:id="606162902">
                          <w:marLeft w:val="0"/>
                          <w:marRight w:val="0"/>
                          <w:marTop w:val="0"/>
                          <w:marBottom w:val="0"/>
                          <w:divBdr>
                            <w:top w:val="none" w:sz="0" w:space="0" w:color="auto"/>
                            <w:left w:val="none" w:sz="0" w:space="0" w:color="auto"/>
                            <w:bottom w:val="none" w:sz="0" w:space="0" w:color="auto"/>
                            <w:right w:val="none" w:sz="0" w:space="0" w:color="auto"/>
                          </w:divBdr>
                        </w:div>
                      </w:divsChild>
                    </w:div>
                    <w:div w:id="35933946">
                      <w:marLeft w:val="0"/>
                      <w:marRight w:val="0"/>
                      <w:marTop w:val="0"/>
                      <w:marBottom w:val="0"/>
                      <w:divBdr>
                        <w:top w:val="none" w:sz="0" w:space="0" w:color="auto"/>
                        <w:left w:val="none" w:sz="0" w:space="0" w:color="auto"/>
                        <w:bottom w:val="none" w:sz="0" w:space="0" w:color="auto"/>
                        <w:right w:val="none" w:sz="0" w:space="0" w:color="auto"/>
                      </w:divBdr>
                      <w:divsChild>
                        <w:div w:id="66574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44508">
                  <w:marLeft w:val="0"/>
                  <w:marRight w:val="0"/>
                  <w:marTop w:val="0"/>
                  <w:marBottom w:val="0"/>
                  <w:divBdr>
                    <w:top w:val="none" w:sz="0" w:space="0" w:color="auto"/>
                    <w:left w:val="none" w:sz="0" w:space="0" w:color="auto"/>
                    <w:bottom w:val="none" w:sz="0" w:space="0" w:color="auto"/>
                    <w:right w:val="none" w:sz="0" w:space="0" w:color="auto"/>
                  </w:divBdr>
                  <w:divsChild>
                    <w:div w:id="1134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9353">
              <w:marLeft w:val="0"/>
              <w:marRight w:val="0"/>
              <w:marTop w:val="0"/>
              <w:marBottom w:val="0"/>
              <w:divBdr>
                <w:top w:val="none" w:sz="0" w:space="0" w:color="auto"/>
                <w:left w:val="none" w:sz="0" w:space="0" w:color="auto"/>
                <w:bottom w:val="none" w:sz="0" w:space="0" w:color="auto"/>
                <w:right w:val="none" w:sz="0" w:space="0" w:color="auto"/>
              </w:divBdr>
              <w:divsChild>
                <w:div w:id="118378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1675</Words>
  <Characters>10053</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Puwalski</dc:creator>
  <cp:keywords/>
  <dc:description/>
  <cp:lastModifiedBy>Beata Widźgowska</cp:lastModifiedBy>
  <cp:revision>7</cp:revision>
  <dcterms:created xsi:type="dcterms:W3CDTF">2022-08-25T12:09:00Z</dcterms:created>
  <dcterms:modified xsi:type="dcterms:W3CDTF">2022-08-29T09:33:00Z</dcterms:modified>
</cp:coreProperties>
</file>