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4" w:rsidRPr="00467D92" w:rsidRDefault="003B72D7" w:rsidP="00F129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Lub., 10</w:t>
      </w:r>
      <w:r w:rsidR="00F12934" w:rsidRPr="00467D92">
        <w:rPr>
          <w:rFonts w:ascii="Times New Roman" w:hAnsi="Times New Roman" w:cs="Times New Roman"/>
          <w:sz w:val="24"/>
          <w:szCs w:val="24"/>
        </w:rPr>
        <w:t>.06.2020</w:t>
      </w:r>
    </w:p>
    <w:p w:rsidR="00F12934" w:rsidRPr="00467D92" w:rsidRDefault="00F12934" w:rsidP="00F12934">
      <w:pPr>
        <w:rPr>
          <w:rFonts w:ascii="Times New Roman" w:hAnsi="Times New Roman" w:cs="Times New Roman"/>
          <w:sz w:val="24"/>
          <w:szCs w:val="24"/>
        </w:rPr>
      </w:pPr>
      <w:r w:rsidRPr="00467D92">
        <w:rPr>
          <w:rFonts w:ascii="Times New Roman" w:hAnsi="Times New Roman" w:cs="Times New Roman"/>
          <w:sz w:val="24"/>
          <w:szCs w:val="24"/>
        </w:rPr>
        <w:t>GM.272.1.1.2020</w:t>
      </w:r>
    </w:p>
    <w:p w:rsidR="00F12934" w:rsidRPr="00467D92" w:rsidRDefault="00F12934" w:rsidP="00F12934">
      <w:pPr>
        <w:rPr>
          <w:rFonts w:ascii="Times New Roman" w:hAnsi="Times New Roman" w:cs="Times New Roman"/>
          <w:b/>
          <w:sz w:val="24"/>
          <w:szCs w:val="24"/>
        </w:rPr>
      </w:pP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sz w:val="24"/>
          <w:szCs w:val="24"/>
        </w:rPr>
        <w:tab/>
      </w:r>
      <w:r w:rsidRPr="00467D92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F12934" w:rsidRPr="00467D92" w:rsidRDefault="00F12934" w:rsidP="00F12934">
      <w:pPr>
        <w:rPr>
          <w:rFonts w:ascii="Times New Roman" w:hAnsi="Times New Roman" w:cs="Times New Roman"/>
          <w:sz w:val="24"/>
          <w:szCs w:val="24"/>
        </w:rPr>
      </w:pPr>
    </w:p>
    <w:p w:rsidR="00F12934" w:rsidRPr="00467D92" w:rsidRDefault="00F12934" w:rsidP="0091744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467D92">
        <w:rPr>
          <w:rFonts w:ascii="Times New Roman" w:hAnsi="Times New Roman" w:cs="Times New Roman"/>
          <w:sz w:val="24"/>
          <w:szCs w:val="24"/>
        </w:rPr>
        <w:t xml:space="preserve">Dotyczy: przetargu nieograniczonego na roboty budowlane „Przebudowa drogi </w:t>
      </w:r>
      <w:proofErr w:type="gramStart"/>
      <w:r w:rsidRPr="00467D92">
        <w:rPr>
          <w:rFonts w:ascii="Times New Roman" w:hAnsi="Times New Roman" w:cs="Times New Roman"/>
          <w:sz w:val="24"/>
          <w:szCs w:val="24"/>
        </w:rPr>
        <w:t xml:space="preserve">powiatowej </w:t>
      </w:r>
      <w:r w:rsidR="00917443" w:rsidRPr="00467D92">
        <w:rPr>
          <w:rFonts w:ascii="Times New Roman" w:hAnsi="Times New Roman" w:cs="Times New Roman"/>
          <w:sz w:val="24"/>
          <w:szCs w:val="24"/>
        </w:rPr>
        <w:t xml:space="preserve">  </w:t>
      </w:r>
      <w:r w:rsidRPr="00467D9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467D92">
        <w:rPr>
          <w:rFonts w:ascii="Times New Roman" w:hAnsi="Times New Roman" w:cs="Times New Roman"/>
          <w:sz w:val="24"/>
          <w:szCs w:val="24"/>
        </w:rPr>
        <w:t xml:space="preserve"> 1246N </w:t>
      </w:r>
      <w:proofErr w:type="spellStart"/>
      <w:r w:rsidRPr="00467D9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67D92">
        <w:rPr>
          <w:rFonts w:ascii="Times New Roman" w:hAnsi="Times New Roman" w:cs="Times New Roman"/>
          <w:sz w:val="24"/>
          <w:szCs w:val="24"/>
        </w:rPr>
        <w:t xml:space="preserve">. woj. Nr 538 Skarlin – Nowe Miasto Lubawskie na odcinku Skarlin – Nawra”. </w:t>
      </w:r>
    </w:p>
    <w:p w:rsidR="00917443" w:rsidRPr="00467D92" w:rsidRDefault="00917443" w:rsidP="00E32257">
      <w:pPr>
        <w:rPr>
          <w:rFonts w:ascii="Times New Roman" w:hAnsi="Times New Roman" w:cs="Times New Roman"/>
          <w:sz w:val="24"/>
          <w:szCs w:val="24"/>
        </w:rPr>
      </w:pPr>
      <w:r w:rsidRPr="00467D92">
        <w:rPr>
          <w:rFonts w:ascii="Times New Roman" w:hAnsi="Times New Roman" w:cs="Times New Roman"/>
          <w:sz w:val="24"/>
          <w:szCs w:val="24"/>
        </w:rPr>
        <w:t xml:space="preserve">Na podstawie art. 38 ust.1 i </w:t>
      </w:r>
      <w:proofErr w:type="gramStart"/>
      <w:r w:rsidRPr="00467D92">
        <w:rPr>
          <w:rFonts w:ascii="Times New Roman" w:hAnsi="Times New Roman" w:cs="Times New Roman"/>
          <w:sz w:val="24"/>
          <w:szCs w:val="24"/>
        </w:rPr>
        <w:t xml:space="preserve">ust.2 </w:t>
      </w:r>
      <w:r w:rsidR="00E32257" w:rsidRPr="00467D92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E32257" w:rsidRPr="00467D92">
        <w:rPr>
          <w:rFonts w:ascii="Times New Roman" w:hAnsi="Times New Roman" w:cs="Times New Roman"/>
          <w:sz w:val="24"/>
          <w:szCs w:val="24"/>
        </w:rPr>
        <w:t xml:space="preserve"> z dnia 29 stycznia 2004r. Prawo zamówień publicznych (</w:t>
      </w:r>
      <w:proofErr w:type="spellStart"/>
      <w:r w:rsidR="00E32257" w:rsidRPr="00467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2257" w:rsidRPr="00467D92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24C34" w:rsidRPr="00467D9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24C34" w:rsidRPr="00467D92">
        <w:rPr>
          <w:rFonts w:ascii="Times New Roman" w:hAnsi="Times New Roman" w:cs="Times New Roman"/>
          <w:sz w:val="24"/>
          <w:szCs w:val="24"/>
        </w:rPr>
        <w:t xml:space="preserve"> 2019r. poz.1843 oraz z</w:t>
      </w:r>
      <w:r w:rsidR="009B5DD6" w:rsidRPr="00467D92">
        <w:rPr>
          <w:rFonts w:ascii="Times New Roman" w:hAnsi="Times New Roman" w:cs="Times New Roman"/>
          <w:sz w:val="24"/>
          <w:szCs w:val="24"/>
        </w:rPr>
        <w:t xml:space="preserve"> 2020r. poz. 288)</w:t>
      </w:r>
    </w:p>
    <w:p w:rsidR="003B2733" w:rsidRPr="00467D92" w:rsidRDefault="003B2733" w:rsidP="00F129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7D92">
        <w:rPr>
          <w:rFonts w:ascii="Times New Roman" w:hAnsi="Times New Roman" w:cs="Times New Roman"/>
          <w:sz w:val="24"/>
          <w:szCs w:val="24"/>
          <w:u w:val="single"/>
        </w:rPr>
        <w:t>Pytanie 1</w:t>
      </w:r>
    </w:p>
    <w:p w:rsidR="00467D92" w:rsidRPr="00467D92" w:rsidRDefault="00467D92" w:rsidP="0046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w systemie „Zaprojektuj i Wybuduj” czy nowa konstrukcja nawierzchni poszerzenia drogi powiatowej może zostać zaprojektowana z innym układem warstw i z innych materiałów przy zachowaniu wymagań dla ruchu KR1?</w:t>
      </w:r>
    </w:p>
    <w:p w:rsidR="00DA0074" w:rsidRDefault="00467D92" w:rsidP="0046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DA0074" w:rsidRPr="00DA0074" w:rsidRDefault="00F7289F" w:rsidP="0046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jezdni należy zaprojektować zachowując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</w:t>
      </w:r>
      <w:r w:rsidR="00747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PFU, w układzie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gorszym niż zaproponowane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6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Funkcjonalno - Użytkowym oraz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spełniających wymagania SST. </w:t>
      </w:r>
    </w:p>
    <w:p w:rsidR="00467D92" w:rsidRPr="00DA0074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2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w systemie „Zaprojektuj i Wybuduj” czy nakładka na istniejącej nawierzchni drogi powiatowej</w:t>
      </w:r>
      <w:r w:rsidR="0005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zaprojektowana z innym układem warstw i z innych materiałów przy zachowaniu wymagań dla ruchu KR1?</w:t>
      </w:r>
    </w:p>
    <w:p w:rsidR="00053155" w:rsidRPr="00467D92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F7289F" w:rsidRPr="00DA0074" w:rsidRDefault="00F7289F" w:rsidP="00F72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jezdni należy zaprojektować zachowując</w:t>
      </w: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 w PFU, w układzie nie gorszym niż zaproponowane</w:t>
      </w: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Funkcjonalno - Użytkowym oraz</w:t>
      </w: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spełniających wymagania SST. </w:t>
      </w:r>
    </w:p>
    <w:p w:rsidR="00467D92" w:rsidRPr="00467D92" w:rsidRDefault="00467D92" w:rsidP="00DA0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3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dysponuje dokumentacją geologiczną lub informacją nt. warunków gruntowo-wodnych występujących w podłożu</w:t>
      </w:r>
      <w:r w:rsidR="0005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</w:t>
      </w:r>
      <w:r w:rsidR="00053155">
        <w:rPr>
          <w:rFonts w:ascii="Times New Roman" w:eastAsia="Times New Roman" w:hAnsi="Times New Roman" w:cs="Times New Roman"/>
          <w:sz w:val="24"/>
          <w:szCs w:val="24"/>
          <w:lang w:eastAsia="pl-PL"/>
        </w:rPr>
        <w:t>ktowanych poszerzeń nawierzchni?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DA0074" w:rsidRPr="00DA0074" w:rsidRDefault="00DA0074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dysponuje dokumentacją geologiczną ani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nformacją na temat</w:t>
      </w:r>
      <w:r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gruntowo – wodnych występujących w podłożu projektowanych poszerzeń nawierzchni. </w:t>
      </w:r>
    </w:p>
    <w:p w:rsidR="00467D92" w:rsidRPr="00467D92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4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jakiej kategorii nośności podłoża ( G1, G2, G3, 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G4 ) </w:t>
      </w:r>
      <w:proofErr w:type="gram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zaprojektowana konstrukcja poszerzenia drogi powia</w:t>
      </w:r>
      <w:r w:rsidR="00053155">
        <w:rPr>
          <w:rFonts w:ascii="Times New Roman" w:eastAsia="Times New Roman" w:hAnsi="Times New Roman" w:cs="Times New Roman"/>
          <w:sz w:val="24"/>
          <w:szCs w:val="24"/>
          <w:lang w:eastAsia="pl-PL"/>
        </w:rPr>
        <w:t>towej w opracowaniu Projektanta?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DA0074" w:rsidRPr="00DA0074" w:rsidRDefault="00F7289F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Funkcjonalno – Użytkowym p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rzyjęto założeni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0074" w:rsidRPr="00DA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kategorii nośności podłoża G1. </w:t>
      </w:r>
    </w:p>
    <w:p w:rsidR="00467D92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289F" w:rsidRDefault="00F7289F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89F" w:rsidRDefault="00F7289F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89F" w:rsidRPr="00467D92" w:rsidRDefault="00F7289F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Pytanie 5</w:t>
      </w:r>
    </w:p>
    <w:p w:rsidR="007476A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w systemie „Zaprojektuj i Wybuduj” czy Wykonawca może zastosować inne rodzaje mieszanek mineralno-asfaltowych spełniających wymagania dla ruchu KR1 niż te opisane w dokumentacji technicznej?</w:t>
      </w:r>
    </w:p>
    <w:p w:rsidR="00053155" w:rsidRPr="00467D92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467D92" w:rsidRDefault="00DA0074" w:rsidP="00DA0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7289F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zastosować rodzaje mieszanek mineralno – asfal</w:t>
      </w:r>
      <w:r w:rsid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towych nie gorsze niż podane </w:t>
      </w:r>
      <w:r w:rsid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</w:t>
      </w:r>
      <w:r w:rsidR="00F72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gramie Funkcjonalno – Użytkowym, z </w:t>
      </w:r>
      <w:r w:rsid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spełniających wymagania SST.</w:t>
      </w:r>
    </w:p>
    <w:p w:rsidR="00466B59" w:rsidRPr="00467D92" w:rsidRDefault="00466B59" w:rsidP="00DA0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6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SIWZ wskazano na konieczność zastosowania </w:t>
      </w:r>
      <w:proofErr w:type="spell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geosiatki</w:t>
      </w:r>
      <w:proofErr w:type="spell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wzmocnienia nawierzchni. Zgodnie z przekrojami normalnymi </w:t>
      </w:r>
      <w:proofErr w:type="spell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geosiatki</w:t>
      </w:r>
      <w:proofErr w:type="spell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na połączeniu poszerzenia z nową konstrukcją nawierzchni. Czy Wykonawca ma zastosować </w:t>
      </w:r>
      <w:proofErr w:type="spell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geosiatkę</w:t>
      </w:r>
      <w:proofErr w:type="spell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1,0m</w:t>
      </w:r>
      <w:proofErr w:type="gram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na połączeniu poszerzenia z istniejącą konstrukcją nawierzchni?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466B59" w:rsidRPr="00466B59" w:rsidRDefault="00F7289F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</w:t>
      </w:r>
      <w:r w:rsidR="00466B59" w:rsidRP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zastosować </w:t>
      </w:r>
      <w:proofErr w:type="spellStart"/>
      <w:r w:rsidR="00466B59" w:rsidRP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geosiatkę</w:t>
      </w:r>
      <w:proofErr w:type="spellEnd"/>
      <w:r w:rsidR="00466B59" w:rsidRP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1,0m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B59" w:rsidRPr="00466B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połączeniu poszerzenia z istniejącą konstrukcją nawierzchni.</w:t>
      </w:r>
    </w:p>
    <w:p w:rsidR="00467D92" w:rsidRPr="00467D92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7</w:t>
      </w:r>
    </w:p>
    <w:p w:rsidR="00467D92" w:rsidRP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dokumentacji projektowej udostępniono Szczegółowe Specyfikacje Techniczne z konkretnymi zapisami i wymaganiami. Czy w ramach systemu „Zaprojektuj i 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Wybuduj”</w:t>
      </w:r>
      <w:proofErr w:type="gramEnd"/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opracować inne SST z zachowaniem wymagań dla materiałów dla ruchu KR1, powszechnie stosowanych norm i Wytycznych Technicznych?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466B59" w:rsidRPr="00466B59" w:rsidRDefault="00F7289F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przyjąć rozwiązania oparte na materiałach spełniających wymagania wynikające z załączonych SST</w:t>
      </w:r>
    </w:p>
    <w:p w:rsidR="00467D92" w:rsidRPr="00467D92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8</w:t>
      </w:r>
    </w:p>
    <w:p w:rsidR="00467D92" w:rsidRP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SST D-04.04.02 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</w:t>
      </w:r>
      <w:proofErr w:type="gram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do warstwy podbudowy kruszyw pochodzących ze skał dolomitowych i wapiennych. Czy powyższe zapisy są wiążące dla Wykonawcy czy w ramach systemu „Zaprojektuj i Wybuduj” Wykonawca może zastosować kruszywa spełniające wymagania dla podbudowy dla ruchu KR1?</w:t>
      </w:r>
    </w:p>
    <w:p w:rsidR="00467D92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466B59" w:rsidRPr="00466B59" w:rsidRDefault="00F7289F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stosować materiały zgodnie z zapisami SST.</w:t>
      </w:r>
    </w:p>
    <w:p w:rsidR="00053155" w:rsidRPr="00467D92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9</w:t>
      </w:r>
    </w:p>
    <w:p w:rsidR="00467D92" w:rsidRP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SST dla mieszanek mineralno-asfaltowych mimo określonej kategorii ruchu KR1 odwołują się do wymagań dla mieszanek przeznaczonych dla ruchu ciężkiego KR3-4.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powyższe zapisy SST są wiążące dla Wykonawcy czy w ramach systemu „Zaprojektuj i Wybuduj” Wykonawca może zastosować mieszanki MMA spełniające wymagania dla ruchu lekkiego KR1?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5C6461" w:rsidRPr="00F7289F" w:rsidRDefault="00F7289F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konieczności ujednolicenia zapisów w dokumentach </w:t>
      </w:r>
      <w:r w:rsidR="002F6D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przetargowych Zamawiający dokonuje</w:t>
      </w:r>
      <w:r w:rsidRPr="000C5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treści SIWZ. Zmiana dotyczy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6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nr 7 do SIWZ – Szczegółowe </w:t>
      </w:r>
      <w:r w:rsidR="005C6461" w:rsidRPr="005C646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C6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pecyfikacje Techniczne Wykonania i Odbioru Robót.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obejmującym </w:t>
      </w:r>
      <w:r w:rsidR="000C5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D - 04.07.01</w:t>
      </w:r>
      <w:proofErr w:type="gram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gram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 - Podbudowa z asfaltobetonu, D 05.03.05</w:t>
      </w:r>
      <w:proofErr w:type="gram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b</w:t>
      </w:r>
      <w:proofErr w:type="gram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 - Nawierzchnia asfaltobetonowa, </w:t>
      </w:r>
      <w:proofErr w:type="spell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w-wa</w:t>
      </w:r>
      <w:proofErr w:type="spell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 wiążąca, D - 05.03.05</w:t>
      </w:r>
      <w:proofErr w:type="gram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gram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./2009 </w:t>
      </w:r>
      <w:proofErr w:type="gram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r</w:t>
      </w:r>
      <w:proofErr w:type="gram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. - Nawierzchnia asfaltobetonowa, </w:t>
      </w:r>
      <w:proofErr w:type="spellStart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>w-wa</w:t>
      </w:r>
      <w:proofErr w:type="spellEnd"/>
      <w:r w:rsidR="007476A2" w:rsidRPr="007476A2">
        <w:rPr>
          <w:rFonts w:ascii="Times New Roman" w:eastAsia="TimesNewRomanPSMT" w:hAnsi="Times New Roman" w:cs="Times New Roman"/>
          <w:sz w:val="24"/>
          <w:szCs w:val="24"/>
        </w:rPr>
        <w:t xml:space="preserve"> ścieralna</w:t>
      </w:r>
      <w:r w:rsidR="000C5FA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F6DA0">
        <w:rPr>
          <w:rFonts w:ascii="Times New Roman" w:eastAsia="TimesNewRomanPSMT" w:hAnsi="Times New Roman" w:cs="Times New Roman"/>
          <w:sz w:val="24"/>
          <w:szCs w:val="24"/>
        </w:rPr>
        <w:t xml:space="preserve"> Zmienione specyfikacje dostępne są na stronie </w:t>
      </w:r>
      <w:hyperlink r:id="rId5" w:history="1">
        <w:r w:rsidR="002F6DA0" w:rsidRPr="00A20841">
          <w:rPr>
            <w:rStyle w:val="Hipercze"/>
            <w:rFonts w:ascii="Arial" w:hAnsi="Arial" w:cs="Arial"/>
            <w:sz w:val="20"/>
            <w:szCs w:val="20"/>
          </w:rPr>
          <w:t>http://www.powiat-nowomiejski.pl/</w:t>
        </w:r>
      </w:hyperlink>
    </w:p>
    <w:p w:rsidR="00467D92" w:rsidRDefault="00467D92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5FA6" w:rsidRPr="00467D92" w:rsidRDefault="000C5FA6" w:rsidP="00467D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155" w:rsidRP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Pytanie 10</w:t>
      </w:r>
    </w:p>
    <w:p w:rsidR="00467D92" w:rsidRDefault="00467D9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opisanym w PFU układem 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 jako</w:t>
      </w:r>
      <w:proofErr w:type="gram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istniejącej nawierzchni drogi powiatowej czy Zamawiający dysponuje pomiarami nośności istniejącej nawierzchni na podstawie których wyznaczono wymaganą grubość wzmocnienia istniejącej nawierzchni? Stan nawierzchni wskazuje na konieczność większego wzmocnienia konstrukcji nawierzchni, a rozwiązanie opisane w PFU może nie gwarantować zakładanej trwałości. W przypadku realizacji rozwiązania opisanego w </w:t>
      </w:r>
      <w:proofErr w:type="gramStart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>PFU kto</w:t>
      </w:r>
      <w:proofErr w:type="gramEnd"/>
      <w:r w:rsidRPr="00467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trwałość nawierzchni w okresie gwarancji i rękojmi?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053155" w:rsidRDefault="00466B59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założenia </w:t>
      </w:r>
      <w:r w:rsidR="00AD48A2"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założeniami minimalnym</w:t>
      </w:r>
      <w:r w:rsidR="007476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48A2"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formule „zaprojektuj i </w:t>
      </w:r>
      <w:proofErr w:type="gramStart"/>
      <w:r w:rsidR="00AD48A2"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wybuduj” . </w:t>
      </w:r>
      <w:proofErr w:type="gramEnd"/>
      <w:r w:rsidR="00AD48A2"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zaprojektować i wybudować</w:t>
      </w:r>
      <w:r w:rsidR="000C5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odcinek drogi</w:t>
      </w:r>
      <w:r w:rsidR="00AD48A2"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 on ponosi odpowiedzialność za prawidłowość realizacji inwestycji.  </w:t>
      </w:r>
    </w:p>
    <w:p w:rsidR="00AD48A2" w:rsidRPr="00AD48A2" w:rsidRDefault="00AD48A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11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należy zaprojektować kanał technologiczny?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AD48A2" w:rsidRPr="00AD48A2" w:rsidRDefault="00AD48A2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0C5FA6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nie przewiduje budowy</w:t>
      </w:r>
      <w:r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technologicznego. 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Pytanie 12</w:t>
      </w:r>
    </w:p>
    <w:p w:rsidR="00053155" w:rsidRDefault="00053155" w:rsidP="0005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uzyskania pozwolenia na budowę lub ZRID termin przekazania dokumentacji zwiększy się do około 5 miesięcy. Czy zamawiający rozważa taką sytuację?</w:t>
      </w:r>
    </w:p>
    <w:p w:rsidR="000A7D19" w:rsidRDefault="00053155" w:rsidP="00AD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AD48A2" w:rsidRPr="00AD48A2" w:rsidRDefault="00AD48A2" w:rsidP="00AD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zakłada, że prace będą prowadzone w oparciu o zgłoszenie robót. </w:t>
      </w:r>
    </w:p>
    <w:sectPr w:rsidR="00AD48A2" w:rsidRPr="00AD48A2" w:rsidSect="00A2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A96"/>
    <w:multiLevelType w:val="multilevel"/>
    <w:tmpl w:val="4364C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8629E"/>
    <w:multiLevelType w:val="multilevel"/>
    <w:tmpl w:val="0D0278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12A7"/>
    <w:multiLevelType w:val="multilevel"/>
    <w:tmpl w:val="907C5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6565"/>
    <w:multiLevelType w:val="multilevel"/>
    <w:tmpl w:val="56B4B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26F"/>
    <w:multiLevelType w:val="multilevel"/>
    <w:tmpl w:val="DC1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650AD"/>
    <w:multiLevelType w:val="multilevel"/>
    <w:tmpl w:val="949EE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D70EB"/>
    <w:multiLevelType w:val="multilevel"/>
    <w:tmpl w:val="61208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101B4"/>
    <w:multiLevelType w:val="multilevel"/>
    <w:tmpl w:val="1DD82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F12DE"/>
    <w:multiLevelType w:val="multilevel"/>
    <w:tmpl w:val="04DA5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6272"/>
    <w:multiLevelType w:val="multilevel"/>
    <w:tmpl w:val="DFCC4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33"/>
    <w:rsid w:val="00053155"/>
    <w:rsid w:val="000A7D19"/>
    <w:rsid w:val="000C5FA6"/>
    <w:rsid w:val="00162019"/>
    <w:rsid w:val="00283CDB"/>
    <w:rsid w:val="002F6DA0"/>
    <w:rsid w:val="003B2733"/>
    <w:rsid w:val="003B72D7"/>
    <w:rsid w:val="003F4C0F"/>
    <w:rsid w:val="00466B59"/>
    <w:rsid w:val="00467D92"/>
    <w:rsid w:val="00567F11"/>
    <w:rsid w:val="005700DA"/>
    <w:rsid w:val="00595AF2"/>
    <w:rsid w:val="005A56AD"/>
    <w:rsid w:val="005C6461"/>
    <w:rsid w:val="005D70BE"/>
    <w:rsid w:val="0066323D"/>
    <w:rsid w:val="006A3347"/>
    <w:rsid w:val="007476A2"/>
    <w:rsid w:val="00824C34"/>
    <w:rsid w:val="00827FCF"/>
    <w:rsid w:val="00882B65"/>
    <w:rsid w:val="008C0649"/>
    <w:rsid w:val="009019C5"/>
    <w:rsid w:val="00917443"/>
    <w:rsid w:val="009511D7"/>
    <w:rsid w:val="009B5DD6"/>
    <w:rsid w:val="00A25074"/>
    <w:rsid w:val="00AD48A2"/>
    <w:rsid w:val="00AF702E"/>
    <w:rsid w:val="00C3617B"/>
    <w:rsid w:val="00C64674"/>
    <w:rsid w:val="00DA0074"/>
    <w:rsid w:val="00E004E8"/>
    <w:rsid w:val="00E1275A"/>
    <w:rsid w:val="00E32257"/>
    <w:rsid w:val="00E35BB8"/>
    <w:rsid w:val="00F12934"/>
    <w:rsid w:val="00F7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1330964496933114480msolistparagraph">
    <w:name w:val="m_-1330964496933114480msolistparagraph"/>
    <w:basedOn w:val="Normalny"/>
    <w:rsid w:val="0046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F6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nowomiej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2020-06-10T08:48:00Z</cp:lastPrinted>
  <dcterms:created xsi:type="dcterms:W3CDTF">2020-06-08T11:53:00Z</dcterms:created>
  <dcterms:modified xsi:type="dcterms:W3CDTF">2020-06-10T09:11:00Z</dcterms:modified>
</cp:coreProperties>
</file>