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1D7" w14:textId="0FC86677" w:rsidR="002C2811" w:rsidRPr="002D3AD7" w:rsidRDefault="00F120F9" w:rsidP="00F6612A">
      <w:pPr>
        <w:pStyle w:val="Standard"/>
        <w:spacing w:before="113" w:line="276" w:lineRule="auto"/>
        <w:ind w:left="708"/>
        <w:jc w:val="right"/>
        <w:rPr>
          <w:rFonts w:asciiTheme="minorHAnsi" w:hAnsiTheme="minorHAnsi" w:cstheme="minorHAnsi"/>
        </w:rPr>
      </w:pPr>
      <w:r w:rsidRPr="002D3AD7">
        <w:rPr>
          <w:rFonts w:asciiTheme="minorHAnsi" w:hAnsiTheme="minorHAnsi" w:cstheme="minorHAnsi"/>
        </w:rPr>
        <w:tab/>
      </w:r>
      <w:r w:rsidRPr="002D3AD7">
        <w:rPr>
          <w:rFonts w:asciiTheme="minorHAnsi" w:hAnsiTheme="minorHAnsi" w:cstheme="minorHAnsi"/>
        </w:rPr>
        <w:tab/>
      </w:r>
      <w:r w:rsidRPr="002D3AD7">
        <w:rPr>
          <w:rFonts w:asciiTheme="minorHAnsi" w:hAnsiTheme="minorHAnsi" w:cstheme="minorHAnsi"/>
        </w:rPr>
        <w:tab/>
      </w:r>
      <w:r w:rsidRPr="002D3AD7">
        <w:rPr>
          <w:rFonts w:asciiTheme="minorHAnsi" w:hAnsiTheme="minorHAnsi" w:cstheme="minorHAnsi"/>
        </w:rPr>
        <w:tab/>
      </w:r>
      <w:r w:rsidRPr="002D3AD7">
        <w:rPr>
          <w:rFonts w:asciiTheme="minorHAnsi" w:hAnsiTheme="minorHAnsi" w:cstheme="minorHAnsi"/>
        </w:rPr>
        <w:tab/>
        <w:t>Nowe Miasto Lubawskie</w:t>
      </w:r>
      <w:r w:rsidR="002C2811" w:rsidRPr="002D3AD7">
        <w:rPr>
          <w:rFonts w:asciiTheme="minorHAnsi" w:hAnsiTheme="minorHAnsi" w:cstheme="minorHAnsi"/>
        </w:rPr>
        <w:t xml:space="preserve"> </w:t>
      </w:r>
      <w:r w:rsidR="004307D5" w:rsidRPr="004307D5">
        <w:rPr>
          <w:rFonts w:asciiTheme="minorHAnsi" w:hAnsiTheme="minorHAnsi" w:cstheme="minorHAnsi"/>
        </w:rPr>
        <w:t>22.02.</w:t>
      </w:r>
      <w:r w:rsidRPr="004307D5">
        <w:rPr>
          <w:rFonts w:asciiTheme="minorHAnsi" w:hAnsiTheme="minorHAnsi" w:cstheme="minorHAnsi"/>
        </w:rPr>
        <w:t>202</w:t>
      </w:r>
      <w:r w:rsidR="006C100A" w:rsidRPr="004307D5">
        <w:rPr>
          <w:rFonts w:asciiTheme="minorHAnsi" w:hAnsiTheme="minorHAnsi" w:cstheme="minorHAnsi"/>
        </w:rPr>
        <w:t>4</w:t>
      </w:r>
      <w:r w:rsidRPr="002D3AD7">
        <w:rPr>
          <w:rFonts w:asciiTheme="minorHAnsi" w:hAnsiTheme="minorHAnsi" w:cstheme="minorHAnsi"/>
        </w:rPr>
        <w:t xml:space="preserve"> r.</w:t>
      </w:r>
    </w:p>
    <w:p w14:paraId="39F13C72" w14:textId="77777777" w:rsidR="00F96409" w:rsidRPr="002D3AD7" w:rsidRDefault="00F96409" w:rsidP="00F6612A">
      <w:pPr>
        <w:pStyle w:val="Standard"/>
        <w:spacing w:before="113" w:line="276" w:lineRule="auto"/>
        <w:rPr>
          <w:rFonts w:asciiTheme="minorHAnsi" w:hAnsiTheme="minorHAnsi" w:cstheme="minorHAnsi"/>
        </w:rPr>
      </w:pPr>
    </w:p>
    <w:p w14:paraId="08251289" w14:textId="77777777" w:rsidR="00BD59E9" w:rsidRPr="002D3AD7" w:rsidRDefault="00BD59E9" w:rsidP="00F6612A">
      <w:pPr>
        <w:pStyle w:val="Standard"/>
        <w:spacing w:before="113" w:line="276" w:lineRule="auto"/>
        <w:jc w:val="center"/>
        <w:rPr>
          <w:rFonts w:asciiTheme="minorHAnsi" w:hAnsiTheme="minorHAnsi" w:cstheme="minorHAnsi"/>
          <w:b/>
          <w:bCs/>
        </w:rPr>
      </w:pPr>
      <w:r w:rsidRPr="002D3AD7">
        <w:rPr>
          <w:rFonts w:asciiTheme="minorHAnsi" w:hAnsiTheme="minorHAnsi" w:cstheme="minorHAnsi"/>
          <w:b/>
          <w:bCs/>
        </w:rPr>
        <w:t>ZAPYTANIE OFERTOWE</w:t>
      </w:r>
    </w:p>
    <w:p w14:paraId="1144BEA8" w14:textId="77777777" w:rsidR="00BD59E9" w:rsidRPr="002D3AD7" w:rsidRDefault="00BD59E9" w:rsidP="00F6612A">
      <w:pPr>
        <w:pStyle w:val="Standard"/>
        <w:spacing w:before="113" w:line="276" w:lineRule="auto"/>
        <w:jc w:val="center"/>
        <w:rPr>
          <w:rFonts w:asciiTheme="minorHAnsi" w:hAnsiTheme="minorHAnsi" w:cstheme="minorHAnsi"/>
          <w:b/>
          <w:bCs/>
        </w:rPr>
      </w:pPr>
    </w:p>
    <w:p w14:paraId="2DA6F2FB" w14:textId="349BC412" w:rsidR="002C2811" w:rsidRPr="002D3AD7" w:rsidRDefault="002C2811" w:rsidP="00F6612A">
      <w:pPr>
        <w:pStyle w:val="Standard"/>
        <w:spacing w:line="276" w:lineRule="auto"/>
        <w:jc w:val="both"/>
        <w:rPr>
          <w:rFonts w:asciiTheme="minorHAnsi" w:hAnsiTheme="minorHAnsi" w:cstheme="minorHAnsi"/>
        </w:rPr>
      </w:pPr>
      <w:r w:rsidRPr="002D3AD7">
        <w:rPr>
          <w:rFonts w:asciiTheme="minorHAnsi" w:hAnsiTheme="minorHAnsi" w:cstheme="minorHAnsi"/>
        </w:rPr>
        <w:t>dotyczące zamówienia do którego nie stosuje się przepisów ustawy z dnia 11 września 2019 r. Prawo zamówień publicznych.</w:t>
      </w:r>
    </w:p>
    <w:p w14:paraId="1ED10B9E" w14:textId="77777777" w:rsidR="002C2811" w:rsidRPr="002D3AD7" w:rsidRDefault="002C2811" w:rsidP="00F6612A">
      <w:pPr>
        <w:pStyle w:val="Standard"/>
        <w:spacing w:line="276" w:lineRule="auto"/>
        <w:jc w:val="both"/>
        <w:rPr>
          <w:rFonts w:asciiTheme="minorHAnsi" w:hAnsiTheme="minorHAnsi" w:cstheme="minorHAnsi"/>
        </w:rPr>
      </w:pPr>
    </w:p>
    <w:p w14:paraId="1D8FF7F4" w14:textId="3A899FCD" w:rsidR="00AE2632" w:rsidRPr="002D3AD7" w:rsidRDefault="002C2811" w:rsidP="00F6612A">
      <w:pPr>
        <w:pStyle w:val="Standard"/>
        <w:spacing w:line="276" w:lineRule="auto"/>
        <w:jc w:val="both"/>
        <w:rPr>
          <w:rFonts w:asciiTheme="minorHAnsi" w:hAnsiTheme="minorHAnsi" w:cstheme="minorHAnsi"/>
          <w:b/>
          <w:bCs/>
        </w:rPr>
      </w:pPr>
      <w:r w:rsidRPr="002D3AD7">
        <w:rPr>
          <w:rFonts w:asciiTheme="minorHAnsi" w:hAnsiTheme="minorHAnsi" w:cstheme="minorHAnsi"/>
        </w:rPr>
        <w:t xml:space="preserve">                 Z</w:t>
      </w:r>
      <w:r w:rsidR="00BD59E9" w:rsidRPr="002D3AD7">
        <w:rPr>
          <w:rFonts w:asciiTheme="minorHAnsi" w:hAnsiTheme="minorHAnsi" w:cstheme="minorHAnsi"/>
        </w:rPr>
        <w:t>aprasza</w:t>
      </w:r>
      <w:r w:rsidRPr="002D3AD7">
        <w:rPr>
          <w:rFonts w:asciiTheme="minorHAnsi" w:hAnsiTheme="minorHAnsi" w:cstheme="minorHAnsi"/>
        </w:rPr>
        <w:t>m</w:t>
      </w:r>
      <w:r w:rsidR="00BD59E9" w:rsidRPr="002D3AD7">
        <w:rPr>
          <w:rFonts w:asciiTheme="minorHAnsi" w:hAnsiTheme="minorHAnsi" w:cstheme="minorHAnsi"/>
        </w:rPr>
        <w:t xml:space="preserve"> do </w:t>
      </w:r>
      <w:r w:rsidRPr="002D3AD7">
        <w:rPr>
          <w:rFonts w:asciiTheme="minorHAnsi" w:hAnsiTheme="minorHAnsi" w:cstheme="minorHAnsi"/>
        </w:rPr>
        <w:t>złożenia oferty</w:t>
      </w:r>
      <w:r w:rsidR="00BD59E9" w:rsidRPr="002D3AD7">
        <w:rPr>
          <w:rFonts w:asciiTheme="minorHAnsi" w:hAnsiTheme="minorHAnsi" w:cstheme="minorHAnsi"/>
        </w:rPr>
        <w:t xml:space="preserve"> na wykonanie zadania: </w:t>
      </w:r>
      <w:r w:rsidR="00BD59E9" w:rsidRPr="002D3AD7">
        <w:rPr>
          <w:rFonts w:asciiTheme="minorHAnsi" w:hAnsiTheme="minorHAnsi" w:cstheme="minorHAnsi"/>
          <w:b/>
          <w:bCs/>
        </w:rPr>
        <w:t>„</w:t>
      </w:r>
      <w:bookmarkStart w:id="0" w:name="_Hlk156215535"/>
      <w:bookmarkStart w:id="1" w:name="_Hlk139612644"/>
      <w:r w:rsidR="006C100A" w:rsidRPr="002D3AD7">
        <w:rPr>
          <w:rFonts w:asciiTheme="minorHAnsi" w:hAnsiTheme="minorHAnsi" w:cstheme="minorHAnsi"/>
          <w:b/>
          <w:bCs/>
        </w:rPr>
        <w:t>Konserwacja zabytkowej parafialnej kaplicy pw. Św. Huberta w Boleszynie</w:t>
      </w:r>
      <w:bookmarkEnd w:id="0"/>
      <w:r w:rsidR="00282B77" w:rsidRPr="002D3AD7">
        <w:rPr>
          <w:rFonts w:asciiTheme="minorHAnsi" w:hAnsiTheme="minorHAnsi" w:cstheme="minorHAnsi"/>
          <w:b/>
          <w:bCs/>
        </w:rPr>
        <w:t>”</w:t>
      </w:r>
    </w:p>
    <w:bookmarkEnd w:id="1"/>
    <w:p w14:paraId="07F8E6F5" w14:textId="61438BC5" w:rsidR="00415E57" w:rsidRPr="002D3AD7" w:rsidRDefault="00415E57" w:rsidP="00F6612A">
      <w:pPr>
        <w:spacing w:line="276" w:lineRule="auto"/>
        <w:ind w:left="708"/>
        <w:jc w:val="both"/>
        <w:rPr>
          <w:rFonts w:asciiTheme="minorHAnsi" w:hAnsiTheme="minorHAnsi" w:cstheme="minorHAnsi"/>
          <w:bCs/>
          <w:sz w:val="24"/>
          <w:szCs w:val="24"/>
        </w:rPr>
      </w:pPr>
    </w:p>
    <w:p w14:paraId="7755EFF0" w14:textId="5CACD605" w:rsidR="002C2811" w:rsidRPr="002D3AD7" w:rsidRDefault="00F96409" w:rsidP="002D3AD7">
      <w:pPr>
        <w:pStyle w:val="Akapitzlist"/>
        <w:numPr>
          <w:ilvl w:val="0"/>
          <w:numId w:val="3"/>
        </w:numPr>
        <w:shd w:val="clear" w:color="auto" w:fill="D9D9D9" w:themeFill="background1" w:themeFillShade="D9"/>
        <w:spacing w:line="276" w:lineRule="auto"/>
        <w:jc w:val="both"/>
        <w:rPr>
          <w:rFonts w:asciiTheme="minorHAnsi" w:hAnsiTheme="minorHAnsi" w:cstheme="minorHAnsi"/>
          <w:bCs/>
          <w:sz w:val="24"/>
          <w:szCs w:val="24"/>
        </w:rPr>
      </w:pPr>
      <w:r w:rsidRPr="002D3AD7">
        <w:rPr>
          <w:rFonts w:asciiTheme="minorHAnsi" w:hAnsiTheme="minorHAnsi" w:cstheme="minorHAnsi"/>
          <w:b/>
          <w:bCs/>
          <w:sz w:val="24"/>
          <w:szCs w:val="24"/>
        </w:rPr>
        <w:t xml:space="preserve">POSTANOWIENIA OGÓLNE I </w:t>
      </w:r>
      <w:r w:rsidR="002C2811" w:rsidRPr="002D3AD7">
        <w:rPr>
          <w:rFonts w:asciiTheme="minorHAnsi" w:hAnsiTheme="minorHAnsi" w:cstheme="minorHAnsi"/>
          <w:b/>
          <w:bCs/>
          <w:sz w:val="24"/>
          <w:szCs w:val="24"/>
        </w:rPr>
        <w:t>TRYB UDZIELENIA ZAMÓWIENIA:</w:t>
      </w:r>
    </w:p>
    <w:p w14:paraId="34CD0B03" w14:textId="77777777" w:rsidR="002C2811" w:rsidRPr="002D3AD7" w:rsidRDefault="002C2811" w:rsidP="00F6612A">
      <w:pPr>
        <w:pStyle w:val="Akapitzlist"/>
        <w:spacing w:line="276" w:lineRule="auto"/>
        <w:ind w:left="360"/>
        <w:jc w:val="both"/>
        <w:rPr>
          <w:rFonts w:asciiTheme="minorHAnsi" w:hAnsiTheme="minorHAnsi" w:cstheme="minorHAnsi"/>
          <w:bCs/>
          <w:sz w:val="24"/>
          <w:szCs w:val="24"/>
        </w:rPr>
      </w:pPr>
    </w:p>
    <w:p w14:paraId="7EFC917B" w14:textId="77777777" w:rsidR="00F96409" w:rsidRPr="002D3AD7" w:rsidRDefault="002C2811" w:rsidP="004F7899">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 xml:space="preserve">Zamawiający: </w:t>
      </w:r>
      <w:bookmarkStart w:id="2" w:name="_Hlk155780994"/>
    </w:p>
    <w:p w14:paraId="11A1AF43" w14:textId="12EB71C2" w:rsidR="00F96409" w:rsidRPr="002D3AD7" w:rsidRDefault="004F7899" w:rsidP="00F96409">
      <w:pPr>
        <w:pStyle w:val="Akapitzlist"/>
        <w:spacing w:line="276" w:lineRule="auto"/>
        <w:ind w:left="360"/>
        <w:jc w:val="both"/>
        <w:rPr>
          <w:rFonts w:asciiTheme="minorHAnsi" w:hAnsiTheme="minorHAnsi" w:cstheme="minorHAnsi"/>
          <w:b/>
          <w:sz w:val="24"/>
          <w:szCs w:val="24"/>
        </w:rPr>
      </w:pPr>
      <w:bookmarkStart w:id="3" w:name="_Hlk155786396"/>
      <w:r w:rsidRPr="002D3AD7">
        <w:rPr>
          <w:rFonts w:asciiTheme="minorHAnsi" w:hAnsiTheme="minorHAnsi" w:cstheme="minorHAnsi"/>
          <w:b/>
          <w:sz w:val="24"/>
          <w:szCs w:val="24"/>
        </w:rPr>
        <w:t xml:space="preserve">Parafia </w:t>
      </w:r>
      <w:r w:rsidR="00F96409" w:rsidRPr="002D3AD7">
        <w:rPr>
          <w:rFonts w:asciiTheme="minorHAnsi" w:hAnsiTheme="minorHAnsi" w:cstheme="minorHAnsi"/>
          <w:b/>
          <w:sz w:val="24"/>
          <w:szCs w:val="24"/>
        </w:rPr>
        <w:t>R</w:t>
      </w:r>
      <w:r w:rsidRPr="002D3AD7">
        <w:rPr>
          <w:rFonts w:asciiTheme="minorHAnsi" w:hAnsiTheme="minorHAnsi" w:cstheme="minorHAnsi"/>
          <w:b/>
          <w:sz w:val="24"/>
          <w:szCs w:val="24"/>
        </w:rPr>
        <w:t xml:space="preserve">zymskokatolicka pw. </w:t>
      </w:r>
      <w:r w:rsidR="006612AD" w:rsidRPr="002D3AD7">
        <w:rPr>
          <w:rFonts w:asciiTheme="minorHAnsi" w:hAnsiTheme="minorHAnsi" w:cstheme="minorHAnsi"/>
          <w:b/>
          <w:sz w:val="24"/>
          <w:szCs w:val="24"/>
        </w:rPr>
        <w:t>Ś</w:t>
      </w:r>
      <w:r w:rsidRPr="002D3AD7">
        <w:rPr>
          <w:rFonts w:asciiTheme="minorHAnsi" w:hAnsiTheme="minorHAnsi" w:cstheme="minorHAnsi"/>
          <w:b/>
          <w:sz w:val="24"/>
          <w:szCs w:val="24"/>
        </w:rPr>
        <w:t xml:space="preserve">w. </w:t>
      </w:r>
      <w:r w:rsidR="006612AD" w:rsidRPr="002D3AD7">
        <w:rPr>
          <w:rFonts w:asciiTheme="minorHAnsi" w:hAnsiTheme="minorHAnsi" w:cstheme="minorHAnsi"/>
          <w:b/>
          <w:sz w:val="24"/>
          <w:szCs w:val="24"/>
        </w:rPr>
        <w:t>Marcina Biskupa</w:t>
      </w:r>
      <w:r w:rsidRPr="002D3AD7">
        <w:rPr>
          <w:rFonts w:asciiTheme="minorHAnsi" w:hAnsiTheme="minorHAnsi" w:cstheme="minorHAnsi"/>
          <w:b/>
          <w:sz w:val="24"/>
          <w:szCs w:val="24"/>
        </w:rPr>
        <w:t xml:space="preserve"> w </w:t>
      </w:r>
      <w:r w:rsidR="006612AD" w:rsidRPr="002D3AD7">
        <w:rPr>
          <w:rFonts w:asciiTheme="minorHAnsi" w:hAnsiTheme="minorHAnsi" w:cstheme="minorHAnsi"/>
          <w:b/>
          <w:sz w:val="24"/>
          <w:szCs w:val="24"/>
        </w:rPr>
        <w:t>Boleszynie</w:t>
      </w:r>
      <w:r w:rsidRPr="002D3AD7">
        <w:rPr>
          <w:rFonts w:asciiTheme="minorHAnsi" w:hAnsiTheme="minorHAnsi" w:cstheme="minorHAnsi"/>
          <w:b/>
          <w:sz w:val="24"/>
          <w:szCs w:val="24"/>
        </w:rPr>
        <w:t xml:space="preserve"> </w:t>
      </w:r>
    </w:p>
    <w:p w14:paraId="211A6460" w14:textId="5283B1FB" w:rsidR="00F96409" w:rsidRPr="002D3AD7" w:rsidRDefault="006612AD"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Cs/>
          <w:sz w:val="24"/>
          <w:szCs w:val="24"/>
        </w:rPr>
        <w:t>Boleszyn 9, 13-324 Grodziczno</w:t>
      </w:r>
      <w:bookmarkEnd w:id="2"/>
      <w:bookmarkEnd w:id="3"/>
    </w:p>
    <w:p w14:paraId="31A0E0DF" w14:textId="2A5FB084" w:rsidR="00F96409" w:rsidRPr="002D3AD7" w:rsidRDefault="00F96409"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
          <w:sz w:val="24"/>
          <w:szCs w:val="24"/>
        </w:rPr>
        <w:t>NIP:</w:t>
      </w:r>
      <w:r w:rsidRPr="002D3AD7">
        <w:rPr>
          <w:rFonts w:asciiTheme="minorHAnsi" w:hAnsiTheme="minorHAnsi" w:cstheme="minorHAnsi"/>
          <w:bCs/>
          <w:sz w:val="24"/>
          <w:szCs w:val="24"/>
        </w:rPr>
        <w:t xml:space="preserve"> </w:t>
      </w:r>
      <w:r w:rsidR="00976E1E" w:rsidRPr="002D3AD7">
        <w:rPr>
          <w:rFonts w:asciiTheme="minorHAnsi" w:hAnsiTheme="minorHAnsi" w:cstheme="minorHAnsi"/>
          <w:bCs/>
          <w:sz w:val="24"/>
          <w:szCs w:val="24"/>
        </w:rPr>
        <w:t>877-145-03-89</w:t>
      </w:r>
    </w:p>
    <w:p w14:paraId="33796B4C" w14:textId="6F9E2DA7" w:rsidR="002C2811" w:rsidRPr="002D3AD7" w:rsidRDefault="004F7899"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Cs/>
          <w:sz w:val="24"/>
          <w:szCs w:val="24"/>
        </w:rPr>
        <w:t>tel</w:t>
      </w:r>
      <w:r w:rsidR="00F96409" w:rsidRPr="002D3AD7">
        <w:rPr>
          <w:rFonts w:asciiTheme="minorHAnsi" w:hAnsiTheme="minorHAnsi" w:cstheme="minorHAnsi"/>
          <w:bCs/>
          <w:sz w:val="24"/>
          <w:szCs w:val="24"/>
        </w:rPr>
        <w:t>.</w:t>
      </w:r>
      <w:r w:rsidRPr="002D3AD7">
        <w:rPr>
          <w:rFonts w:asciiTheme="minorHAnsi" w:hAnsiTheme="minorHAnsi" w:cstheme="minorHAnsi"/>
          <w:bCs/>
          <w:sz w:val="24"/>
          <w:szCs w:val="24"/>
        </w:rPr>
        <w:t xml:space="preserve"> 56 474 </w:t>
      </w:r>
      <w:r w:rsidR="006612AD" w:rsidRPr="002D3AD7">
        <w:rPr>
          <w:rFonts w:asciiTheme="minorHAnsi" w:hAnsiTheme="minorHAnsi" w:cstheme="minorHAnsi"/>
          <w:bCs/>
          <w:sz w:val="24"/>
          <w:szCs w:val="24"/>
        </w:rPr>
        <w:t>11 27</w:t>
      </w:r>
      <w:r w:rsidR="002C2811" w:rsidRPr="002D3AD7">
        <w:rPr>
          <w:rFonts w:asciiTheme="minorHAnsi" w:hAnsiTheme="minorHAnsi" w:cstheme="minorHAnsi"/>
          <w:bCs/>
          <w:sz w:val="24"/>
          <w:szCs w:val="24"/>
        </w:rPr>
        <w:t>.</w:t>
      </w:r>
    </w:p>
    <w:p w14:paraId="580446A2" w14:textId="0E92F45D" w:rsidR="00F96409" w:rsidRPr="002D3AD7" w:rsidRDefault="00F96409"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Cs/>
          <w:sz w:val="24"/>
          <w:szCs w:val="24"/>
        </w:rPr>
        <w:t xml:space="preserve">Adres poczty elektronicznej: </w:t>
      </w:r>
      <w:hyperlink r:id="rId7" w:history="1">
        <w:r w:rsidR="003365A9" w:rsidRPr="002D3AD7">
          <w:rPr>
            <w:rStyle w:val="Hipercze"/>
            <w:rFonts w:asciiTheme="minorHAnsi" w:hAnsiTheme="minorHAnsi" w:cstheme="minorHAnsi"/>
            <w:bCs/>
            <w:sz w:val="24"/>
            <w:szCs w:val="24"/>
          </w:rPr>
          <w:t>biuro@maryjny-boleszyn.pl</w:t>
        </w:r>
      </w:hyperlink>
      <w:r w:rsidR="003365A9" w:rsidRPr="002D3AD7">
        <w:rPr>
          <w:rFonts w:asciiTheme="minorHAnsi" w:hAnsiTheme="minorHAnsi" w:cstheme="minorHAnsi"/>
          <w:bCs/>
          <w:sz w:val="24"/>
          <w:szCs w:val="24"/>
        </w:rPr>
        <w:t xml:space="preserve"> </w:t>
      </w:r>
      <w:r w:rsidRPr="002D3AD7">
        <w:rPr>
          <w:rFonts w:asciiTheme="minorHAnsi" w:hAnsiTheme="minorHAnsi" w:cstheme="minorHAnsi"/>
          <w:bCs/>
          <w:sz w:val="24"/>
          <w:szCs w:val="24"/>
        </w:rPr>
        <w:t xml:space="preserve"> </w:t>
      </w:r>
    </w:p>
    <w:p w14:paraId="6D1006D7" w14:textId="3FDA4A2A" w:rsidR="00F96409" w:rsidRPr="002D3AD7" w:rsidRDefault="00F96409"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Cs/>
          <w:sz w:val="24"/>
          <w:szCs w:val="24"/>
        </w:rPr>
        <w:t xml:space="preserve">Strona internetowa Zamawiającego: </w:t>
      </w:r>
      <w:hyperlink r:id="rId8" w:history="1">
        <w:r w:rsidR="002D3AD7" w:rsidRPr="002D3AD7">
          <w:rPr>
            <w:rStyle w:val="Hipercze"/>
            <w:rFonts w:asciiTheme="minorHAnsi" w:hAnsiTheme="minorHAnsi" w:cstheme="minorHAnsi"/>
            <w:bCs/>
            <w:sz w:val="24"/>
            <w:szCs w:val="24"/>
          </w:rPr>
          <w:t>https://maryjny-boleszyn.pl</w:t>
        </w:r>
      </w:hyperlink>
      <w:r w:rsidR="002D3AD7" w:rsidRPr="002D3AD7">
        <w:rPr>
          <w:rFonts w:asciiTheme="minorHAnsi" w:hAnsiTheme="minorHAnsi" w:cstheme="minorHAnsi"/>
          <w:bCs/>
          <w:sz w:val="24"/>
          <w:szCs w:val="24"/>
        </w:rPr>
        <w:t xml:space="preserve"> </w:t>
      </w:r>
    </w:p>
    <w:p w14:paraId="61C83508" w14:textId="77777777" w:rsidR="00F96409" w:rsidRPr="002D3AD7" w:rsidRDefault="00F96409" w:rsidP="00F96409">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Miejsce oraz sposób upublicznienia Zapytania ofertowego:</w:t>
      </w:r>
    </w:p>
    <w:p w14:paraId="58A766C5" w14:textId="378C31A7" w:rsidR="00F96409" w:rsidRDefault="00F96409"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Cs/>
          <w:sz w:val="24"/>
          <w:szCs w:val="24"/>
        </w:rPr>
        <w:t xml:space="preserve">Strona internetowa Parafii (Beneficjenta dotacji): </w:t>
      </w:r>
      <w:bookmarkStart w:id="4" w:name="_Hlk156220007"/>
      <w:r w:rsidR="00727993" w:rsidRPr="002D3AD7">
        <w:rPr>
          <w:rFonts w:asciiTheme="minorHAnsi" w:hAnsiTheme="minorHAnsi" w:cstheme="minorHAnsi"/>
          <w:bCs/>
          <w:sz w:val="24"/>
          <w:szCs w:val="24"/>
        </w:rPr>
        <w:fldChar w:fldCharType="begin"/>
      </w:r>
      <w:r w:rsidR="00727993" w:rsidRPr="002D3AD7">
        <w:rPr>
          <w:rFonts w:asciiTheme="minorHAnsi" w:hAnsiTheme="minorHAnsi" w:cstheme="minorHAnsi"/>
          <w:bCs/>
          <w:sz w:val="24"/>
          <w:szCs w:val="24"/>
        </w:rPr>
        <w:instrText>HYPERLINK "https://maryjny-boleszyn.pl"</w:instrText>
      </w:r>
      <w:r w:rsidR="00727993" w:rsidRPr="002D3AD7">
        <w:rPr>
          <w:rFonts w:asciiTheme="minorHAnsi" w:hAnsiTheme="minorHAnsi" w:cstheme="minorHAnsi"/>
          <w:bCs/>
          <w:sz w:val="24"/>
          <w:szCs w:val="24"/>
        </w:rPr>
      </w:r>
      <w:r w:rsidR="00727993" w:rsidRPr="002D3AD7">
        <w:rPr>
          <w:rFonts w:asciiTheme="minorHAnsi" w:hAnsiTheme="minorHAnsi" w:cstheme="minorHAnsi"/>
          <w:bCs/>
          <w:sz w:val="24"/>
          <w:szCs w:val="24"/>
        </w:rPr>
        <w:fldChar w:fldCharType="separate"/>
      </w:r>
      <w:r w:rsidR="00727993" w:rsidRPr="002D3AD7">
        <w:rPr>
          <w:rStyle w:val="Hipercze"/>
          <w:rFonts w:asciiTheme="minorHAnsi" w:hAnsiTheme="minorHAnsi" w:cstheme="minorHAnsi"/>
          <w:bCs/>
          <w:sz w:val="24"/>
          <w:szCs w:val="24"/>
        </w:rPr>
        <w:t>https://maryjny-boleszyn.pl</w:t>
      </w:r>
      <w:r w:rsidR="00727993" w:rsidRPr="002D3AD7">
        <w:rPr>
          <w:rFonts w:asciiTheme="minorHAnsi" w:hAnsiTheme="minorHAnsi" w:cstheme="minorHAnsi"/>
          <w:bCs/>
          <w:sz w:val="24"/>
          <w:szCs w:val="24"/>
        </w:rPr>
        <w:fldChar w:fldCharType="end"/>
      </w:r>
      <w:r w:rsidR="00727993" w:rsidRPr="002D3AD7">
        <w:rPr>
          <w:rFonts w:asciiTheme="minorHAnsi" w:hAnsiTheme="minorHAnsi" w:cstheme="minorHAnsi"/>
          <w:bCs/>
          <w:sz w:val="24"/>
          <w:szCs w:val="24"/>
        </w:rPr>
        <w:t xml:space="preserve"> </w:t>
      </w:r>
      <w:bookmarkEnd w:id="4"/>
    </w:p>
    <w:p w14:paraId="67A8BA08" w14:textId="6A5E4196" w:rsidR="000904F0" w:rsidRPr="002D3AD7" w:rsidRDefault="000904F0" w:rsidP="00F96409">
      <w:pPr>
        <w:pStyle w:val="Akapitzlist"/>
        <w:spacing w:line="276" w:lineRule="auto"/>
        <w:ind w:left="360"/>
        <w:jc w:val="both"/>
        <w:rPr>
          <w:rFonts w:asciiTheme="minorHAnsi" w:hAnsiTheme="minorHAnsi" w:cstheme="minorHAnsi"/>
          <w:bCs/>
          <w:sz w:val="24"/>
          <w:szCs w:val="24"/>
        </w:rPr>
      </w:pPr>
      <w:r w:rsidRPr="004307D5">
        <w:rPr>
          <w:rFonts w:asciiTheme="minorHAnsi" w:hAnsiTheme="minorHAnsi" w:cstheme="minorHAnsi"/>
          <w:bCs/>
          <w:sz w:val="24"/>
          <w:szCs w:val="24"/>
        </w:rPr>
        <w:t xml:space="preserve">Strona internetowa Powiatu Nowomiejskiego (Wnioskodawcy): </w:t>
      </w:r>
      <w:hyperlink r:id="rId9" w:history="1">
        <w:r w:rsidRPr="004307D5">
          <w:rPr>
            <w:rStyle w:val="Hipercze"/>
            <w:rFonts w:asciiTheme="minorHAnsi" w:hAnsiTheme="minorHAnsi" w:cstheme="minorHAnsi"/>
            <w:bCs/>
            <w:sz w:val="24"/>
            <w:szCs w:val="24"/>
          </w:rPr>
          <w:t>https://bip.powiat-nowomiejski.pl/10178/Zamowienia_publiczne</w:t>
        </w:r>
      </w:hyperlink>
      <w:r>
        <w:rPr>
          <w:rFonts w:asciiTheme="minorHAnsi" w:hAnsiTheme="minorHAnsi" w:cstheme="minorHAnsi"/>
          <w:bCs/>
          <w:sz w:val="24"/>
          <w:szCs w:val="24"/>
        </w:rPr>
        <w:t xml:space="preserve"> </w:t>
      </w:r>
    </w:p>
    <w:p w14:paraId="4C496BA7" w14:textId="77777777" w:rsidR="00F96409" w:rsidRPr="002D3AD7" w:rsidRDefault="00F96409" w:rsidP="00F96409">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Słownik.</w:t>
      </w:r>
    </w:p>
    <w:p w14:paraId="37B3BB2A" w14:textId="77777777" w:rsidR="00F96409" w:rsidRPr="002D3AD7" w:rsidRDefault="00F96409" w:rsidP="00F96409">
      <w:pPr>
        <w:pStyle w:val="Akapitzlist"/>
        <w:spacing w:line="276" w:lineRule="auto"/>
        <w:ind w:left="360"/>
        <w:jc w:val="both"/>
        <w:rPr>
          <w:rFonts w:asciiTheme="minorHAnsi" w:hAnsiTheme="minorHAnsi" w:cstheme="minorHAnsi"/>
          <w:bCs/>
          <w:sz w:val="24"/>
          <w:szCs w:val="24"/>
        </w:rPr>
      </w:pPr>
      <w:r w:rsidRPr="002D3AD7">
        <w:rPr>
          <w:rFonts w:asciiTheme="minorHAnsi" w:hAnsiTheme="minorHAnsi" w:cstheme="minorHAnsi"/>
          <w:bCs/>
          <w:sz w:val="24"/>
          <w:szCs w:val="24"/>
        </w:rPr>
        <w:t>Użyte w niniejszym Zapytaniu ofertowym (oraz w załącznikach) terminy mają następujące znaczenie:</w:t>
      </w:r>
    </w:p>
    <w:p w14:paraId="39D55E95" w14:textId="39E0C9DC" w:rsidR="00F96409" w:rsidRPr="002D3AD7" w:rsidRDefault="00F96409">
      <w:pPr>
        <w:pStyle w:val="Akapitzlist"/>
        <w:numPr>
          <w:ilvl w:val="0"/>
          <w:numId w:val="10"/>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 xml:space="preserve">„zamówienie” – zamówienie, którego przedmiot został opisany w Rozdziale </w:t>
      </w:r>
      <w:r w:rsidR="00317F2B" w:rsidRPr="002D3AD7">
        <w:rPr>
          <w:rFonts w:asciiTheme="minorHAnsi" w:hAnsiTheme="minorHAnsi" w:cstheme="minorHAnsi"/>
          <w:bCs/>
          <w:sz w:val="24"/>
          <w:szCs w:val="24"/>
        </w:rPr>
        <w:t>I</w:t>
      </w:r>
      <w:r w:rsidR="00520DA7">
        <w:rPr>
          <w:rFonts w:asciiTheme="minorHAnsi" w:hAnsiTheme="minorHAnsi" w:cstheme="minorHAnsi"/>
          <w:bCs/>
          <w:sz w:val="24"/>
          <w:szCs w:val="24"/>
        </w:rPr>
        <w:t>I</w:t>
      </w:r>
      <w:r w:rsidRPr="002D3AD7">
        <w:rPr>
          <w:rFonts w:asciiTheme="minorHAnsi" w:hAnsiTheme="minorHAnsi" w:cstheme="minorHAnsi"/>
          <w:bCs/>
          <w:sz w:val="24"/>
          <w:szCs w:val="24"/>
        </w:rPr>
        <w:t xml:space="preserve"> niniejszego Zapytania ofertowego,</w:t>
      </w:r>
    </w:p>
    <w:p w14:paraId="499A59D0" w14:textId="77777777" w:rsidR="00F96409" w:rsidRPr="002D3AD7" w:rsidRDefault="00F96409">
      <w:pPr>
        <w:pStyle w:val="Akapitzlist"/>
        <w:numPr>
          <w:ilvl w:val="0"/>
          <w:numId w:val="10"/>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„postępowanie” – postępowanie o udzielenie zamówienia, którego dotyczy niniejsze Zapytanie ofertowe,</w:t>
      </w:r>
    </w:p>
    <w:p w14:paraId="417458AE" w14:textId="498CF3FF" w:rsidR="00F96409" w:rsidRPr="002D3AD7" w:rsidRDefault="00F96409">
      <w:pPr>
        <w:pStyle w:val="Akapitzlist"/>
        <w:numPr>
          <w:ilvl w:val="0"/>
          <w:numId w:val="10"/>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 xml:space="preserve">„Zamawiający/Beneficjent dotacji” –  </w:t>
      </w:r>
      <w:r w:rsidR="00EE7DA8" w:rsidRPr="002D3AD7">
        <w:rPr>
          <w:rFonts w:asciiTheme="minorHAnsi" w:hAnsiTheme="minorHAnsi" w:cstheme="minorHAnsi"/>
          <w:bCs/>
          <w:sz w:val="24"/>
          <w:szCs w:val="24"/>
        </w:rPr>
        <w:t>Parafia Rzymskokatolicka pw. Św. Marcina Biskupa w Boleszynie, Boleszyn 9, 13-324 Grodziczno</w:t>
      </w:r>
      <w:r w:rsidRPr="002D3AD7">
        <w:rPr>
          <w:rFonts w:asciiTheme="minorHAnsi" w:hAnsiTheme="minorHAnsi" w:cstheme="minorHAnsi"/>
          <w:bCs/>
          <w:sz w:val="24"/>
          <w:szCs w:val="24"/>
        </w:rPr>
        <w:t>;</w:t>
      </w:r>
    </w:p>
    <w:p w14:paraId="4410B7EB" w14:textId="277AD611" w:rsidR="00F96409" w:rsidRPr="002D3AD7" w:rsidRDefault="00F96409">
      <w:pPr>
        <w:pStyle w:val="Akapitzlist"/>
        <w:numPr>
          <w:ilvl w:val="0"/>
          <w:numId w:val="10"/>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p>
    <w:p w14:paraId="55A2180C" w14:textId="779C2567" w:rsidR="00F96409" w:rsidRPr="002D3AD7" w:rsidRDefault="00F96409" w:rsidP="00F96409">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lastRenderedPageBreak/>
        <w:t>Na podstawie art. 2  ust. 1 pkt. 1 ustawy z dnia 11 września 2019 r. Prawo zamówień publicznych  niniejsze postępowanie nie podlega przepisom w/w ustawy.</w:t>
      </w:r>
      <w:r w:rsidRPr="002D3AD7">
        <w:rPr>
          <w:rFonts w:asciiTheme="minorHAnsi" w:hAnsiTheme="minorHAnsi" w:cstheme="minorHAnsi"/>
          <w:sz w:val="24"/>
          <w:szCs w:val="24"/>
        </w:rPr>
        <w:t xml:space="preserve"> </w:t>
      </w:r>
      <w:r w:rsidRPr="002D3AD7">
        <w:rPr>
          <w:rFonts w:asciiTheme="minorHAnsi" w:hAnsiTheme="minorHAnsi" w:cstheme="minorHAnsi"/>
          <w:bCs/>
          <w:sz w:val="24"/>
          <w:szCs w:val="24"/>
        </w:rPr>
        <w:t>Postępowanie prowadzone będzie w trybie zapytania ofertowego.</w:t>
      </w:r>
    </w:p>
    <w:p w14:paraId="46816D2F" w14:textId="77777777" w:rsidR="00F96409" w:rsidRPr="002D3AD7" w:rsidRDefault="00F96409" w:rsidP="00F96409">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Wspólny Słownik Zamówień CPV:</w:t>
      </w:r>
    </w:p>
    <w:p w14:paraId="6E468255" w14:textId="6ACFC658" w:rsidR="00F96409" w:rsidRDefault="006B0B5C" w:rsidP="00F96409">
      <w:pPr>
        <w:pStyle w:val="Standard"/>
        <w:spacing w:line="276" w:lineRule="auto"/>
        <w:ind w:left="360"/>
        <w:rPr>
          <w:rFonts w:asciiTheme="minorHAnsi" w:hAnsiTheme="minorHAnsi" w:cstheme="minorHAnsi"/>
        </w:rPr>
      </w:pPr>
      <w:r w:rsidRPr="002D3AD7">
        <w:rPr>
          <w:rFonts w:asciiTheme="minorHAnsi" w:hAnsiTheme="minorHAnsi" w:cstheme="minorHAnsi"/>
        </w:rPr>
        <w:t>45453000-7 Roboty remontowe i renowacyjne</w:t>
      </w:r>
    </w:p>
    <w:p w14:paraId="2E43CC37" w14:textId="6A7509E7" w:rsidR="006A5159" w:rsidRPr="002D3AD7" w:rsidRDefault="006A5159" w:rsidP="00F96409">
      <w:pPr>
        <w:pStyle w:val="Standard"/>
        <w:spacing w:line="276" w:lineRule="auto"/>
        <w:ind w:left="360"/>
        <w:rPr>
          <w:rFonts w:asciiTheme="minorHAnsi" w:hAnsiTheme="minorHAnsi" w:cstheme="minorHAnsi"/>
        </w:rPr>
      </w:pPr>
      <w:r w:rsidRPr="006A5159">
        <w:rPr>
          <w:rFonts w:asciiTheme="minorHAnsi" w:hAnsiTheme="minorHAnsi" w:cstheme="minorHAnsi"/>
        </w:rPr>
        <w:t>45212350-4 - Budynki o szczególnej wartości historycznej lub architektonicznej</w:t>
      </w:r>
    </w:p>
    <w:p w14:paraId="0DC4FD12" w14:textId="3D06F5FA" w:rsidR="00785ACE" w:rsidRPr="002D3AD7" w:rsidRDefault="00785ACE" w:rsidP="00785ACE">
      <w:pPr>
        <w:autoSpaceDE w:val="0"/>
        <w:autoSpaceDN w:val="0"/>
        <w:adjustRightInd w:val="0"/>
        <w:spacing w:line="276" w:lineRule="auto"/>
        <w:ind w:left="360"/>
        <w:jc w:val="both"/>
        <w:rPr>
          <w:rFonts w:asciiTheme="minorHAnsi" w:eastAsia="Calibri" w:hAnsiTheme="minorHAnsi" w:cstheme="minorHAnsi"/>
          <w:color w:val="000000"/>
          <w:sz w:val="24"/>
          <w:szCs w:val="24"/>
          <w:lang w:eastAsia="x-none"/>
        </w:rPr>
      </w:pPr>
      <w:r w:rsidRPr="00785ACE">
        <w:rPr>
          <w:rFonts w:asciiTheme="minorHAnsi" w:eastAsia="Calibri" w:hAnsiTheme="minorHAnsi" w:cstheme="minorHAnsi"/>
          <w:color w:val="000000"/>
          <w:sz w:val="24"/>
          <w:szCs w:val="24"/>
          <w:lang w:eastAsia="x-none"/>
        </w:rPr>
        <w:t>45261000-4 Wykonywanie pokryć i konstrukcji dachowych oraz podobne robot</w:t>
      </w:r>
      <w:r w:rsidR="000904F0">
        <w:rPr>
          <w:rFonts w:asciiTheme="minorHAnsi" w:eastAsia="Calibri" w:hAnsiTheme="minorHAnsi" w:cstheme="minorHAnsi"/>
          <w:color w:val="000000"/>
          <w:sz w:val="24"/>
          <w:szCs w:val="24"/>
          <w:lang w:eastAsia="x-none"/>
        </w:rPr>
        <w:t>y</w:t>
      </w:r>
    </w:p>
    <w:p w14:paraId="57B2A8D9" w14:textId="5F3891BF" w:rsidR="002D3AD7" w:rsidRDefault="002D3AD7" w:rsidP="00785ACE">
      <w:pPr>
        <w:autoSpaceDE w:val="0"/>
        <w:autoSpaceDN w:val="0"/>
        <w:adjustRightInd w:val="0"/>
        <w:spacing w:line="276" w:lineRule="auto"/>
        <w:ind w:left="360"/>
        <w:jc w:val="both"/>
        <w:rPr>
          <w:rFonts w:asciiTheme="minorHAnsi" w:eastAsia="Calibri" w:hAnsiTheme="minorHAnsi" w:cstheme="minorHAnsi"/>
          <w:color w:val="000000"/>
          <w:sz w:val="24"/>
          <w:szCs w:val="24"/>
          <w:lang w:eastAsia="x-none"/>
        </w:rPr>
      </w:pPr>
      <w:r w:rsidRPr="002D3AD7">
        <w:rPr>
          <w:rFonts w:asciiTheme="minorHAnsi" w:eastAsia="Calibri" w:hAnsiTheme="minorHAnsi" w:cstheme="minorHAnsi"/>
          <w:color w:val="000000"/>
          <w:sz w:val="24"/>
          <w:szCs w:val="24"/>
          <w:lang w:eastAsia="x-none"/>
        </w:rPr>
        <w:t>45262710-1: Konserwacja fresków</w:t>
      </w:r>
    </w:p>
    <w:p w14:paraId="61D4C7F5" w14:textId="307170D0" w:rsidR="009D5CC0" w:rsidRPr="002D3AD7" w:rsidRDefault="009D5CC0" w:rsidP="00785ACE">
      <w:pPr>
        <w:autoSpaceDE w:val="0"/>
        <w:autoSpaceDN w:val="0"/>
        <w:adjustRightInd w:val="0"/>
        <w:spacing w:line="276" w:lineRule="auto"/>
        <w:ind w:left="360"/>
        <w:jc w:val="both"/>
        <w:rPr>
          <w:rFonts w:asciiTheme="minorHAnsi" w:eastAsia="Calibri" w:hAnsiTheme="minorHAnsi" w:cstheme="minorHAnsi"/>
          <w:color w:val="000000"/>
          <w:sz w:val="24"/>
          <w:szCs w:val="24"/>
          <w:lang w:eastAsia="x-none"/>
        </w:rPr>
      </w:pPr>
      <w:bookmarkStart w:id="5" w:name="_Hlk159315293"/>
      <w:r w:rsidRPr="0068124C">
        <w:rPr>
          <w:rFonts w:asciiTheme="minorHAnsi" w:eastAsia="Calibri" w:hAnsiTheme="minorHAnsi" w:cstheme="minorHAnsi"/>
          <w:color w:val="000000"/>
          <w:sz w:val="24"/>
          <w:szCs w:val="24"/>
          <w:lang w:eastAsia="x-none"/>
        </w:rPr>
        <w:t>92520000-2</w:t>
      </w:r>
      <w:r w:rsidR="00FE426C" w:rsidRPr="0068124C">
        <w:rPr>
          <w:rFonts w:asciiTheme="minorHAnsi" w:eastAsia="Calibri" w:hAnsiTheme="minorHAnsi" w:cstheme="minorHAnsi"/>
          <w:color w:val="000000"/>
          <w:sz w:val="24"/>
          <w:szCs w:val="24"/>
          <w:lang w:eastAsia="x-none"/>
        </w:rPr>
        <w:t xml:space="preserve">: </w:t>
      </w:r>
      <w:r w:rsidR="00EF1F26" w:rsidRPr="0068124C">
        <w:rPr>
          <w:rFonts w:ascii="Lato" w:hAnsi="Lato"/>
          <w:color w:val="2D2D2D"/>
          <w:sz w:val="21"/>
          <w:szCs w:val="21"/>
          <w:shd w:val="clear" w:color="auto" w:fill="FFFFFF"/>
        </w:rPr>
        <w:t>Usługi świadczone przez muzea i w zakresie ochrony obiektów i budynków zabytkowych</w:t>
      </w:r>
    </w:p>
    <w:bookmarkEnd w:id="5"/>
    <w:p w14:paraId="135A2E71" w14:textId="77777777" w:rsidR="006B0B5C" w:rsidRPr="002D3AD7" w:rsidRDefault="006B0B5C" w:rsidP="006B0B5C">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Zamawiający informuje, iż zamówienie jest dofinansowane ze środków</w:t>
      </w:r>
      <w:r w:rsidRPr="002D3AD7">
        <w:rPr>
          <w:rFonts w:asciiTheme="minorHAnsi" w:hAnsiTheme="minorHAnsi" w:cstheme="minorHAnsi"/>
          <w:b/>
          <w:sz w:val="24"/>
          <w:szCs w:val="24"/>
        </w:rPr>
        <w:t xml:space="preserve"> Rządowego Programu Odbudowy Zabytków w wysokości 98% wartości Inwestycji. </w:t>
      </w:r>
    </w:p>
    <w:p w14:paraId="05B45DDA" w14:textId="23604773" w:rsidR="006B0B5C" w:rsidRPr="002D3AD7" w:rsidRDefault="006B0B5C" w:rsidP="006B0B5C">
      <w:pPr>
        <w:pStyle w:val="Akapitzlist"/>
        <w:numPr>
          <w:ilvl w:val="0"/>
          <w:numId w:val="4"/>
        </w:numPr>
        <w:spacing w:before="20" w:after="40" w:line="276" w:lineRule="auto"/>
        <w:jc w:val="both"/>
        <w:outlineLvl w:val="3"/>
        <w:rPr>
          <w:rFonts w:asciiTheme="minorHAnsi" w:hAnsiTheme="minorHAnsi" w:cstheme="minorHAnsi"/>
          <w:b/>
          <w:sz w:val="24"/>
          <w:szCs w:val="24"/>
        </w:rPr>
      </w:pPr>
      <w:r w:rsidRPr="002D3AD7">
        <w:rPr>
          <w:rFonts w:asciiTheme="minorHAnsi" w:hAnsiTheme="minorHAnsi" w:cstheme="minorHAnsi"/>
          <w:b/>
          <w:bCs/>
          <w:sz w:val="24"/>
          <w:szCs w:val="24"/>
        </w:rPr>
        <w:t>Numer wniosku o dofinansowanie:</w:t>
      </w:r>
      <w:r w:rsidRPr="002D3AD7">
        <w:rPr>
          <w:rFonts w:asciiTheme="minorHAnsi" w:hAnsiTheme="minorHAnsi" w:cstheme="minorHAnsi"/>
          <w:sz w:val="24"/>
          <w:szCs w:val="24"/>
        </w:rPr>
        <w:t xml:space="preserve"> </w:t>
      </w:r>
      <w:bookmarkStart w:id="6" w:name="_Hlk123923516"/>
      <w:bookmarkStart w:id="7" w:name="_Hlk123923484"/>
      <w:r w:rsidR="008145ED" w:rsidRPr="002D3AD7">
        <w:rPr>
          <w:rFonts w:asciiTheme="minorHAnsi" w:hAnsiTheme="minorHAnsi" w:cstheme="minorHAnsi"/>
          <w:sz w:val="24"/>
          <w:szCs w:val="24"/>
        </w:rPr>
        <w:t>promesa wstępna  nr RPOZ/2022/</w:t>
      </w:r>
      <w:r w:rsidR="006612AD" w:rsidRPr="002D3AD7">
        <w:rPr>
          <w:rFonts w:asciiTheme="minorHAnsi" w:hAnsiTheme="minorHAnsi" w:cstheme="minorHAnsi"/>
          <w:sz w:val="24"/>
          <w:szCs w:val="24"/>
        </w:rPr>
        <w:t>12458</w:t>
      </w:r>
      <w:r w:rsidR="008145ED" w:rsidRPr="002D3AD7">
        <w:rPr>
          <w:rFonts w:asciiTheme="minorHAnsi" w:hAnsiTheme="minorHAnsi" w:cstheme="minorHAnsi"/>
          <w:sz w:val="24"/>
          <w:szCs w:val="24"/>
        </w:rPr>
        <w:t>/PolskiLad z  dnia 25-07-2023 r.</w:t>
      </w:r>
    </w:p>
    <w:p w14:paraId="650EFCDF" w14:textId="03901FD2" w:rsidR="00F96409" w:rsidRPr="002D3AD7" w:rsidRDefault="006B0B5C" w:rsidP="009831E0">
      <w:pPr>
        <w:autoSpaceDE w:val="0"/>
        <w:autoSpaceDN w:val="0"/>
        <w:adjustRightInd w:val="0"/>
        <w:ind w:left="360"/>
        <w:jc w:val="both"/>
        <w:rPr>
          <w:rFonts w:asciiTheme="minorHAnsi" w:eastAsiaTheme="minorHAnsi" w:hAnsiTheme="minorHAnsi" w:cstheme="minorHAnsi"/>
          <w:sz w:val="24"/>
          <w:szCs w:val="24"/>
          <w:lang w:eastAsia="en-US"/>
        </w:rPr>
      </w:pPr>
      <w:r w:rsidRPr="002D3AD7">
        <w:rPr>
          <w:rFonts w:asciiTheme="minorHAnsi" w:hAnsiTheme="minorHAnsi" w:cstheme="minorHAnsi"/>
          <w:b/>
          <w:bCs/>
          <w:sz w:val="24"/>
          <w:szCs w:val="24"/>
        </w:rPr>
        <w:t>Opis inwestycji ujęty we wniosku dofinansowanie:</w:t>
      </w:r>
      <w:bookmarkEnd w:id="6"/>
      <w:bookmarkEnd w:id="7"/>
      <w:r w:rsidRPr="002D3AD7">
        <w:rPr>
          <w:rFonts w:asciiTheme="minorHAnsi" w:hAnsiTheme="minorHAnsi" w:cstheme="minorHAnsi"/>
          <w:b/>
          <w:bCs/>
          <w:sz w:val="24"/>
          <w:szCs w:val="24"/>
        </w:rPr>
        <w:t xml:space="preserve"> </w:t>
      </w:r>
      <w:r w:rsidR="00976E1E" w:rsidRPr="002D3AD7">
        <w:rPr>
          <w:rFonts w:asciiTheme="minorHAnsi" w:eastAsiaTheme="minorHAnsi" w:hAnsiTheme="minorHAnsi" w:cstheme="minorHAnsi"/>
          <w:sz w:val="24"/>
          <w:szCs w:val="24"/>
          <w:lang w:eastAsia="en-US"/>
        </w:rPr>
        <w:t>Cel projektu: udzielenie przez wnioskodawcę dotacji Parafii Św. Marcina Biskupa w Boleszynie, o której mowa w art.81 ustawy z dn. 23.07.2003 r. o ochronie zabytków i opiece nad zabytkami, na nakłady konieczne określone w art.77 w/w ustawy tj. na wykonanie prac związanych z konserwacją i restauracją zabytkowej parafialnej kaplicy pw.</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Św.</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Huberta w Boleszynie w szczególności: - konserwację i restaurację fundamentów - naprawę drewnianych elementów ścian z elementami wymiany najbardziej zniszczonych bali - wymianę zniszczonych elementów konstrukcji więźby dachowej oraz położenie dachu i wymianę zniszczonej dachówki - konserwację i restaurację</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polichromii we wnętrzu kaplicy - konserwację i restaurację podłogi wraz z pracami konstrukcyjnymi</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przy legarach - fumigację kaplicy oraz impregnację drewnianych elementów konstrukcji ścian oraz</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dachu</w:t>
      </w:r>
      <w:r w:rsidR="009831E0" w:rsidRPr="002D3AD7">
        <w:rPr>
          <w:rFonts w:asciiTheme="minorHAnsi" w:eastAsiaTheme="minorHAnsi" w:hAnsiTheme="minorHAnsi" w:cstheme="minorHAnsi"/>
          <w:sz w:val="24"/>
          <w:szCs w:val="24"/>
          <w:lang w:eastAsia="en-US"/>
        </w:rPr>
        <w:t>.</w:t>
      </w:r>
      <w:r w:rsidR="00976E1E" w:rsidRPr="002D3AD7">
        <w:rPr>
          <w:rFonts w:asciiTheme="minorHAnsi" w:eastAsiaTheme="minorHAnsi" w:hAnsiTheme="minorHAnsi" w:cstheme="minorHAnsi"/>
          <w:sz w:val="24"/>
          <w:szCs w:val="24"/>
          <w:lang w:eastAsia="en-US"/>
        </w:rPr>
        <w:t xml:space="preserve"> Zadanie inwestycyjne w sposób pozytywny wpłynie na rangę zabytków znajdujących się na</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Ziemi Lubawskiej. Umożliwi przeciwdziałanie niszczeniu i degradacji substancji zabytku, ponieważ w</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dużym stopniu zostały uszczuplone nakłady jakie właściciel zabytku może przeznaczyć na utrzymanie</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zabytkowych obiektów, w związku z wystąpieniem pandemii COVID-19 oraz koniecznością</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przeznaczania w pierwszej kolejności nakładów na utrzymanie dobrych warunków</w:t>
      </w:r>
      <w:r w:rsidR="009831E0" w:rsidRPr="002D3AD7">
        <w:rPr>
          <w:rFonts w:asciiTheme="minorHAnsi" w:eastAsiaTheme="minorHAnsi" w:hAnsiTheme="minorHAnsi" w:cstheme="minorHAnsi"/>
          <w:sz w:val="24"/>
          <w:szCs w:val="24"/>
          <w:lang w:eastAsia="en-US"/>
        </w:rPr>
        <w:t xml:space="preserve"> </w:t>
      </w:r>
      <w:r w:rsidR="00976E1E" w:rsidRPr="002D3AD7">
        <w:rPr>
          <w:rFonts w:asciiTheme="minorHAnsi" w:eastAsiaTheme="minorHAnsi" w:hAnsiTheme="minorHAnsi" w:cstheme="minorHAnsi"/>
          <w:sz w:val="24"/>
          <w:szCs w:val="24"/>
          <w:lang w:eastAsia="en-US"/>
        </w:rPr>
        <w:t>epidemiologicznych i sanitarnych w tych obiektach.</w:t>
      </w:r>
    </w:p>
    <w:p w14:paraId="2BE76727" w14:textId="77777777" w:rsidR="000A5BAF" w:rsidRPr="002D3AD7" w:rsidRDefault="000A5BAF" w:rsidP="000A5BAF">
      <w:pPr>
        <w:pStyle w:val="Akapitzlist"/>
        <w:spacing w:line="276" w:lineRule="auto"/>
        <w:ind w:left="360"/>
        <w:jc w:val="both"/>
        <w:rPr>
          <w:rFonts w:asciiTheme="minorHAnsi" w:hAnsiTheme="minorHAnsi" w:cstheme="minorHAnsi"/>
          <w:bCs/>
          <w:sz w:val="24"/>
          <w:szCs w:val="24"/>
        </w:rPr>
      </w:pPr>
    </w:p>
    <w:p w14:paraId="24BC94B8" w14:textId="44E0B972" w:rsidR="000A5BAF" w:rsidRPr="002D3AD7"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 xml:space="preserve">W niniejszym postępowaniu o udzielenie zamówienia komunikacja (wszelkie zawiadomienia, oświadczenia, wnioski oraz informacje) między Zamawiającym a Wykonawcami odbywa się </w:t>
      </w:r>
      <w:r w:rsidRPr="002D3AD7">
        <w:rPr>
          <w:rFonts w:asciiTheme="minorHAnsi" w:hAnsiTheme="minorHAnsi" w:cstheme="minorHAnsi"/>
          <w:b/>
          <w:sz w:val="24"/>
          <w:szCs w:val="24"/>
        </w:rPr>
        <w:t>za pośrednictwem operatora pocztowego</w:t>
      </w:r>
      <w:r w:rsidRPr="002D3AD7">
        <w:rPr>
          <w:rFonts w:asciiTheme="minorHAnsi" w:hAnsiTheme="minorHAnsi" w:cstheme="minorHAnsi"/>
          <w:bCs/>
          <w:sz w:val="24"/>
          <w:szCs w:val="24"/>
        </w:rPr>
        <w:t xml:space="preserve"> w rozumieniu ustawy z dnia 2 listopada 2012 r. – Prawo pocztowe, </w:t>
      </w:r>
      <w:r w:rsidRPr="002D3AD7">
        <w:rPr>
          <w:rFonts w:asciiTheme="minorHAnsi" w:hAnsiTheme="minorHAnsi" w:cstheme="minorHAnsi"/>
          <w:b/>
          <w:sz w:val="24"/>
          <w:szCs w:val="24"/>
        </w:rPr>
        <w:t xml:space="preserve">osobiście, za pośrednictwem posłańca lub przy użyciu środków komunikacji elektronicznej </w:t>
      </w:r>
      <w:r w:rsidRPr="002D3AD7">
        <w:rPr>
          <w:rFonts w:asciiTheme="minorHAnsi" w:hAnsiTheme="minorHAnsi" w:cstheme="minorHAnsi"/>
          <w:bCs/>
          <w:sz w:val="24"/>
          <w:szCs w:val="24"/>
        </w:rPr>
        <w:t>w rozumieniu ustawy w dnia 18 lipca 2002 r. o świadczeniu usług drogą elektroniczną.</w:t>
      </w:r>
    </w:p>
    <w:p w14:paraId="71A229A3" w14:textId="77777777" w:rsidR="000A5BAF" w:rsidRPr="002D3AD7"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bCs/>
          <w:sz w:val="24"/>
          <w:szCs w:val="24"/>
        </w:rPr>
        <w:t xml:space="preserve">Wszelkie zawiadomienia, oświadczenia, wnioski oraz informacje przekazane </w:t>
      </w:r>
      <w:r w:rsidRPr="002D3AD7">
        <w:rPr>
          <w:rFonts w:asciiTheme="minorHAnsi" w:hAnsiTheme="minorHAnsi" w:cstheme="minorHAnsi"/>
          <w:bCs/>
          <w:sz w:val="24"/>
          <w:szCs w:val="24"/>
        </w:rPr>
        <w:br/>
        <w:t xml:space="preserve">w formie elektronicznej wymagają na żądanie każdej ze stron, niezwłocznego potwierdzenia faktu ich otrzymania. </w:t>
      </w:r>
    </w:p>
    <w:p w14:paraId="75244766" w14:textId="77777777" w:rsidR="000A5BAF" w:rsidRPr="002D3AD7"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sz w:val="24"/>
          <w:szCs w:val="24"/>
        </w:rPr>
        <w:lastRenderedPageBreak/>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0BD4178F" w14:textId="77777777" w:rsidR="000A5BAF" w:rsidRPr="002D3AD7"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color w:val="000000"/>
          <w:sz w:val="24"/>
          <w:szCs w:val="24"/>
        </w:rPr>
        <w:t xml:space="preserve">Korespondencję związaną z niniejszym postępowaniem należy kierować </w:t>
      </w:r>
      <w:r w:rsidRPr="002D3AD7">
        <w:rPr>
          <w:rFonts w:asciiTheme="minorHAnsi" w:hAnsiTheme="minorHAnsi" w:cstheme="minorHAnsi"/>
          <w:color w:val="000000"/>
          <w:sz w:val="24"/>
          <w:szCs w:val="24"/>
        </w:rPr>
        <w:br/>
        <w:t>na adres:</w:t>
      </w:r>
    </w:p>
    <w:p w14:paraId="0AEF63B5" w14:textId="40036734" w:rsidR="000A5BAF" w:rsidRPr="002D3AD7" w:rsidRDefault="00EE7DA8" w:rsidP="00EE7DA8">
      <w:pPr>
        <w:pStyle w:val="Akapitzlist"/>
        <w:spacing w:line="276" w:lineRule="auto"/>
        <w:ind w:left="360"/>
        <w:jc w:val="both"/>
        <w:rPr>
          <w:rFonts w:asciiTheme="minorHAnsi" w:hAnsiTheme="minorHAnsi" w:cstheme="minorHAnsi"/>
          <w:b/>
          <w:bCs/>
          <w:sz w:val="24"/>
          <w:szCs w:val="24"/>
        </w:rPr>
      </w:pPr>
      <w:r w:rsidRPr="002D3AD7">
        <w:rPr>
          <w:rFonts w:asciiTheme="minorHAnsi" w:hAnsiTheme="minorHAnsi" w:cstheme="minorHAnsi"/>
          <w:b/>
          <w:sz w:val="24"/>
          <w:szCs w:val="24"/>
        </w:rPr>
        <w:t xml:space="preserve">Parafia Rzymskokatolicka pw. Św. Marcina Biskupa w Boleszynie </w:t>
      </w:r>
      <w:r w:rsidRPr="002D3AD7">
        <w:rPr>
          <w:rFonts w:asciiTheme="minorHAnsi" w:hAnsiTheme="minorHAnsi" w:cstheme="minorHAnsi"/>
          <w:bCs/>
          <w:sz w:val="24"/>
          <w:szCs w:val="24"/>
        </w:rPr>
        <w:t>Boleszyn 9, 13-324 Grodziczno</w:t>
      </w:r>
    </w:p>
    <w:p w14:paraId="41A73A53" w14:textId="4836EA02" w:rsidR="000A5BAF" w:rsidRPr="002D3AD7" w:rsidRDefault="000A5BAF" w:rsidP="000A5BAF">
      <w:pPr>
        <w:widowControl w:val="0"/>
        <w:spacing w:line="276" w:lineRule="auto"/>
        <w:ind w:left="360"/>
        <w:jc w:val="both"/>
        <w:outlineLvl w:val="3"/>
        <w:rPr>
          <w:rStyle w:val="Hipercze"/>
          <w:rFonts w:asciiTheme="minorHAnsi" w:hAnsiTheme="minorHAnsi" w:cstheme="minorHAnsi"/>
          <w:b/>
          <w:bCs/>
          <w:color w:val="4472C4" w:themeColor="accent1"/>
          <w:sz w:val="24"/>
          <w:szCs w:val="24"/>
        </w:rPr>
      </w:pPr>
      <w:r w:rsidRPr="002D3AD7">
        <w:rPr>
          <w:rFonts w:asciiTheme="minorHAnsi" w:hAnsiTheme="minorHAnsi" w:cstheme="minorHAnsi"/>
          <w:bCs/>
          <w:sz w:val="24"/>
          <w:szCs w:val="24"/>
        </w:rPr>
        <w:t xml:space="preserve">Adres poczty elektronicznej: </w:t>
      </w:r>
      <w:hyperlink r:id="rId10" w:history="1">
        <w:r w:rsidR="003365A9" w:rsidRPr="002D3AD7">
          <w:rPr>
            <w:rStyle w:val="Hipercze"/>
            <w:rFonts w:asciiTheme="minorHAnsi" w:hAnsiTheme="minorHAnsi" w:cstheme="minorHAnsi"/>
            <w:sz w:val="24"/>
            <w:szCs w:val="24"/>
          </w:rPr>
          <w:t>biuro@maryjny-boleszyn.pl</w:t>
        </w:r>
      </w:hyperlink>
      <w:r w:rsidR="003365A9" w:rsidRPr="002D3AD7">
        <w:rPr>
          <w:rFonts w:asciiTheme="minorHAnsi" w:hAnsiTheme="minorHAnsi" w:cstheme="minorHAnsi"/>
          <w:sz w:val="24"/>
          <w:szCs w:val="24"/>
        </w:rPr>
        <w:t xml:space="preserve"> </w:t>
      </w:r>
    </w:p>
    <w:p w14:paraId="4E0D01AF" w14:textId="7C2E21EE" w:rsidR="000A5BAF" w:rsidRPr="002D3AD7"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color w:val="000000"/>
          <w:sz w:val="24"/>
          <w:szCs w:val="24"/>
        </w:rPr>
        <w:t xml:space="preserve">W korespondencji związanej z niniejszym postępowaniem Wykonawcy powinni posługiwać się znakiem postępowania: </w:t>
      </w:r>
      <w:r w:rsidRPr="002D3AD7">
        <w:rPr>
          <w:rFonts w:asciiTheme="minorHAnsi" w:hAnsiTheme="minorHAnsi" w:cstheme="minorHAnsi"/>
          <w:b/>
          <w:bCs/>
          <w:color w:val="000000"/>
          <w:sz w:val="24"/>
          <w:szCs w:val="24"/>
        </w:rPr>
        <w:t>1/2024</w:t>
      </w:r>
    </w:p>
    <w:p w14:paraId="640677FB" w14:textId="4F5CEE07" w:rsidR="000A5BAF" w:rsidRPr="002D3AD7"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sz w:val="24"/>
          <w:szCs w:val="24"/>
        </w:rPr>
        <w:t xml:space="preserve">Osobą uprawnioną do porozumiewania się z Wykonawcami jest: </w:t>
      </w:r>
      <w:r w:rsidRPr="002D3AD7">
        <w:rPr>
          <w:rFonts w:asciiTheme="minorHAnsi" w:hAnsiTheme="minorHAnsi" w:cstheme="minorHAnsi"/>
          <w:b/>
          <w:bCs/>
          <w:sz w:val="24"/>
          <w:szCs w:val="24"/>
        </w:rPr>
        <w:t xml:space="preserve">Ks. </w:t>
      </w:r>
      <w:r w:rsidR="00976E1E" w:rsidRPr="002D3AD7">
        <w:rPr>
          <w:rFonts w:asciiTheme="minorHAnsi" w:hAnsiTheme="minorHAnsi" w:cstheme="minorHAnsi"/>
          <w:b/>
          <w:bCs/>
          <w:sz w:val="24"/>
          <w:szCs w:val="24"/>
        </w:rPr>
        <w:t>Piotr Nowak</w:t>
      </w:r>
      <w:r w:rsidRPr="002D3AD7">
        <w:rPr>
          <w:rFonts w:asciiTheme="minorHAnsi" w:hAnsiTheme="minorHAnsi" w:cstheme="minorHAnsi"/>
          <w:b/>
          <w:bCs/>
          <w:sz w:val="24"/>
          <w:szCs w:val="24"/>
        </w:rPr>
        <w:t>.</w:t>
      </w:r>
    </w:p>
    <w:p w14:paraId="523AB0D7" w14:textId="325D979E" w:rsidR="000A5BAF" w:rsidRPr="002370CC" w:rsidRDefault="000A5BAF" w:rsidP="000A5BAF">
      <w:pPr>
        <w:pStyle w:val="Akapitzlist"/>
        <w:numPr>
          <w:ilvl w:val="0"/>
          <w:numId w:val="4"/>
        </w:numPr>
        <w:spacing w:line="276" w:lineRule="auto"/>
        <w:jc w:val="both"/>
        <w:rPr>
          <w:rFonts w:asciiTheme="minorHAnsi" w:hAnsiTheme="minorHAnsi" w:cstheme="minorHAnsi"/>
          <w:bCs/>
          <w:sz w:val="24"/>
          <w:szCs w:val="24"/>
        </w:rPr>
      </w:pPr>
      <w:r w:rsidRPr="002D3AD7">
        <w:rPr>
          <w:rFonts w:asciiTheme="minorHAnsi" w:hAnsiTheme="minorHAnsi" w:cstheme="minorHAnsi"/>
          <w:sz w:val="24"/>
          <w:szCs w:val="24"/>
        </w:rPr>
        <w:t xml:space="preserve">Zamawiający </w:t>
      </w:r>
      <w:r w:rsidRPr="002D3AD7">
        <w:rPr>
          <w:rFonts w:asciiTheme="minorHAnsi" w:hAnsiTheme="minorHAnsi" w:cstheme="minorHAnsi"/>
          <w:b/>
          <w:sz w:val="24"/>
          <w:szCs w:val="24"/>
          <w:u w:val="single"/>
        </w:rPr>
        <w:t>nie przewiduje</w:t>
      </w:r>
      <w:r w:rsidRPr="002D3AD7">
        <w:rPr>
          <w:rFonts w:asciiTheme="minorHAnsi" w:hAnsiTheme="minorHAnsi" w:cstheme="minorHAnsi"/>
          <w:sz w:val="24"/>
          <w:szCs w:val="24"/>
        </w:rPr>
        <w:t xml:space="preserve"> zorganizowania zebrania </w:t>
      </w:r>
      <w:r w:rsidRPr="002D3AD7">
        <w:rPr>
          <w:rFonts w:asciiTheme="minorHAnsi" w:hAnsiTheme="minorHAnsi" w:cstheme="minorHAnsi"/>
          <w:color w:val="000000"/>
          <w:sz w:val="24"/>
          <w:szCs w:val="24"/>
        </w:rPr>
        <w:t xml:space="preserve">z </w:t>
      </w:r>
      <w:r w:rsidRPr="002D3AD7">
        <w:rPr>
          <w:rFonts w:asciiTheme="minorHAnsi" w:hAnsiTheme="minorHAnsi" w:cstheme="minorHAnsi"/>
          <w:sz w:val="24"/>
          <w:szCs w:val="24"/>
        </w:rPr>
        <w:t>Wykonawcami.</w:t>
      </w:r>
    </w:p>
    <w:p w14:paraId="73FD089F" w14:textId="6143CFB0" w:rsidR="002370CC" w:rsidRPr="002370CC" w:rsidRDefault="002370CC" w:rsidP="000A5BAF">
      <w:pPr>
        <w:pStyle w:val="Akapitzlist"/>
        <w:numPr>
          <w:ilvl w:val="0"/>
          <w:numId w:val="4"/>
        </w:numPr>
        <w:spacing w:line="276" w:lineRule="auto"/>
        <w:jc w:val="both"/>
        <w:rPr>
          <w:rFonts w:asciiTheme="minorHAnsi" w:hAnsiTheme="minorHAnsi" w:cstheme="minorHAnsi"/>
          <w:bCs/>
          <w:sz w:val="24"/>
          <w:szCs w:val="24"/>
        </w:rPr>
      </w:pPr>
      <w:r>
        <w:rPr>
          <w:rFonts w:asciiTheme="minorHAnsi" w:hAnsiTheme="minorHAnsi" w:cstheme="minorHAnsi"/>
          <w:sz w:val="24"/>
          <w:szCs w:val="24"/>
        </w:rPr>
        <w:t>Zamawiający umożliwi przeprowadzenie wizji lokalnej miejsca objętego niniejszym zamówieniem.</w:t>
      </w:r>
    </w:p>
    <w:p w14:paraId="106D70A5" w14:textId="3F2DB104" w:rsidR="002370CC" w:rsidRPr="006B0330" w:rsidRDefault="002370CC" w:rsidP="000A5BAF">
      <w:pPr>
        <w:pStyle w:val="Akapitzlist"/>
        <w:numPr>
          <w:ilvl w:val="0"/>
          <w:numId w:val="4"/>
        </w:numPr>
        <w:spacing w:line="276" w:lineRule="auto"/>
        <w:jc w:val="both"/>
        <w:rPr>
          <w:rFonts w:asciiTheme="minorHAnsi" w:hAnsiTheme="minorHAnsi" w:cstheme="minorHAnsi"/>
          <w:bCs/>
          <w:sz w:val="24"/>
          <w:szCs w:val="24"/>
        </w:rPr>
      </w:pPr>
      <w:r w:rsidRPr="006B0330">
        <w:rPr>
          <w:rFonts w:asciiTheme="minorHAnsi" w:hAnsiTheme="minorHAnsi" w:cstheme="minorHAnsi"/>
          <w:sz w:val="24"/>
          <w:szCs w:val="24"/>
        </w:rPr>
        <w:t xml:space="preserve">Zamawiający wymaga udzielenia przez Wykonawcę minimalnego okresu gwarancji i rękojmi w ilości </w:t>
      </w:r>
      <w:r w:rsidR="00B440F0" w:rsidRPr="006B0330">
        <w:rPr>
          <w:rFonts w:asciiTheme="minorHAnsi" w:hAnsiTheme="minorHAnsi" w:cstheme="minorHAnsi"/>
          <w:sz w:val="24"/>
          <w:szCs w:val="24"/>
        </w:rPr>
        <w:t>60</w:t>
      </w:r>
      <w:r w:rsidRPr="006B0330">
        <w:rPr>
          <w:rFonts w:asciiTheme="minorHAnsi" w:hAnsiTheme="minorHAnsi" w:cstheme="minorHAnsi"/>
          <w:sz w:val="24"/>
          <w:szCs w:val="24"/>
        </w:rPr>
        <w:t xml:space="preserve"> miesięcy od dnia odbioru końcowego inwestycji objętej niniejszym zamówieniem</w:t>
      </w:r>
      <w:r w:rsidR="00B440F0" w:rsidRPr="006B0330">
        <w:rPr>
          <w:rFonts w:asciiTheme="minorHAnsi" w:hAnsiTheme="minorHAnsi" w:cstheme="minorHAnsi"/>
          <w:sz w:val="24"/>
          <w:szCs w:val="24"/>
        </w:rPr>
        <w:t xml:space="preserve">, </w:t>
      </w:r>
      <w:bookmarkStart w:id="8" w:name="_Hlk159315436"/>
      <w:r w:rsidR="00B440F0" w:rsidRPr="006B0330">
        <w:rPr>
          <w:rFonts w:asciiTheme="minorHAnsi" w:hAnsiTheme="minorHAnsi" w:cstheme="minorHAnsi"/>
          <w:sz w:val="24"/>
          <w:szCs w:val="24"/>
        </w:rPr>
        <w:t>na wykonaną usługę i zastosowane materiały wraz z rozwiązaniami</w:t>
      </w:r>
      <w:bookmarkEnd w:id="8"/>
      <w:r w:rsidR="00B440F0" w:rsidRPr="006B0330">
        <w:rPr>
          <w:rFonts w:asciiTheme="minorHAnsi" w:hAnsiTheme="minorHAnsi" w:cstheme="minorHAnsi"/>
          <w:sz w:val="24"/>
          <w:szCs w:val="24"/>
        </w:rPr>
        <w:t>.</w:t>
      </w:r>
    </w:p>
    <w:p w14:paraId="6CA27E82" w14:textId="02E96F1A" w:rsidR="004F7899" w:rsidRPr="002D3AD7" w:rsidRDefault="004F7899" w:rsidP="000A5BAF">
      <w:pPr>
        <w:pStyle w:val="Akapitzlist"/>
        <w:spacing w:line="276" w:lineRule="auto"/>
        <w:ind w:left="360"/>
        <w:jc w:val="both"/>
        <w:rPr>
          <w:rFonts w:asciiTheme="minorHAnsi" w:hAnsiTheme="minorHAnsi" w:cstheme="minorHAnsi"/>
          <w:bCs/>
          <w:sz w:val="24"/>
          <w:szCs w:val="24"/>
        </w:rPr>
      </w:pPr>
    </w:p>
    <w:p w14:paraId="273F87F6" w14:textId="40EB5731" w:rsidR="00BD59E9" w:rsidRPr="002D3AD7" w:rsidRDefault="002C2811" w:rsidP="002D3AD7">
      <w:pPr>
        <w:pStyle w:val="Standard"/>
        <w:numPr>
          <w:ilvl w:val="0"/>
          <w:numId w:val="3"/>
        </w:numPr>
        <w:shd w:val="clear" w:color="auto" w:fill="D9D9D9" w:themeFill="background1" w:themeFillShade="D9"/>
        <w:spacing w:line="276" w:lineRule="auto"/>
        <w:rPr>
          <w:rFonts w:asciiTheme="minorHAnsi" w:hAnsiTheme="minorHAnsi" w:cstheme="minorHAnsi"/>
          <w:b/>
          <w:bCs/>
        </w:rPr>
      </w:pPr>
      <w:r w:rsidRPr="002D3AD7">
        <w:rPr>
          <w:rFonts w:asciiTheme="minorHAnsi" w:hAnsiTheme="minorHAnsi" w:cstheme="minorHAnsi"/>
          <w:b/>
          <w:bCs/>
        </w:rPr>
        <w:t>OP</w:t>
      </w:r>
      <w:r w:rsidR="002370CC">
        <w:rPr>
          <w:rFonts w:asciiTheme="minorHAnsi" w:hAnsiTheme="minorHAnsi" w:cstheme="minorHAnsi"/>
          <w:b/>
          <w:bCs/>
        </w:rPr>
        <w:t>IS</w:t>
      </w:r>
      <w:r w:rsidRPr="002D3AD7">
        <w:rPr>
          <w:rFonts w:asciiTheme="minorHAnsi" w:hAnsiTheme="minorHAnsi" w:cstheme="minorHAnsi"/>
          <w:b/>
          <w:bCs/>
        </w:rPr>
        <w:t xml:space="preserve"> PRZEDMIOTU ZAMÓWIENIA</w:t>
      </w:r>
      <w:r w:rsidR="00BD59E9" w:rsidRPr="002D3AD7">
        <w:rPr>
          <w:rFonts w:asciiTheme="minorHAnsi" w:hAnsiTheme="minorHAnsi" w:cstheme="minorHAnsi"/>
          <w:b/>
          <w:bCs/>
        </w:rPr>
        <w:t>:</w:t>
      </w:r>
    </w:p>
    <w:p w14:paraId="015059AE" w14:textId="77777777" w:rsidR="006D70C2" w:rsidRPr="002D3AD7" w:rsidRDefault="006D70C2" w:rsidP="006D70C2">
      <w:pPr>
        <w:pStyle w:val="Standard"/>
        <w:spacing w:line="276" w:lineRule="auto"/>
        <w:ind w:left="360"/>
        <w:rPr>
          <w:rFonts w:asciiTheme="minorHAnsi" w:hAnsiTheme="minorHAnsi" w:cstheme="minorHAnsi"/>
          <w:b/>
          <w:bCs/>
        </w:rPr>
      </w:pPr>
    </w:p>
    <w:p w14:paraId="1C6B2CD7" w14:textId="4ECE883E" w:rsidR="009831E0" w:rsidRPr="002D3AD7" w:rsidRDefault="009831E0" w:rsidP="009831E0">
      <w:pPr>
        <w:pStyle w:val="Standard"/>
        <w:numPr>
          <w:ilvl w:val="0"/>
          <w:numId w:val="1"/>
        </w:numPr>
        <w:spacing w:line="276" w:lineRule="auto"/>
        <w:jc w:val="both"/>
        <w:rPr>
          <w:rFonts w:asciiTheme="minorHAnsi" w:hAnsiTheme="minorHAnsi" w:cstheme="minorHAnsi"/>
        </w:rPr>
      </w:pPr>
      <w:r w:rsidRPr="002D3AD7">
        <w:rPr>
          <w:rFonts w:asciiTheme="minorHAnsi" w:hAnsiTheme="minorHAnsi" w:cstheme="minorHAnsi"/>
        </w:rPr>
        <w:t xml:space="preserve">Przedmiotem zamówienia są </w:t>
      </w:r>
      <w:r w:rsidR="00B440F0">
        <w:rPr>
          <w:rFonts w:asciiTheme="minorHAnsi" w:hAnsiTheme="minorHAnsi" w:cstheme="minorHAnsi"/>
        </w:rPr>
        <w:t>prace przy</w:t>
      </w:r>
      <w:r w:rsidRPr="002D3AD7">
        <w:rPr>
          <w:rFonts w:asciiTheme="minorHAnsi" w:hAnsiTheme="minorHAnsi" w:cstheme="minorHAnsi"/>
        </w:rPr>
        <w:t xml:space="preserve"> zadaniu inwestycyjnym </w:t>
      </w:r>
      <w:r w:rsidRPr="002D3AD7">
        <w:rPr>
          <w:rFonts w:asciiTheme="minorHAnsi" w:hAnsiTheme="minorHAnsi" w:cstheme="minorHAnsi"/>
        </w:rPr>
        <w:br/>
        <w:t>pn.: „Konserwacja zabytkowej parafialnej kaplicy pw. Św. Huberta w Boleszynie”.</w:t>
      </w:r>
    </w:p>
    <w:p w14:paraId="6DB7FA18" w14:textId="67AA1F43" w:rsidR="009831E0" w:rsidRPr="002D3AD7" w:rsidRDefault="009831E0" w:rsidP="00F6612A">
      <w:pPr>
        <w:pStyle w:val="Standard"/>
        <w:numPr>
          <w:ilvl w:val="0"/>
          <w:numId w:val="1"/>
        </w:numPr>
        <w:spacing w:line="276" w:lineRule="auto"/>
        <w:jc w:val="both"/>
        <w:rPr>
          <w:rFonts w:asciiTheme="minorHAnsi" w:hAnsiTheme="minorHAnsi" w:cstheme="minorHAnsi"/>
        </w:rPr>
      </w:pPr>
      <w:r w:rsidRPr="002D3AD7">
        <w:rPr>
          <w:rFonts w:asciiTheme="minorHAnsi" w:hAnsiTheme="minorHAnsi" w:cstheme="minorHAnsi"/>
        </w:rPr>
        <w:t>Zakres prac obejmuje:</w:t>
      </w:r>
    </w:p>
    <w:p w14:paraId="7E166245" w14:textId="77777777" w:rsidR="009831E0" w:rsidRPr="002D3AD7" w:rsidRDefault="009831E0">
      <w:pPr>
        <w:pStyle w:val="Standard"/>
        <w:numPr>
          <w:ilvl w:val="0"/>
          <w:numId w:val="29"/>
        </w:numPr>
        <w:spacing w:line="276" w:lineRule="auto"/>
        <w:jc w:val="both"/>
        <w:rPr>
          <w:rFonts w:asciiTheme="minorHAnsi" w:hAnsiTheme="minorHAnsi" w:cstheme="minorHAnsi"/>
        </w:rPr>
      </w:pPr>
      <w:r w:rsidRPr="002D3AD7">
        <w:rPr>
          <w:rFonts w:asciiTheme="minorHAnsi" w:hAnsiTheme="minorHAnsi" w:cstheme="minorHAnsi"/>
        </w:rPr>
        <w:t>konserwację i restaurację fundamentów,</w:t>
      </w:r>
    </w:p>
    <w:p w14:paraId="0F864948" w14:textId="77777777" w:rsidR="009831E0" w:rsidRPr="002D3AD7" w:rsidRDefault="009831E0">
      <w:pPr>
        <w:pStyle w:val="Standard"/>
        <w:numPr>
          <w:ilvl w:val="0"/>
          <w:numId w:val="29"/>
        </w:numPr>
        <w:spacing w:line="276" w:lineRule="auto"/>
        <w:jc w:val="both"/>
        <w:rPr>
          <w:rFonts w:asciiTheme="minorHAnsi" w:hAnsiTheme="minorHAnsi" w:cstheme="minorHAnsi"/>
        </w:rPr>
      </w:pPr>
      <w:r w:rsidRPr="002D3AD7">
        <w:rPr>
          <w:rFonts w:asciiTheme="minorHAnsi" w:hAnsiTheme="minorHAnsi" w:cstheme="minorHAnsi"/>
        </w:rPr>
        <w:t>naprawę drewnianych elementów ścian z elementami wymiany najbardziej zniszczonych bali,</w:t>
      </w:r>
    </w:p>
    <w:p w14:paraId="7F9B2D61" w14:textId="77777777" w:rsidR="009831E0" w:rsidRPr="002D3AD7" w:rsidRDefault="009831E0">
      <w:pPr>
        <w:pStyle w:val="Standard"/>
        <w:numPr>
          <w:ilvl w:val="0"/>
          <w:numId w:val="29"/>
        </w:numPr>
        <w:spacing w:line="276" w:lineRule="auto"/>
        <w:jc w:val="both"/>
        <w:rPr>
          <w:rFonts w:asciiTheme="minorHAnsi" w:hAnsiTheme="minorHAnsi" w:cstheme="minorHAnsi"/>
        </w:rPr>
      </w:pPr>
      <w:r w:rsidRPr="002D3AD7">
        <w:rPr>
          <w:rFonts w:asciiTheme="minorHAnsi" w:hAnsiTheme="minorHAnsi" w:cstheme="minorHAnsi"/>
        </w:rPr>
        <w:t xml:space="preserve">wymianę zniszczonych elementów konstrukcji więźby dachowej oraz położenie dachu i wymianę zniszczonej dachówki, </w:t>
      </w:r>
    </w:p>
    <w:p w14:paraId="56057054" w14:textId="77777777" w:rsidR="009831E0" w:rsidRPr="002D3AD7" w:rsidRDefault="009831E0">
      <w:pPr>
        <w:pStyle w:val="Standard"/>
        <w:numPr>
          <w:ilvl w:val="0"/>
          <w:numId w:val="29"/>
        </w:numPr>
        <w:spacing w:line="276" w:lineRule="auto"/>
        <w:jc w:val="both"/>
        <w:rPr>
          <w:rFonts w:asciiTheme="minorHAnsi" w:hAnsiTheme="minorHAnsi" w:cstheme="minorHAnsi"/>
        </w:rPr>
      </w:pPr>
      <w:r w:rsidRPr="002D3AD7">
        <w:rPr>
          <w:rFonts w:asciiTheme="minorHAnsi" w:hAnsiTheme="minorHAnsi" w:cstheme="minorHAnsi"/>
        </w:rPr>
        <w:t xml:space="preserve">konserwację i restaurację polichromii we wnętrzu kaplicy, </w:t>
      </w:r>
    </w:p>
    <w:p w14:paraId="77A4A914" w14:textId="77777777" w:rsidR="009831E0" w:rsidRPr="002D3AD7" w:rsidRDefault="009831E0">
      <w:pPr>
        <w:pStyle w:val="Standard"/>
        <w:numPr>
          <w:ilvl w:val="0"/>
          <w:numId w:val="29"/>
        </w:numPr>
        <w:spacing w:line="276" w:lineRule="auto"/>
        <w:jc w:val="both"/>
        <w:rPr>
          <w:rFonts w:asciiTheme="minorHAnsi" w:hAnsiTheme="minorHAnsi" w:cstheme="minorHAnsi"/>
        </w:rPr>
      </w:pPr>
      <w:r w:rsidRPr="002D3AD7">
        <w:rPr>
          <w:rFonts w:asciiTheme="minorHAnsi" w:hAnsiTheme="minorHAnsi" w:cstheme="minorHAnsi"/>
        </w:rPr>
        <w:t>konserwację i restaurację podłogi wraz z pracami konstrukcyjnymi przy legarach,</w:t>
      </w:r>
    </w:p>
    <w:p w14:paraId="77E5738B" w14:textId="1746F169" w:rsidR="009831E0" w:rsidRDefault="009831E0">
      <w:pPr>
        <w:pStyle w:val="Standard"/>
        <w:numPr>
          <w:ilvl w:val="0"/>
          <w:numId w:val="29"/>
        </w:numPr>
        <w:spacing w:line="276" w:lineRule="auto"/>
        <w:jc w:val="both"/>
        <w:rPr>
          <w:rFonts w:asciiTheme="minorHAnsi" w:hAnsiTheme="minorHAnsi" w:cstheme="minorHAnsi"/>
        </w:rPr>
      </w:pPr>
      <w:r w:rsidRPr="002D3AD7">
        <w:rPr>
          <w:rFonts w:asciiTheme="minorHAnsi" w:hAnsiTheme="minorHAnsi" w:cstheme="minorHAnsi"/>
        </w:rPr>
        <w:t>fumigację kaplicy oraz impregnację drewnianych elementów konstrukcji ścian oraz dachu.</w:t>
      </w:r>
    </w:p>
    <w:p w14:paraId="1ACD3BB0" w14:textId="36A86CB5" w:rsidR="00175519" w:rsidRPr="00E65BB7" w:rsidRDefault="00175519" w:rsidP="0077173D">
      <w:pPr>
        <w:pStyle w:val="Standard"/>
        <w:numPr>
          <w:ilvl w:val="0"/>
          <w:numId w:val="1"/>
        </w:numPr>
        <w:spacing w:line="276" w:lineRule="auto"/>
        <w:jc w:val="both"/>
        <w:rPr>
          <w:rFonts w:asciiTheme="minorHAnsi" w:hAnsiTheme="minorHAnsi" w:cstheme="minorHAnsi"/>
          <w:b/>
          <w:bCs/>
        </w:rPr>
      </w:pPr>
      <w:r w:rsidRPr="00E65BB7">
        <w:rPr>
          <w:rFonts w:asciiTheme="minorHAnsi" w:hAnsiTheme="minorHAnsi" w:cstheme="minorHAnsi"/>
          <w:b/>
          <w:bCs/>
        </w:rPr>
        <w:t>Szczegó</w:t>
      </w:r>
      <w:r w:rsidR="00D73589" w:rsidRPr="00E65BB7">
        <w:rPr>
          <w:rFonts w:asciiTheme="minorHAnsi" w:hAnsiTheme="minorHAnsi" w:cstheme="minorHAnsi"/>
          <w:b/>
          <w:bCs/>
        </w:rPr>
        <w:t>ł</w:t>
      </w:r>
      <w:r w:rsidRPr="00E65BB7">
        <w:rPr>
          <w:rFonts w:asciiTheme="minorHAnsi" w:hAnsiTheme="minorHAnsi" w:cstheme="minorHAnsi"/>
          <w:b/>
          <w:bCs/>
        </w:rPr>
        <w:t>owe zasady postępowania wyznacza zat</w:t>
      </w:r>
      <w:r w:rsidR="00D73589" w:rsidRPr="00E65BB7">
        <w:rPr>
          <w:rFonts w:asciiTheme="minorHAnsi" w:hAnsiTheme="minorHAnsi" w:cstheme="minorHAnsi"/>
          <w:b/>
          <w:bCs/>
        </w:rPr>
        <w:t xml:space="preserve">wierdzony przez WUOZ w Olsztynie program prac konserwatorskich </w:t>
      </w:r>
      <w:r w:rsidR="0077173D" w:rsidRPr="00E65BB7">
        <w:rPr>
          <w:rFonts w:asciiTheme="minorHAnsi" w:hAnsiTheme="minorHAnsi" w:cstheme="minorHAnsi"/>
          <w:b/>
          <w:bCs/>
        </w:rPr>
        <w:t>wraz z zaleceniami konserwatorskimi</w:t>
      </w:r>
      <w:r w:rsidR="005A0490" w:rsidRPr="00E65BB7">
        <w:rPr>
          <w:rFonts w:asciiTheme="minorHAnsi" w:hAnsiTheme="minorHAnsi" w:cstheme="minorHAnsi"/>
          <w:b/>
          <w:bCs/>
        </w:rPr>
        <w:t xml:space="preserve"> (w załączniku). Opracowana na potrzeby projektu dokumentacja konserwatorska</w:t>
      </w:r>
      <w:r w:rsidR="008940EC" w:rsidRPr="00E65BB7">
        <w:rPr>
          <w:rFonts w:asciiTheme="minorHAnsi" w:hAnsiTheme="minorHAnsi" w:cstheme="minorHAnsi"/>
          <w:b/>
          <w:bCs/>
        </w:rPr>
        <w:t xml:space="preserve"> jest również podstawowym elementem planowanych do realizacji prac (</w:t>
      </w:r>
      <w:r w:rsidR="004F5901" w:rsidRPr="00E65BB7">
        <w:rPr>
          <w:rFonts w:asciiTheme="minorHAnsi" w:hAnsiTheme="minorHAnsi" w:cstheme="minorHAnsi"/>
          <w:b/>
          <w:bCs/>
        </w:rPr>
        <w:t>do wglądu w siedzibie zamawiającego / w Wojewódzkim Urzędzie Ochrony Zabytków – delegatura Elbląg).</w:t>
      </w:r>
      <w:r w:rsidR="00963B30" w:rsidRPr="00E65BB7">
        <w:rPr>
          <w:rFonts w:asciiTheme="minorHAnsi" w:hAnsiTheme="minorHAnsi" w:cstheme="minorHAnsi"/>
          <w:b/>
          <w:bCs/>
        </w:rPr>
        <w:t xml:space="preserve"> </w:t>
      </w:r>
    </w:p>
    <w:p w14:paraId="6207F9E6" w14:textId="1DB7CA3D" w:rsidR="003F1878" w:rsidRPr="00E65BB7" w:rsidRDefault="003F1878" w:rsidP="0077173D">
      <w:pPr>
        <w:pStyle w:val="Standard"/>
        <w:numPr>
          <w:ilvl w:val="0"/>
          <w:numId w:val="1"/>
        </w:numPr>
        <w:spacing w:line="276" w:lineRule="auto"/>
        <w:jc w:val="both"/>
        <w:rPr>
          <w:rFonts w:asciiTheme="minorHAnsi" w:hAnsiTheme="minorHAnsi" w:cstheme="minorHAnsi"/>
          <w:b/>
          <w:bCs/>
        </w:rPr>
      </w:pPr>
      <w:r w:rsidRPr="00E65BB7">
        <w:rPr>
          <w:rFonts w:asciiTheme="minorHAnsi" w:hAnsiTheme="minorHAnsi" w:cstheme="minorHAnsi"/>
          <w:b/>
          <w:bCs/>
        </w:rPr>
        <w:t>Wszelkie zmiany w sposobie postępowania przy realizacji zamówienia</w:t>
      </w:r>
      <w:r w:rsidR="001E5B6E" w:rsidRPr="00E65BB7">
        <w:rPr>
          <w:rFonts w:asciiTheme="minorHAnsi" w:hAnsiTheme="minorHAnsi" w:cstheme="minorHAnsi"/>
          <w:b/>
          <w:bCs/>
        </w:rPr>
        <w:t>, wynikające z ujawnienia nowych okoliczności, wymagają</w:t>
      </w:r>
      <w:r w:rsidR="00B42522" w:rsidRPr="00E65BB7">
        <w:rPr>
          <w:rFonts w:asciiTheme="minorHAnsi" w:hAnsiTheme="minorHAnsi" w:cstheme="minorHAnsi"/>
          <w:b/>
          <w:bCs/>
        </w:rPr>
        <w:t xml:space="preserve"> zgody i zatwierdzenia przez WUOZ w </w:t>
      </w:r>
      <w:r w:rsidR="00B42522" w:rsidRPr="00E65BB7">
        <w:rPr>
          <w:rFonts w:asciiTheme="minorHAnsi" w:hAnsiTheme="minorHAnsi" w:cstheme="minorHAnsi"/>
          <w:b/>
          <w:bCs/>
        </w:rPr>
        <w:lastRenderedPageBreak/>
        <w:t>Olsztynie</w:t>
      </w:r>
      <w:r w:rsidR="004F5901" w:rsidRPr="00E65BB7">
        <w:rPr>
          <w:rFonts w:asciiTheme="minorHAnsi" w:hAnsiTheme="minorHAnsi" w:cstheme="minorHAnsi"/>
          <w:b/>
          <w:bCs/>
        </w:rPr>
        <w:t xml:space="preserve"> – delegatura Elbląg</w:t>
      </w:r>
      <w:r w:rsidR="00536AA7" w:rsidRPr="00E65BB7">
        <w:rPr>
          <w:rFonts w:asciiTheme="minorHAnsi" w:hAnsiTheme="minorHAnsi" w:cstheme="minorHAnsi"/>
          <w:b/>
          <w:bCs/>
        </w:rPr>
        <w:t>.</w:t>
      </w:r>
    </w:p>
    <w:p w14:paraId="185C6080" w14:textId="533C07CB" w:rsidR="00536AA7" w:rsidRPr="00E65BB7" w:rsidRDefault="00536AA7" w:rsidP="0077173D">
      <w:pPr>
        <w:pStyle w:val="Standard"/>
        <w:numPr>
          <w:ilvl w:val="0"/>
          <w:numId w:val="1"/>
        </w:numPr>
        <w:spacing w:line="276" w:lineRule="auto"/>
        <w:jc w:val="both"/>
        <w:rPr>
          <w:rFonts w:asciiTheme="minorHAnsi" w:hAnsiTheme="minorHAnsi" w:cstheme="minorHAnsi"/>
          <w:b/>
          <w:bCs/>
        </w:rPr>
      </w:pPr>
      <w:r w:rsidRPr="00E65BB7">
        <w:rPr>
          <w:rFonts w:asciiTheme="minorHAnsi" w:hAnsiTheme="minorHAnsi" w:cstheme="minorHAnsi"/>
          <w:b/>
          <w:bCs/>
        </w:rPr>
        <w:t xml:space="preserve">Z uwagi na unikatowość zabytku, jakim jest XVIII wieczna kaplica św. Huberta, zamawiający zwraca uwagę na </w:t>
      </w:r>
      <w:r w:rsidR="00E105CD" w:rsidRPr="00E65BB7">
        <w:rPr>
          <w:rFonts w:asciiTheme="minorHAnsi" w:hAnsiTheme="minorHAnsi" w:cstheme="minorHAnsi"/>
          <w:b/>
          <w:bCs/>
        </w:rPr>
        <w:t>potrzebę wykonywania dodatkowych badań i ekspertyz, nie ujętych w programie prac, a wynikających wprost z obowiązków, jakie nakłada ustawa o ochronie zabytków (</w:t>
      </w:r>
      <w:r w:rsidR="00E4426E" w:rsidRPr="00E65BB7">
        <w:rPr>
          <w:rFonts w:asciiTheme="minorHAnsi" w:hAnsiTheme="minorHAnsi" w:cstheme="minorHAnsi"/>
          <w:b/>
          <w:bCs/>
        </w:rPr>
        <w:t xml:space="preserve">np. </w:t>
      </w:r>
      <w:r w:rsidR="00E105CD" w:rsidRPr="00E65BB7">
        <w:rPr>
          <w:rFonts w:asciiTheme="minorHAnsi" w:hAnsiTheme="minorHAnsi" w:cstheme="minorHAnsi"/>
          <w:b/>
          <w:bCs/>
        </w:rPr>
        <w:t>badania</w:t>
      </w:r>
      <w:r w:rsidR="00E4426E" w:rsidRPr="00E65BB7">
        <w:rPr>
          <w:rFonts w:asciiTheme="minorHAnsi" w:hAnsiTheme="minorHAnsi" w:cstheme="minorHAnsi"/>
          <w:b/>
          <w:bCs/>
        </w:rPr>
        <w:t xml:space="preserve"> archeologiczne</w:t>
      </w:r>
      <w:r w:rsidR="00AC339C" w:rsidRPr="00E65BB7">
        <w:rPr>
          <w:rFonts w:asciiTheme="minorHAnsi" w:hAnsiTheme="minorHAnsi" w:cstheme="minorHAnsi"/>
          <w:b/>
          <w:bCs/>
        </w:rPr>
        <w:t xml:space="preserve"> przy fundamentach kaplicy, prowadzenie pełnej dokumentacji konserwatorskiej prac</w:t>
      </w:r>
      <w:r w:rsidR="0002356D" w:rsidRPr="00E65BB7">
        <w:rPr>
          <w:rFonts w:asciiTheme="minorHAnsi" w:hAnsiTheme="minorHAnsi" w:cstheme="minorHAnsi"/>
          <w:b/>
          <w:bCs/>
        </w:rPr>
        <w:t xml:space="preserve"> itd.</w:t>
      </w:r>
      <w:r w:rsidR="00AC339C" w:rsidRPr="00E65BB7">
        <w:rPr>
          <w:rFonts w:asciiTheme="minorHAnsi" w:hAnsiTheme="minorHAnsi" w:cstheme="minorHAnsi"/>
          <w:b/>
          <w:bCs/>
        </w:rPr>
        <w:t xml:space="preserve">). Zamawiający nie przewiduje dodatkowego wynagrodzenia dla wykonawcy, z tytułu obowiązkowych działań, </w:t>
      </w:r>
      <w:r w:rsidR="001176B3" w:rsidRPr="00E65BB7">
        <w:rPr>
          <w:rFonts w:asciiTheme="minorHAnsi" w:hAnsiTheme="minorHAnsi" w:cstheme="minorHAnsi"/>
          <w:b/>
          <w:bCs/>
        </w:rPr>
        <w:t xml:space="preserve">jakie wymaga rzetelne prowadzenie prac </w:t>
      </w:r>
      <w:r w:rsidR="00501047" w:rsidRPr="00E65BB7">
        <w:rPr>
          <w:rFonts w:asciiTheme="minorHAnsi" w:hAnsiTheme="minorHAnsi" w:cstheme="minorHAnsi"/>
          <w:b/>
          <w:bCs/>
        </w:rPr>
        <w:t xml:space="preserve">przy konserwacji i restauracji </w:t>
      </w:r>
      <w:r w:rsidR="009E71F0" w:rsidRPr="00E65BB7">
        <w:rPr>
          <w:rFonts w:asciiTheme="minorHAnsi" w:hAnsiTheme="minorHAnsi" w:cstheme="minorHAnsi"/>
          <w:b/>
          <w:bCs/>
        </w:rPr>
        <w:t>kaplicy</w:t>
      </w:r>
      <w:r w:rsidR="00501047" w:rsidRPr="00E65BB7">
        <w:rPr>
          <w:rFonts w:asciiTheme="minorHAnsi" w:hAnsiTheme="minorHAnsi" w:cstheme="minorHAnsi"/>
          <w:b/>
          <w:bCs/>
        </w:rPr>
        <w:t>.</w:t>
      </w:r>
    </w:p>
    <w:p w14:paraId="41FD6598" w14:textId="78297963" w:rsidR="009831E0" w:rsidRPr="002D3AD7" w:rsidRDefault="009831E0" w:rsidP="009831E0">
      <w:pPr>
        <w:pStyle w:val="Standard"/>
        <w:numPr>
          <w:ilvl w:val="0"/>
          <w:numId w:val="1"/>
        </w:numPr>
        <w:spacing w:line="276" w:lineRule="auto"/>
        <w:jc w:val="both"/>
        <w:rPr>
          <w:rFonts w:asciiTheme="minorHAnsi" w:hAnsiTheme="minorHAnsi" w:cstheme="minorHAnsi"/>
        </w:rPr>
      </w:pPr>
      <w:r w:rsidRPr="00E65BB7">
        <w:rPr>
          <w:rFonts w:asciiTheme="minorHAnsi" w:eastAsia="Calibri" w:hAnsiTheme="minorHAnsi" w:cstheme="minorHAnsi"/>
          <w:b/>
          <w:color w:val="000000"/>
          <w:lang w:eastAsia="x-none"/>
        </w:rPr>
        <w:t>Szczegóło</w:t>
      </w:r>
      <w:r w:rsidRPr="002D3AD7">
        <w:rPr>
          <w:rFonts w:asciiTheme="minorHAnsi" w:eastAsia="Calibri" w:hAnsiTheme="minorHAnsi" w:cstheme="minorHAnsi"/>
          <w:b/>
          <w:color w:val="000000"/>
          <w:lang w:eastAsia="x-none"/>
        </w:rPr>
        <w:t xml:space="preserve">wy opis przedmiotu zamówienia - </w:t>
      </w:r>
      <w:r w:rsidRPr="002D3AD7">
        <w:rPr>
          <w:rFonts w:asciiTheme="minorHAnsi" w:eastAsia="Calibri" w:hAnsiTheme="minorHAnsi" w:cstheme="minorHAnsi"/>
          <w:b/>
          <w:lang w:eastAsia="x-none"/>
        </w:rPr>
        <w:t>Załącznik Nr 1 do</w:t>
      </w:r>
      <w:r w:rsidRPr="002D3AD7">
        <w:rPr>
          <w:rFonts w:asciiTheme="minorHAnsi" w:eastAsia="Calibri" w:hAnsiTheme="minorHAnsi" w:cstheme="minorHAnsi"/>
          <w:b/>
          <w:bCs/>
          <w:lang w:eastAsia="x-none"/>
        </w:rPr>
        <w:t xml:space="preserve"> </w:t>
      </w:r>
      <w:r w:rsidR="002D3AD7">
        <w:rPr>
          <w:rFonts w:asciiTheme="minorHAnsi" w:eastAsia="Calibri" w:hAnsiTheme="minorHAnsi" w:cstheme="minorHAnsi"/>
          <w:b/>
          <w:bCs/>
          <w:lang w:eastAsia="x-none"/>
        </w:rPr>
        <w:t>z</w:t>
      </w:r>
      <w:r w:rsidRPr="002D3AD7">
        <w:rPr>
          <w:rFonts w:asciiTheme="minorHAnsi" w:eastAsia="Calibri" w:hAnsiTheme="minorHAnsi" w:cstheme="minorHAnsi"/>
          <w:b/>
          <w:bCs/>
          <w:lang w:eastAsia="x-none"/>
        </w:rPr>
        <w:t>apytania ofertowego</w:t>
      </w:r>
      <w:r w:rsidRPr="002D3AD7">
        <w:rPr>
          <w:rFonts w:asciiTheme="minorHAnsi" w:eastAsia="Calibri" w:hAnsiTheme="minorHAnsi" w:cstheme="minorHAnsi"/>
          <w:bCs/>
          <w:lang w:eastAsia="x-none"/>
        </w:rPr>
        <w:t xml:space="preserve"> </w:t>
      </w:r>
      <w:r w:rsidRPr="002D3AD7">
        <w:rPr>
          <w:rFonts w:asciiTheme="minorHAnsi" w:eastAsia="Calibri" w:hAnsiTheme="minorHAnsi" w:cstheme="minorHAnsi"/>
          <w:bCs/>
          <w:color w:val="000000"/>
          <w:lang w:eastAsia="x-none"/>
        </w:rPr>
        <w:t>stanowiący opis zakresu robót będących przedmiotem zamówienia składa się z:</w:t>
      </w:r>
    </w:p>
    <w:p w14:paraId="52976E48" w14:textId="09E78DE3" w:rsidR="009831E0" w:rsidRPr="002D3AD7" w:rsidRDefault="009831E0">
      <w:pPr>
        <w:numPr>
          <w:ilvl w:val="0"/>
          <w:numId w:val="31"/>
        </w:numPr>
        <w:autoSpaceDE w:val="0"/>
        <w:autoSpaceDN w:val="0"/>
        <w:adjustRightInd w:val="0"/>
        <w:spacing w:line="276" w:lineRule="auto"/>
        <w:ind w:left="993" w:hanging="426"/>
        <w:jc w:val="both"/>
        <w:rPr>
          <w:rFonts w:asciiTheme="minorHAnsi" w:eastAsia="Calibri" w:hAnsiTheme="minorHAnsi" w:cstheme="minorHAnsi"/>
          <w:bCs/>
          <w:color w:val="000000"/>
          <w:sz w:val="24"/>
          <w:szCs w:val="24"/>
          <w:lang w:eastAsia="x-none"/>
        </w:rPr>
      </w:pPr>
      <w:r w:rsidRPr="009831E0">
        <w:rPr>
          <w:rFonts w:asciiTheme="minorHAnsi" w:eastAsia="Calibri" w:hAnsiTheme="minorHAnsi" w:cstheme="minorHAnsi"/>
          <w:b/>
          <w:bCs/>
          <w:color w:val="000000"/>
          <w:sz w:val="24"/>
          <w:szCs w:val="24"/>
          <w:lang w:eastAsia="x-none"/>
        </w:rPr>
        <w:t>Dokumentacj</w:t>
      </w:r>
      <w:r w:rsidR="002D20E2">
        <w:rPr>
          <w:rFonts w:asciiTheme="minorHAnsi" w:eastAsia="Calibri" w:hAnsiTheme="minorHAnsi" w:cstheme="minorHAnsi"/>
          <w:b/>
          <w:bCs/>
          <w:color w:val="000000"/>
          <w:sz w:val="24"/>
          <w:szCs w:val="24"/>
          <w:lang w:eastAsia="x-none"/>
        </w:rPr>
        <w:t xml:space="preserve">i </w:t>
      </w:r>
      <w:r w:rsidRPr="009831E0">
        <w:rPr>
          <w:rFonts w:asciiTheme="minorHAnsi" w:eastAsia="Calibri" w:hAnsiTheme="minorHAnsi" w:cstheme="minorHAnsi"/>
          <w:b/>
          <w:bCs/>
          <w:color w:val="000000"/>
          <w:sz w:val="24"/>
          <w:szCs w:val="24"/>
          <w:lang w:eastAsia="x-none"/>
        </w:rPr>
        <w:t>projektow</w:t>
      </w:r>
      <w:r w:rsidRPr="002D3AD7">
        <w:rPr>
          <w:rFonts w:asciiTheme="minorHAnsi" w:eastAsia="Calibri" w:hAnsiTheme="minorHAnsi" w:cstheme="minorHAnsi"/>
          <w:b/>
          <w:bCs/>
          <w:color w:val="000000"/>
          <w:sz w:val="24"/>
          <w:szCs w:val="24"/>
          <w:lang w:eastAsia="x-none"/>
        </w:rPr>
        <w:t>ej</w:t>
      </w:r>
    </w:p>
    <w:p w14:paraId="312F51FC" w14:textId="58D4D1FF" w:rsidR="009831E0" w:rsidRPr="009831E0" w:rsidRDefault="009831E0">
      <w:pPr>
        <w:numPr>
          <w:ilvl w:val="0"/>
          <w:numId w:val="31"/>
        </w:numPr>
        <w:autoSpaceDE w:val="0"/>
        <w:autoSpaceDN w:val="0"/>
        <w:adjustRightInd w:val="0"/>
        <w:spacing w:line="276" w:lineRule="auto"/>
        <w:ind w:left="993" w:hanging="426"/>
        <w:jc w:val="both"/>
        <w:rPr>
          <w:rFonts w:asciiTheme="minorHAnsi" w:eastAsia="Calibri" w:hAnsiTheme="minorHAnsi" w:cstheme="minorHAnsi"/>
          <w:bCs/>
          <w:color w:val="000000"/>
          <w:sz w:val="24"/>
          <w:szCs w:val="24"/>
          <w:lang w:eastAsia="x-none"/>
        </w:rPr>
      </w:pPr>
      <w:r w:rsidRPr="009831E0">
        <w:rPr>
          <w:rFonts w:asciiTheme="minorHAnsi" w:eastAsia="Calibri" w:hAnsiTheme="minorHAnsi" w:cstheme="minorHAnsi"/>
          <w:b/>
          <w:bCs/>
          <w:color w:val="000000"/>
          <w:sz w:val="24"/>
          <w:szCs w:val="24"/>
          <w:lang w:eastAsia="x-none"/>
        </w:rPr>
        <w:t>przedmiaru robót</w:t>
      </w:r>
      <w:r w:rsidRPr="009831E0">
        <w:rPr>
          <w:rFonts w:asciiTheme="minorHAnsi" w:eastAsia="Calibri" w:hAnsiTheme="minorHAnsi" w:cstheme="minorHAnsi"/>
          <w:bCs/>
          <w:color w:val="000000"/>
          <w:sz w:val="24"/>
          <w:szCs w:val="24"/>
          <w:lang w:eastAsia="x-none"/>
        </w:rPr>
        <w:t>.</w:t>
      </w:r>
    </w:p>
    <w:p w14:paraId="4E69535F" w14:textId="5E39A897" w:rsidR="009831E0" w:rsidRPr="002D3AD7" w:rsidRDefault="009831E0" w:rsidP="009831E0">
      <w:pPr>
        <w:pStyle w:val="Standard"/>
        <w:spacing w:line="276" w:lineRule="auto"/>
        <w:ind w:left="360"/>
        <w:jc w:val="both"/>
        <w:rPr>
          <w:rFonts w:asciiTheme="minorHAnsi" w:hAnsiTheme="minorHAnsi" w:cstheme="minorHAnsi"/>
          <w:highlight w:val="yellow"/>
        </w:rPr>
      </w:pPr>
      <w:r w:rsidRPr="002D3AD7">
        <w:rPr>
          <w:rFonts w:asciiTheme="minorHAnsi" w:eastAsia="Times New Roman" w:hAnsiTheme="minorHAnsi" w:cstheme="minorHAnsi"/>
          <w:iCs/>
          <w:color w:val="000000"/>
          <w:kern w:val="0"/>
          <w:lang w:eastAsia="pl-PL" w:bidi="ar-SA"/>
        </w:rPr>
        <w:t xml:space="preserve">Z uwagi na to, </w:t>
      </w:r>
      <w:r w:rsidRPr="002D3AD7">
        <w:rPr>
          <w:rFonts w:asciiTheme="minorHAnsi" w:eastAsia="Calibri" w:hAnsiTheme="minorHAnsi" w:cstheme="minorHAnsi"/>
          <w:iCs/>
          <w:color w:val="000000"/>
          <w:kern w:val="0"/>
          <w:lang w:eastAsia="pl-PL" w:bidi="ar-SA"/>
        </w:rPr>
        <w:t>ż</w:t>
      </w:r>
      <w:r w:rsidRPr="002D3AD7">
        <w:rPr>
          <w:rFonts w:asciiTheme="minorHAnsi" w:eastAsia="Times New Roman" w:hAnsiTheme="minorHAnsi" w:cstheme="minorHAnsi"/>
          <w:iCs/>
          <w:color w:val="000000"/>
          <w:kern w:val="0"/>
          <w:lang w:eastAsia="pl-PL" w:bidi="ar-SA"/>
        </w:rPr>
        <w:t xml:space="preserve">e </w:t>
      </w:r>
      <w:r w:rsidRPr="002D3AD7">
        <w:rPr>
          <w:rFonts w:asciiTheme="minorHAnsi" w:eastAsia="Times New Roman" w:hAnsiTheme="minorHAnsi" w:cstheme="minorHAnsi"/>
          <w:b/>
          <w:bCs/>
          <w:iCs/>
          <w:color w:val="000000"/>
          <w:kern w:val="0"/>
          <w:lang w:eastAsia="pl-PL" w:bidi="ar-SA"/>
        </w:rPr>
        <w:t>wynagrodzenie Wykonawcy wskazane w ofercie będzie miało charakter ryczałtowy</w:t>
      </w:r>
      <w:r w:rsidRPr="002D3AD7">
        <w:rPr>
          <w:rFonts w:asciiTheme="minorHAnsi" w:eastAsia="Times New Roman" w:hAnsiTheme="minorHAnsi" w:cstheme="minorHAnsi"/>
          <w:iCs/>
          <w:color w:val="000000"/>
          <w:kern w:val="0"/>
          <w:lang w:eastAsia="pl-PL" w:bidi="ar-SA"/>
        </w:rPr>
        <w:t>, Wykonawca przy wycenie oferty powinien opierać się na zakresie wskazanym w dokumentacji projektowej, o której mowa w ust. 3 pkt</w:t>
      </w:r>
      <w:r w:rsidR="00785ACE" w:rsidRPr="002D3AD7">
        <w:rPr>
          <w:rFonts w:asciiTheme="minorHAnsi" w:eastAsia="Times New Roman" w:hAnsiTheme="minorHAnsi" w:cstheme="minorHAnsi"/>
          <w:iCs/>
          <w:color w:val="000000"/>
          <w:kern w:val="0"/>
          <w:lang w:eastAsia="pl-PL" w:bidi="ar-SA"/>
        </w:rPr>
        <w:t xml:space="preserve"> 1</w:t>
      </w:r>
      <w:r w:rsidRPr="002D3AD7">
        <w:rPr>
          <w:rFonts w:asciiTheme="minorHAnsi" w:eastAsia="Times New Roman" w:hAnsiTheme="minorHAnsi" w:cstheme="minorHAnsi"/>
          <w:iCs/>
          <w:color w:val="000000"/>
          <w:kern w:val="0"/>
          <w:lang w:eastAsia="pl-PL" w:bidi="ar-SA"/>
        </w:rPr>
        <w:t>.</w:t>
      </w:r>
    </w:p>
    <w:p w14:paraId="2E9DE176" w14:textId="2F912F91" w:rsidR="008C12F1" w:rsidRPr="00A20020" w:rsidRDefault="005F4A0A" w:rsidP="0023768C">
      <w:pPr>
        <w:pStyle w:val="Standard"/>
        <w:numPr>
          <w:ilvl w:val="0"/>
          <w:numId w:val="1"/>
        </w:numPr>
        <w:spacing w:line="276" w:lineRule="auto"/>
        <w:jc w:val="both"/>
        <w:rPr>
          <w:rFonts w:asciiTheme="minorHAnsi" w:hAnsiTheme="minorHAnsi" w:cstheme="minorHAnsi"/>
        </w:rPr>
      </w:pPr>
      <w:r w:rsidRPr="002D3AD7">
        <w:rPr>
          <w:rFonts w:asciiTheme="minorHAnsi" w:hAnsiTheme="minorHAnsi" w:cstheme="minorHAnsi"/>
          <w:lang w:eastAsia="pl-PL"/>
        </w:rPr>
        <w:t xml:space="preserve">Wykonawca zobowiązany jest zrealizować zamówienie na zasadach i warunkach </w:t>
      </w:r>
      <w:r w:rsidRPr="00A20020">
        <w:rPr>
          <w:rFonts w:asciiTheme="minorHAnsi" w:hAnsiTheme="minorHAnsi" w:cstheme="minorHAnsi"/>
          <w:lang w:eastAsia="pl-PL"/>
        </w:rPr>
        <w:t xml:space="preserve">opisanych w projekcie umowy stanowiącym </w:t>
      </w:r>
      <w:r w:rsidRPr="00A20020">
        <w:rPr>
          <w:rFonts w:asciiTheme="minorHAnsi" w:hAnsiTheme="minorHAnsi" w:cstheme="minorHAnsi"/>
          <w:b/>
          <w:bCs/>
          <w:lang w:eastAsia="pl-PL"/>
        </w:rPr>
        <w:t xml:space="preserve">załącznik nr </w:t>
      </w:r>
      <w:r w:rsidR="006B0B5C" w:rsidRPr="00A20020">
        <w:rPr>
          <w:rFonts w:asciiTheme="minorHAnsi" w:hAnsiTheme="minorHAnsi" w:cstheme="minorHAnsi"/>
          <w:b/>
          <w:bCs/>
          <w:lang w:eastAsia="pl-PL"/>
        </w:rPr>
        <w:t>3</w:t>
      </w:r>
      <w:r w:rsidRPr="00A20020">
        <w:rPr>
          <w:rFonts w:asciiTheme="minorHAnsi" w:hAnsiTheme="minorHAnsi" w:cstheme="minorHAnsi"/>
          <w:b/>
          <w:bCs/>
          <w:lang w:eastAsia="pl-PL"/>
        </w:rPr>
        <w:t xml:space="preserve"> do zapytania ofertowego</w:t>
      </w:r>
      <w:r w:rsidR="00CA483A" w:rsidRPr="00A20020">
        <w:rPr>
          <w:rFonts w:asciiTheme="minorHAnsi" w:hAnsiTheme="minorHAnsi" w:cstheme="minorHAnsi"/>
          <w:b/>
          <w:bCs/>
          <w:lang w:eastAsia="pl-PL"/>
        </w:rPr>
        <w:t>.</w:t>
      </w:r>
    </w:p>
    <w:p w14:paraId="15DCB7E4" w14:textId="77777777" w:rsidR="0023768C" w:rsidRPr="002D3AD7" w:rsidRDefault="0023768C" w:rsidP="0023768C">
      <w:pPr>
        <w:pStyle w:val="Standard"/>
        <w:numPr>
          <w:ilvl w:val="0"/>
          <w:numId w:val="1"/>
        </w:numPr>
        <w:spacing w:line="276" w:lineRule="auto"/>
        <w:jc w:val="both"/>
        <w:rPr>
          <w:rFonts w:asciiTheme="minorHAnsi" w:hAnsiTheme="minorHAnsi" w:cstheme="minorHAnsi"/>
        </w:rPr>
      </w:pPr>
      <w:r w:rsidRPr="002D3AD7">
        <w:rPr>
          <w:rFonts w:asciiTheme="minorHAnsi" w:hAnsiTheme="minorHAnsi" w:cstheme="minorHAnsi"/>
          <w:b/>
          <w:bCs/>
          <w:color w:val="000000"/>
        </w:rPr>
        <w:t>Rozwiązania równoważne.</w:t>
      </w:r>
    </w:p>
    <w:p w14:paraId="4F876B70" w14:textId="77777777" w:rsidR="0023768C" w:rsidRPr="002D3AD7" w:rsidRDefault="0023768C" w:rsidP="0023768C">
      <w:pPr>
        <w:widowControl w:val="0"/>
        <w:spacing w:line="276" w:lineRule="auto"/>
        <w:ind w:left="360"/>
        <w:jc w:val="both"/>
        <w:outlineLvl w:val="3"/>
        <w:rPr>
          <w:rFonts w:asciiTheme="minorHAnsi" w:hAnsiTheme="minorHAnsi" w:cstheme="minorHAnsi"/>
          <w:sz w:val="24"/>
          <w:szCs w:val="24"/>
        </w:rPr>
      </w:pPr>
      <w:r w:rsidRPr="002D3AD7">
        <w:rPr>
          <w:rFonts w:asciiTheme="minorHAnsi" w:hAnsiTheme="minorHAnsi" w:cstheme="minorHAnsi"/>
          <w:bCs/>
          <w:color w:val="000000"/>
          <w:sz w:val="24"/>
          <w:szCs w:val="24"/>
        </w:rPr>
        <w:t xml:space="preserve">W każdym przypadku użycia w opisie przedmiotu zamówienia norm, ocen technicznych, specyfikacji technicznych i systemów referencji technicznych, </w:t>
      </w:r>
      <w:r w:rsidRPr="002D3AD7">
        <w:rPr>
          <w:rFonts w:asciiTheme="minorHAnsi" w:hAnsiTheme="minorHAnsi" w:cstheme="minorHAnsi"/>
          <w:bCs/>
          <w:color w:val="000000"/>
          <w:sz w:val="24"/>
          <w:szCs w:val="24"/>
        </w:rPr>
        <w:br/>
        <w:t xml:space="preserve">Wykonawca powinien przyjąć, że odniesieniu takiemu towarzyszą wyrazy </w:t>
      </w:r>
      <w:r w:rsidRPr="002D3AD7">
        <w:rPr>
          <w:rFonts w:asciiTheme="minorHAnsi" w:hAnsiTheme="minorHAnsi" w:cstheme="minorHAnsi"/>
          <w:bCs/>
          <w:i/>
          <w:color w:val="000000"/>
          <w:sz w:val="24"/>
          <w:szCs w:val="24"/>
        </w:rPr>
        <w:t>„lub równoważne”.</w:t>
      </w:r>
      <w:r w:rsidRPr="002D3AD7">
        <w:rPr>
          <w:rFonts w:asciiTheme="minorHAnsi" w:hAnsiTheme="minorHAnsi" w:cstheme="minorHAnsi"/>
          <w:sz w:val="24"/>
          <w:szCs w:val="24"/>
        </w:rPr>
        <w:t xml:space="preserve"> </w:t>
      </w:r>
    </w:p>
    <w:p w14:paraId="193177B7" w14:textId="77777777" w:rsidR="0023768C" w:rsidRPr="002D3AD7" w:rsidRDefault="0023768C" w:rsidP="0023768C">
      <w:pPr>
        <w:widowControl w:val="0"/>
        <w:spacing w:line="276" w:lineRule="auto"/>
        <w:ind w:left="360"/>
        <w:jc w:val="both"/>
        <w:outlineLvl w:val="3"/>
        <w:rPr>
          <w:rFonts w:asciiTheme="minorHAnsi" w:hAnsiTheme="minorHAnsi" w:cstheme="minorHAnsi"/>
          <w:sz w:val="24"/>
          <w:szCs w:val="24"/>
        </w:rPr>
      </w:pPr>
      <w:r w:rsidRPr="002D3AD7">
        <w:rPr>
          <w:rFonts w:asciiTheme="minorHAnsi" w:hAnsiTheme="minorHAnsi" w:cstheme="minorHAnsi"/>
          <w:color w:val="000000"/>
          <w:sz w:val="24"/>
          <w:szCs w:val="24"/>
        </w:rPr>
        <w:t xml:space="preserve">W przypadku użycia w </w:t>
      </w:r>
      <w:bookmarkStart w:id="9" w:name="_Hlk147755874"/>
      <w:r w:rsidRPr="002D3AD7">
        <w:rPr>
          <w:rFonts w:asciiTheme="minorHAnsi" w:hAnsiTheme="minorHAnsi" w:cstheme="minorHAnsi"/>
          <w:color w:val="000000"/>
          <w:sz w:val="24"/>
          <w:szCs w:val="24"/>
        </w:rPr>
        <w:t xml:space="preserve">dokumentacji projektowej </w:t>
      </w:r>
      <w:bookmarkEnd w:id="9"/>
      <w:r w:rsidRPr="002D3AD7">
        <w:rPr>
          <w:rFonts w:asciiTheme="minorHAnsi" w:hAnsiTheme="minorHAnsi" w:cstheme="minorHAnsi"/>
          <w:color w:val="000000"/>
          <w:sz w:val="24"/>
          <w:szCs w:val="24"/>
        </w:rPr>
        <w:t xml:space="preserve">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przedmiarze towarzyszy wyraz </w:t>
      </w:r>
      <w:r w:rsidRPr="002D3AD7">
        <w:rPr>
          <w:rFonts w:asciiTheme="minorHAnsi" w:hAnsiTheme="minorHAnsi" w:cstheme="minorHAnsi"/>
          <w:i/>
          <w:iCs/>
          <w:color w:val="000000"/>
          <w:sz w:val="24"/>
          <w:szCs w:val="24"/>
        </w:rPr>
        <w:t>„lub równoważne"</w:t>
      </w:r>
      <w:r w:rsidRPr="002D3AD7">
        <w:rPr>
          <w:rFonts w:asciiTheme="minorHAnsi" w:hAnsiTheme="minorHAnsi" w:cstheme="minorHAnsi"/>
          <w:color w:val="000000"/>
          <w:sz w:val="24"/>
          <w:szCs w:val="24"/>
        </w:rPr>
        <w:t>.</w:t>
      </w:r>
    </w:p>
    <w:p w14:paraId="19CA5AA9" w14:textId="22B0ACBB" w:rsidR="0023768C" w:rsidRPr="002D3AD7" w:rsidRDefault="0023768C" w:rsidP="0023768C">
      <w:pPr>
        <w:widowControl w:val="0"/>
        <w:spacing w:line="276" w:lineRule="auto"/>
        <w:ind w:left="360"/>
        <w:jc w:val="both"/>
        <w:outlineLvl w:val="3"/>
        <w:rPr>
          <w:rFonts w:asciiTheme="minorHAnsi" w:hAnsiTheme="minorHAnsi" w:cstheme="minorHAnsi"/>
          <w:sz w:val="24"/>
          <w:szCs w:val="24"/>
        </w:rPr>
      </w:pPr>
      <w:r w:rsidRPr="002D3AD7">
        <w:rPr>
          <w:rFonts w:asciiTheme="minorHAnsi" w:hAnsiTheme="minorHAnsi" w:cstheme="minorHAnsi"/>
          <w:color w:val="000000"/>
          <w:sz w:val="24"/>
          <w:szCs w:val="24"/>
        </w:rPr>
        <w:t xml:space="preserve">W przypadku, gdy w dokumentacji projektowej zostały użyte znaki towarowe, oznacza to, że są podane przykładowo i określają jedynie minimalne oczekiwane parametry jakościowe oraz wymagany standard. Wykonawca może zastosować materiały lub urządzenia równoważne, lecz o parametrach technicznych i jakościowych </w:t>
      </w:r>
      <w:r w:rsidR="003F3FDF">
        <w:rPr>
          <w:rFonts w:asciiTheme="minorHAnsi" w:hAnsiTheme="minorHAnsi" w:cstheme="minorHAnsi"/>
          <w:b/>
          <w:bCs/>
          <w:color w:val="000000"/>
          <w:sz w:val="24"/>
          <w:szCs w:val="24"/>
        </w:rPr>
        <w:t>identycznych</w:t>
      </w:r>
      <w:r w:rsidRPr="002D3AD7">
        <w:rPr>
          <w:rFonts w:asciiTheme="minorHAnsi" w:hAnsiTheme="minorHAnsi" w:cstheme="minorHAnsi"/>
          <w:color w:val="000000"/>
          <w:sz w:val="24"/>
          <w:szCs w:val="24"/>
        </w:rPr>
        <w:t xml:space="preserve"> lub lepszych, których zastosowanie w żaden sposób nie wpłynie negatywnie na prawidłowe funkcjonowanie rozwiązań przyjętych w przedmiarze. Wykonawca, który zastosuje urządzenia lub materiały równoważne będzie obowiązany wykazać w trakcie realizacji zamówienia, że zastosowane przez niego urządzenia i materiały spełniają wymagania określone przez Zamawiającego.</w:t>
      </w:r>
    </w:p>
    <w:p w14:paraId="0304BB32" w14:textId="77777777" w:rsidR="0023768C" w:rsidRPr="002D3AD7" w:rsidRDefault="0023768C" w:rsidP="0023768C">
      <w:pPr>
        <w:widowControl w:val="0"/>
        <w:spacing w:line="276" w:lineRule="auto"/>
        <w:ind w:left="360"/>
        <w:jc w:val="both"/>
        <w:outlineLvl w:val="3"/>
        <w:rPr>
          <w:rFonts w:asciiTheme="minorHAnsi" w:hAnsiTheme="minorHAnsi" w:cstheme="minorHAnsi"/>
          <w:color w:val="000000"/>
          <w:sz w:val="24"/>
          <w:szCs w:val="24"/>
        </w:rPr>
      </w:pPr>
      <w:r w:rsidRPr="002D3AD7">
        <w:rPr>
          <w:rFonts w:asciiTheme="minorHAnsi" w:hAnsiTheme="minorHAnsi" w:cstheme="minorHAnsi"/>
          <w:color w:val="000000"/>
          <w:sz w:val="24"/>
          <w:szCs w:val="24"/>
        </w:rPr>
        <w:t xml:space="preserve">Użycie w przedmiarze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w:t>
      </w:r>
      <w:r w:rsidRPr="002D3AD7">
        <w:rPr>
          <w:rFonts w:asciiTheme="minorHAnsi" w:hAnsiTheme="minorHAnsi" w:cstheme="minorHAnsi"/>
          <w:color w:val="000000"/>
          <w:sz w:val="24"/>
          <w:szCs w:val="24"/>
        </w:rPr>
        <w:lastRenderedPageBreak/>
        <w:t>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78E30AC" w14:textId="77777777" w:rsidR="0023768C" w:rsidRPr="002D3AD7" w:rsidRDefault="0023768C" w:rsidP="0023768C">
      <w:pPr>
        <w:widowControl w:val="0"/>
        <w:spacing w:line="276" w:lineRule="auto"/>
        <w:ind w:left="360"/>
        <w:jc w:val="both"/>
        <w:outlineLvl w:val="3"/>
        <w:rPr>
          <w:rFonts w:asciiTheme="minorHAnsi" w:hAnsiTheme="minorHAnsi" w:cstheme="minorHAnsi"/>
          <w:color w:val="222222"/>
          <w:sz w:val="24"/>
          <w:szCs w:val="24"/>
        </w:rPr>
      </w:pPr>
      <w:r w:rsidRPr="002D3AD7">
        <w:rPr>
          <w:rFonts w:asciiTheme="minorHAnsi" w:hAnsiTheme="minorHAnsi" w:cstheme="minorHAnsi"/>
          <w:color w:val="000000"/>
          <w:sz w:val="24"/>
          <w:szCs w:val="24"/>
        </w:rPr>
        <w:t>Użycie w dokumentacji projektowej wymogi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6491DC7" w14:textId="54EE2993" w:rsidR="006B0B5C" w:rsidRPr="002D3AD7" w:rsidRDefault="0023768C" w:rsidP="0023768C">
      <w:pPr>
        <w:pStyle w:val="Akapitzlist"/>
        <w:spacing w:line="276" w:lineRule="auto"/>
        <w:ind w:left="360"/>
        <w:jc w:val="both"/>
        <w:textAlignment w:val="baseline"/>
        <w:rPr>
          <w:rFonts w:asciiTheme="minorHAnsi" w:hAnsiTheme="minorHAnsi" w:cstheme="minorHAnsi"/>
          <w:sz w:val="24"/>
          <w:szCs w:val="24"/>
        </w:rPr>
      </w:pPr>
      <w:r w:rsidRPr="002D3AD7">
        <w:rPr>
          <w:rFonts w:asciiTheme="minorHAnsi" w:hAnsiTheme="minorHAnsi" w:cstheme="minorHAnsi"/>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1435821" w14:textId="0584899C" w:rsidR="00665AEA" w:rsidRPr="00A96357" w:rsidRDefault="00665AEA" w:rsidP="00665AEA">
      <w:pPr>
        <w:pStyle w:val="Akapitzlist"/>
        <w:numPr>
          <w:ilvl w:val="0"/>
          <w:numId w:val="1"/>
        </w:numPr>
        <w:spacing w:line="276" w:lineRule="auto"/>
        <w:jc w:val="both"/>
        <w:textAlignment w:val="baseline"/>
        <w:rPr>
          <w:rFonts w:asciiTheme="minorHAnsi" w:hAnsiTheme="minorHAnsi" w:cstheme="minorHAnsi"/>
          <w:sz w:val="24"/>
          <w:szCs w:val="24"/>
        </w:rPr>
      </w:pPr>
      <w:r w:rsidRPr="00A96357">
        <w:rPr>
          <w:rFonts w:asciiTheme="minorHAnsi" w:hAnsiTheme="minorHAnsi" w:cstheme="minorHAnsi"/>
          <w:sz w:val="24"/>
          <w:szCs w:val="24"/>
        </w:rPr>
        <w:t>Zamawiający  wprowadza zastrzeżeni</w:t>
      </w:r>
      <w:r w:rsidR="0023768C" w:rsidRPr="00A96357">
        <w:rPr>
          <w:rFonts w:asciiTheme="minorHAnsi" w:hAnsiTheme="minorHAnsi" w:cstheme="minorHAnsi"/>
          <w:sz w:val="24"/>
          <w:szCs w:val="24"/>
        </w:rPr>
        <w:t>e</w:t>
      </w:r>
      <w:r w:rsidRPr="00A96357">
        <w:rPr>
          <w:rFonts w:asciiTheme="minorHAnsi" w:hAnsiTheme="minorHAnsi" w:cstheme="minorHAnsi"/>
          <w:sz w:val="24"/>
          <w:szCs w:val="24"/>
        </w:rPr>
        <w:t xml:space="preserve"> wskazujące na obowiązek osobistego wykonania przez Wykonawcę kluczowych części zamówienia. </w:t>
      </w:r>
      <w:bookmarkStart w:id="10" w:name="_Hlk159315805"/>
      <w:r w:rsidR="005371E4" w:rsidRPr="00A96357">
        <w:rPr>
          <w:rFonts w:asciiTheme="minorHAnsi" w:hAnsiTheme="minorHAnsi" w:cstheme="minorHAnsi"/>
          <w:sz w:val="24"/>
          <w:szCs w:val="24"/>
        </w:rPr>
        <w:t>Do prac wykonywanych przez dyplomowanych konserwatorów dzieł sztuki</w:t>
      </w:r>
      <w:r w:rsidR="007C48DD" w:rsidRPr="00A96357">
        <w:rPr>
          <w:rFonts w:asciiTheme="minorHAnsi" w:hAnsiTheme="minorHAnsi" w:cstheme="minorHAnsi"/>
          <w:sz w:val="24"/>
          <w:szCs w:val="24"/>
        </w:rPr>
        <w:t xml:space="preserve"> (uprawnienia </w:t>
      </w:r>
      <w:r w:rsidR="005371E4" w:rsidRPr="00A96357">
        <w:rPr>
          <w:rFonts w:asciiTheme="minorHAnsi" w:hAnsiTheme="minorHAnsi" w:cstheme="minorHAnsi"/>
          <w:sz w:val="24"/>
          <w:szCs w:val="24"/>
        </w:rPr>
        <w:t xml:space="preserve">zgodnie z </w:t>
      </w:r>
      <w:r w:rsidR="007C48DD" w:rsidRPr="00A96357">
        <w:rPr>
          <w:rFonts w:asciiTheme="minorHAnsi" w:hAnsiTheme="minorHAnsi" w:cstheme="minorHAnsi"/>
          <w:sz w:val="24"/>
          <w:szCs w:val="24"/>
        </w:rPr>
        <w:t>Ustawą o Ochronie Zabytków</w:t>
      </w:r>
      <w:r w:rsidR="002539FA" w:rsidRPr="00A96357">
        <w:rPr>
          <w:rFonts w:asciiTheme="minorHAnsi" w:hAnsiTheme="minorHAnsi" w:cstheme="minorHAnsi"/>
          <w:sz w:val="24"/>
          <w:szCs w:val="24"/>
        </w:rPr>
        <w:t>) należą wszelkie działania przy zabytkowych polichromiach, pracach związanych z ich konserwacją, renowacją, rekons</w:t>
      </w:r>
      <w:r w:rsidR="00BE3838" w:rsidRPr="00A96357">
        <w:rPr>
          <w:rFonts w:asciiTheme="minorHAnsi" w:hAnsiTheme="minorHAnsi" w:cstheme="minorHAnsi"/>
          <w:sz w:val="24"/>
          <w:szCs w:val="24"/>
        </w:rPr>
        <w:t>t</w:t>
      </w:r>
      <w:r w:rsidR="002539FA" w:rsidRPr="00A96357">
        <w:rPr>
          <w:rFonts w:asciiTheme="minorHAnsi" w:hAnsiTheme="minorHAnsi" w:cstheme="minorHAnsi"/>
          <w:sz w:val="24"/>
          <w:szCs w:val="24"/>
        </w:rPr>
        <w:t>rukcją</w:t>
      </w:r>
      <w:r w:rsidR="00BE3838" w:rsidRPr="00A96357">
        <w:rPr>
          <w:rFonts w:asciiTheme="minorHAnsi" w:hAnsiTheme="minorHAnsi" w:cstheme="minorHAnsi"/>
          <w:sz w:val="24"/>
          <w:szCs w:val="24"/>
        </w:rPr>
        <w:t xml:space="preserve">. Do prac przy zabytkowych elementach drewnianych  kaplicy </w:t>
      </w:r>
      <w:r w:rsidR="00DE6675" w:rsidRPr="00A96357">
        <w:rPr>
          <w:rFonts w:asciiTheme="minorHAnsi" w:hAnsiTheme="minorHAnsi" w:cstheme="minorHAnsi"/>
          <w:sz w:val="24"/>
          <w:szCs w:val="24"/>
        </w:rPr>
        <w:t xml:space="preserve">zamawiający wprowadza wymóg osobistego wykonywania tychże, przez </w:t>
      </w:r>
      <w:r w:rsidR="0005723B" w:rsidRPr="00A96357">
        <w:rPr>
          <w:rFonts w:asciiTheme="minorHAnsi" w:hAnsiTheme="minorHAnsi" w:cstheme="minorHAnsi"/>
          <w:sz w:val="24"/>
          <w:szCs w:val="24"/>
        </w:rPr>
        <w:t>osobę dysponującą ukończonymi studiami inżynierskimi w zakresie technologii drewna</w:t>
      </w:r>
      <w:r w:rsidR="00C45F63" w:rsidRPr="00A96357">
        <w:rPr>
          <w:rFonts w:asciiTheme="minorHAnsi" w:hAnsiTheme="minorHAnsi" w:cstheme="minorHAnsi"/>
          <w:sz w:val="24"/>
          <w:szCs w:val="24"/>
        </w:rPr>
        <w:t xml:space="preserve"> wraz z nadzorem konserwatorskim.</w:t>
      </w:r>
    </w:p>
    <w:bookmarkEnd w:id="10"/>
    <w:p w14:paraId="3F98E432" w14:textId="77777777" w:rsidR="00665AEA" w:rsidRPr="002D3AD7" w:rsidRDefault="00665AEA" w:rsidP="00665AEA">
      <w:pPr>
        <w:pStyle w:val="Akapitzlist"/>
        <w:numPr>
          <w:ilvl w:val="0"/>
          <w:numId w:val="1"/>
        </w:numPr>
        <w:spacing w:line="276" w:lineRule="auto"/>
        <w:jc w:val="both"/>
        <w:textAlignment w:val="baseline"/>
        <w:rPr>
          <w:rFonts w:asciiTheme="minorHAnsi" w:hAnsiTheme="minorHAnsi" w:cstheme="minorHAnsi"/>
          <w:sz w:val="24"/>
          <w:szCs w:val="24"/>
        </w:rPr>
      </w:pPr>
      <w:r w:rsidRPr="00A96357">
        <w:rPr>
          <w:rFonts w:asciiTheme="minorHAnsi" w:hAnsiTheme="minorHAnsi" w:cstheme="minorHAnsi"/>
          <w:sz w:val="24"/>
          <w:szCs w:val="24"/>
        </w:rPr>
        <w:t>Wykonawca zobowiązany jest przedstawić w of</w:t>
      </w:r>
      <w:r w:rsidRPr="002D3AD7">
        <w:rPr>
          <w:rFonts w:asciiTheme="minorHAnsi" w:hAnsiTheme="minorHAnsi" w:cstheme="minorHAnsi"/>
          <w:sz w:val="24"/>
          <w:szCs w:val="24"/>
        </w:rPr>
        <w:t>ercie część zamówienia, której wykonanie powierzy podwykonawcom. Nie wykazanie podwykonawstwa przez Wykonawcę w ofercie oznaczać będzie, że przedmiot zamówienia zrealizowany zostanie wyłącznie przez Wykonawcę.</w:t>
      </w:r>
    </w:p>
    <w:p w14:paraId="32A2E2D0" w14:textId="1E07C938" w:rsidR="00CA483A" w:rsidRPr="002D3AD7" w:rsidRDefault="00CA483A" w:rsidP="00F6612A">
      <w:pPr>
        <w:pStyle w:val="Standard"/>
        <w:numPr>
          <w:ilvl w:val="0"/>
          <w:numId w:val="1"/>
        </w:numPr>
        <w:spacing w:line="276" w:lineRule="auto"/>
        <w:jc w:val="both"/>
        <w:rPr>
          <w:rFonts w:asciiTheme="minorHAnsi" w:hAnsiTheme="minorHAnsi" w:cstheme="minorHAnsi"/>
          <w:b/>
          <w:bCs/>
        </w:rPr>
      </w:pPr>
      <w:r w:rsidRPr="002D3AD7">
        <w:rPr>
          <w:rFonts w:asciiTheme="minorHAnsi" w:eastAsia="Calibri" w:hAnsiTheme="minorHAnsi" w:cstheme="minorHAnsi"/>
          <w:lang w:eastAsia="en-US"/>
        </w:rPr>
        <w:t>Zaleca się, aby wykonawcy pozyskali dla siebie na własną odpowiedzialność i ryzyko wszelkie informacje, które mogą być niezbędne w przygotowywaniu oferty oraz przy zawieraniu umowy. Koszty z tym związane poniesie wykonawca.</w:t>
      </w:r>
    </w:p>
    <w:p w14:paraId="3C8896DA" w14:textId="47267F74" w:rsidR="002C2811" w:rsidRPr="002D3AD7" w:rsidRDefault="002C2811" w:rsidP="00F6612A">
      <w:pPr>
        <w:pStyle w:val="Standard"/>
        <w:spacing w:before="113" w:line="276" w:lineRule="auto"/>
        <w:ind w:left="360"/>
        <w:rPr>
          <w:rFonts w:asciiTheme="minorHAnsi" w:hAnsiTheme="minorHAnsi" w:cstheme="minorHAnsi"/>
        </w:rPr>
      </w:pPr>
    </w:p>
    <w:p w14:paraId="1AEEAE8B" w14:textId="77777777" w:rsidR="002C2811" w:rsidRPr="002D3AD7" w:rsidRDefault="002C2811" w:rsidP="002D3AD7">
      <w:pPr>
        <w:numPr>
          <w:ilvl w:val="0"/>
          <w:numId w:val="3"/>
        </w:numPr>
        <w:shd w:val="clear" w:color="auto" w:fill="D9D9D9" w:themeFill="background1" w:themeFillShade="D9"/>
        <w:suppressAutoHyphens/>
        <w:autoSpaceDN w:val="0"/>
        <w:spacing w:after="160" w:line="276" w:lineRule="auto"/>
        <w:jc w:val="both"/>
        <w:rPr>
          <w:rFonts w:asciiTheme="minorHAnsi" w:eastAsia="Calibri" w:hAnsiTheme="minorHAnsi" w:cstheme="minorHAnsi"/>
          <w:b/>
          <w:bCs/>
          <w:sz w:val="24"/>
          <w:szCs w:val="24"/>
          <w:lang w:eastAsia="en-US"/>
        </w:rPr>
      </w:pPr>
      <w:r w:rsidRPr="002D3AD7">
        <w:rPr>
          <w:rFonts w:asciiTheme="minorHAnsi" w:eastAsia="Calibri" w:hAnsiTheme="minorHAnsi" w:cstheme="minorHAnsi"/>
          <w:b/>
          <w:bCs/>
          <w:sz w:val="24"/>
          <w:szCs w:val="24"/>
          <w:lang w:eastAsia="en-US"/>
        </w:rPr>
        <w:t>TERMIN REALIZACJI  ZAMÓWIENIA</w:t>
      </w:r>
    </w:p>
    <w:p w14:paraId="65DFEDDC" w14:textId="62A9D7DA" w:rsidR="008940A2" w:rsidRPr="002D3AD7" w:rsidRDefault="00BD59E9" w:rsidP="00F6612A">
      <w:pPr>
        <w:pStyle w:val="Standard"/>
        <w:spacing w:before="113" w:line="276" w:lineRule="auto"/>
        <w:jc w:val="both"/>
        <w:rPr>
          <w:rStyle w:val="markedcontent"/>
          <w:rFonts w:asciiTheme="minorHAnsi" w:hAnsiTheme="minorHAnsi" w:cstheme="minorHAnsi"/>
        </w:rPr>
      </w:pPr>
      <w:r w:rsidRPr="002D3AD7">
        <w:rPr>
          <w:rFonts w:asciiTheme="minorHAnsi" w:hAnsiTheme="minorHAnsi" w:cstheme="minorHAnsi"/>
        </w:rPr>
        <w:lastRenderedPageBreak/>
        <w:t xml:space="preserve">Wykonawca jest zobowiązany wykonać zamówienie </w:t>
      </w:r>
      <w:r w:rsidRPr="002D3AD7">
        <w:rPr>
          <w:rFonts w:asciiTheme="minorHAnsi" w:hAnsiTheme="minorHAnsi" w:cstheme="minorHAnsi"/>
          <w:b/>
          <w:bCs/>
        </w:rPr>
        <w:t>w terminie</w:t>
      </w:r>
      <w:r w:rsidR="00EC77E8" w:rsidRPr="002D3AD7">
        <w:rPr>
          <w:rFonts w:asciiTheme="minorHAnsi" w:hAnsiTheme="minorHAnsi" w:cstheme="minorHAnsi"/>
          <w:b/>
          <w:bCs/>
        </w:rPr>
        <w:t xml:space="preserve"> </w:t>
      </w:r>
      <w:r w:rsidR="00EB250A" w:rsidRPr="002D3AD7">
        <w:rPr>
          <w:rFonts w:asciiTheme="minorHAnsi" w:hAnsiTheme="minorHAnsi" w:cstheme="minorHAnsi"/>
          <w:b/>
          <w:bCs/>
        </w:rPr>
        <w:t xml:space="preserve">do </w:t>
      </w:r>
      <w:r w:rsidR="00E166C4" w:rsidRPr="002D3AD7">
        <w:rPr>
          <w:rFonts w:asciiTheme="minorHAnsi" w:hAnsiTheme="minorHAnsi" w:cstheme="minorHAnsi"/>
          <w:b/>
          <w:bCs/>
        </w:rPr>
        <w:t>30</w:t>
      </w:r>
      <w:r w:rsidR="00EB250A" w:rsidRPr="002D3AD7">
        <w:rPr>
          <w:rFonts w:asciiTheme="minorHAnsi" w:hAnsiTheme="minorHAnsi" w:cstheme="minorHAnsi"/>
          <w:b/>
          <w:bCs/>
        </w:rPr>
        <w:t xml:space="preserve"> </w:t>
      </w:r>
      <w:r w:rsidR="00E166C4" w:rsidRPr="002D3AD7">
        <w:rPr>
          <w:rFonts w:asciiTheme="minorHAnsi" w:hAnsiTheme="minorHAnsi" w:cstheme="minorHAnsi"/>
          <w:b/>
          <w:bCs/>
        </w:rPr>
        <w:t>listopada</w:t>
      </w:r>
      <w:r w:rsidR="00EB250A" w:rsidRPr="002D3AD7">
        <w:rPr>
          <w:rFonts w:asciiTheme="minorHAnsi" w:hAnsiTheme="minorHAnsi" w:cstheme="minorHAnsi"/>
          <w:b/>
          <w:bCs/>
        </w:rPr>
        <w:t xml:space="preserve"> 2024 r</w:t>
      </w:r>
      <w:r w:rsidR="00EC77E8" w:rsidRPr="002D3AD7">
        <w:rPr>
          <w:rFonts w:asciiTheme="minorHAnsi" w:hAnsiTheme="minorHAnsi" w:cstheme="minorHAnsi"/>
          <w:b/>
          <w:bCs/>
        </w:rPr>
        <w:t>.</w:t>
      </w:r>
    </w:p>
    <w:p w14:paraId="6D7859EC" w14:textId="77777777" w:rsidR="00683E0D" w:rsidRPr="002D3AD7" w:rsidRDefault="00683E0D" w:rsidP="00F6612A">
      <w:pPr>
        <w:pStyle w:val="Standard"/>
        <w:spacing w:before="113" w:line="276" w:lineRule="auto"/>
        <w:ind w:left="1069"/>
        <w:jc w:val="both"/>
        <w:rPr>
          <w:rFonts w:asciiTheme="minorHAnsi" w:hAnsiTheme="minorHAnsi" w:cstheme="minorHAnsi"/>
          <w:b/>
          <w:bCs/>
          <w:color w:val="FF0000"/>
        </w:rPr>
      </w:pPr>
    </w:p>
    <w:p w14:paraId="1F8A9B2F" w14:textId="77777777" w:rsidR="005C65AF" w:rsidRPr="002D3AD7" w:rsidRDefault="005775F9" w:rsidP="002D3AD7">
      <w:pPr>
        <w:numPr>
          <w:ilvl w:val="0"/>
          <w:numId w:val="3"/>
        </w:numPr>
        <w:shd w:val="clear" w:color="auto" w:fill="D9D9D9" w:themeFill="background1" w:themeFillShade="D9"/>
        <w:autoSpaceDN w:val="0"/>
        <w:spacing w:line="276" w:lineRule="auto"/>
        <w:jc w:val="both"/>
        <w:rPr>
          <w:rFonts w:asciiTheme="minorHAnsi" w:eastAsia="Calibri" w:hAnsiTheme="minorHAnsi" w:cstheme="minorHAnsi"/>
          <w:b/>
          <w:bCs/>
          <w:sz w:val="24"/>
          <w:szCs w:val="24"/>
          <w:lang w:eastAsia="en-US"/>
        </w:rPr>
      </w:pPr>
      <w:r w:rsidRPr="002D3AD7">
        <w:rPr>
          <w:rFonts w:asciiTheme="minorHAnsi" w:eastAsia="Calibri" w:hAnsiTheme="minorHAnsi" w:cstheme="minorHAnsi"/>
          <w:b/>
          <w:bCs/>
          <w:sz w:val="24"/>
          <w:szCs w:val="24"/>
          <w:lang w:eastAsia="en-US"/>
        </w:rPr>
        <w:t>WARUNKI  UDZIAŁU  W  POSTĘPOWANIU</w:t>
      </w:r>
    </w:p>
    <w:p w14:paraId="45A5D746" w14:textId="2E737CE1" w:rsidR="005775F9" w:rsidRPr="002D3AD7" w:rsidRDefault="005775F9" w:rsidP="00F6612A">
      <w:pPr>
        <w:autoSpaceDN w:val="0"/>
        <w:spacing w:line="276" w:lineRule="auto"/>
        <w:ind w:left="360"/>
        <w:jc w:val="both"/>
        <w:rPr>
          <w:rFonts w:asciiTheme="minorHAnsi" w:eastAsia="Calibri" w:hAnsiTheme="minorHAnsi" w:cstheme="minorHAnsi"/>
          <w:b/>
          <w:bCs/>
          <w:sz w:val="24"/>
          <w:szCs w:val="24"/>
          <w:lang w:eastAsia="en-US"/>
        </w:rPr>
      </w:pPr>
      <w:r w:rsidRPr="002D3AD7">
        <w:rPr>
          <w:rFonts w:asciiTheme="minorHAnsi" w:eastAsia="Calibri" w:hAnsiTheme="minorHAnsi" w:cstheme="minorHAnsi"/>
          <w:b/>
          <w:bCs/>
          <w:sz w:val="24"/>
          <w:szCs w:val="24"/>
          <w:lang w:eastAsia="en-US"/>
        </w:rPr>
        <w:t xml:space="preserve"> </w:t>
      </w:r>
    </w:p>
    <w:p w14:paraId="302FE5EB" w14:textId="77777777" w:rsidR="00D0596F" w:rsidRPr="00D0596F" w:rsidRDefault="00D0596F">
      <w:pPr>
        <w:numPr>
          <w:ilvl w:val="0"/>
          <w:numId w:val="32"/>
        </w:numPr>
        <w:shd w:val="clear" w:color="auto" w:fill="FFFFFF"/>
        <w:spacing w:line="276" w:lineRule="auto"/>
        <w:jc w:val="both"/>
        <w:rPr>
          <w:rFonts w:asciiTheme="minorHAnsi" w:eastAsia="Calibri" w:hAnsiTheme="minorHAnsi" w:cstheme="minorHAnsi"/>
          <w:b/>
          <w:sz w:val="24"/>
          <w:szCs w:val="24"/>
          <w:lang w:eastAsia="x-none"/>
        </w:rPr>
      </w:pPr>
      <w:r w:rsidRPr="00D0596F">
        <w:rPr>
          <w:rFonts w:asciiTheme="minorHAnsi" w:eastAsia="Calibri" w:hAnsiTheme="minorHAnsi" w:cstheme="minorHAnsi"/>
          <w:b/>
          <w:sz w:val="24"/>
          <w:szCs w:val="24"/>
          <w:lang w:eastAsia="x-none"/>
        </w:rPr>
        <w:t>O udzielenie zamówienia mogą ubiegać się Wykonawcy, którzy spełniają następujące warunki udziału w postępowaniu, a mianowicie:</w:t>
      </w:r>
    </w:p>
    <w:p w14:paraId="38942716" w14:textId="77777777" w:rsidR="00D0596F" w:rsidRPr="002D3AD7" w:rsidRDefault="00D0596F">
      <w:pPr>
        <w:pStyle w:val="Akapitzlist"/>
        <w:numPr>
          <w:ilvl w:val="0"/>
          <w:numId w:val="33"/>
        </w:numPr>
        <w:autoSpaceDE w:val="0"/>
        <w:autoSpaceDN w:val="0"/>
        <w:adjustRightInd w:val="0"/>
        <w:spacing w:line="276" w:lineRule="auto"/>
        <w:jc w:val="both"/>
        <w:rPr>
          <w:rFonts w:asciiTheme="minorHAnsi" w:eastAsia="Calibri" w:hAnsiTheme="minorHAnsi" w:cstheme="minorHAnsi"/>
          <w:b/>
          <w:sz w:val="24"/>
          <w:szCs w:val="24"/>
          <w:lang w:eastAsia="x-none"/>
        </w:rPr>
      </w:pPr>
      <w:bookmarkStart w:id="11" w:name="_Hlk156974999"/>
      <w:r w:rsidRPr="002D3AD7">
        <w:rPr>
          <w:rFonts w:asciiTheme="minorHAnsi" w:eastAsia="Calibri" w:hAnsiTheme="minorHAnsi" w:cstheme="minorHAnsi"/>
          <w:b/>
          <w:sz w:val="24"/>
          <w:szCs w:val="24"/>
          <w:lang w:eastAsia="x-none"/>
        </w:rPr>
        <w:t>posiadają odpowiednie doświadczenie:</w:t>
      </w:r>
    </w:p>
    <w:p w14:paraId="26AC521B" w14:textId="77777777" w:rsidR="00D0596F" w:rsidRPr="002D3AD7" w:rsidRDefault="00D0596F" w:rsidP="00D0596F">
      <w:pPr>
        <w:pStyle w:val="Akapitzlist"/>
        <w:autoSpaceDE w:val="0"/>
        <w:autoSpaceDN w:val="0"/>
        <w:adjustRightInd w:val="0"/>
        <w:spacing w:line="276" w:lineRule="auto"/>
        <w:ind w:left="708"/>
        <w:jc w:val="both"/>
        <w:rPr>
          <w:rFonts w:asciiTheme="minorHAnsi" w:eastAsia="Calibri" w:hAnsiTheme="minorHAnsi" w:cstheme="minorHAnsi"/>
          <w:bCs/>
          <w:sz w:val="24"/>
          <w:szCs w:val="24"/>
          <w:u w:val="single"/>
          <w:lang w:eastAsia="x-none"/>
        </w:rPr>
      </w:pPr>
      <w:r w:rsidRPr="002D3AD7">
        <w:rPr>
          <w:rFonts w:asciiTheme="minorHAnsi" w:eastAsia="Calibri" w:hAnsiTheme="minorHAnsi" w:cstheme="minorHAnsi"/>
          <w:bCs/>
          <w:i/>
          <w:sz w:val="24"/>
          <w:szCs w:val="24"/>
          <w:u w:val="single"/>
          <w:lang w:eastAsia="x-none"/>
        </w:rPr>
        <w:t>Opis sposobu dokonywania oceny spełniania tego warunku:</w:t>
      </w:r>
    </w:p>
    <w:p w14:paraId="3BD6AADA" w14:textId="77777777" w:rsidR="00D0596F" w:rsidRPr="006E31A6" w:rsidRDefault="00D0596F" w:rsidP="00D0596F">
      <w:pPr>
        <w:pStyle w:val="Akapitzlist"/>
        <w:autoSpaceDE w:val="0"/>
        <w:autoSpaceDN w:val="0"/>
        <w:adjustRightInd w:val="0"/>
        <w:spacing w:line="276" w:lineRule="auto"/>
        <w:ind w:left="708"/>
        <w:jc w:val="both"/>
        <w:rPr>
          <w:rFonts w:asciiTheme="minorHAnsi" w:eastAsia="Calibri" w:hAnsiTheme="minorHAnsi" w:cstheme="minorHAnsi"/>
          <w:b/>
          <w:sz w:val="24"/>
          <w:szCs w:val="24"/>
          <w:lang w:val="x-none" w:eastAsia="x-none"/>
        </w:rPr>
      </w:pPr>
      <w:r w:rsidRPr="002D3AD7">
        <w:rPr>
          <w:rFonts w:asciiTheme="minorHAnsi" w:eastAsia="Calibri" w:hAnsiTheme="minorHAnsi" w:cstheme="minorHAnsi"/>
          <w:sz w:val="24"/>
          <w:szCs w:val="24"/>
          <w:lang w:eastAsia="x-none"/>
        </w:rPr>
        <w:t>Wykonawca winien wykazać, że wykonał należycie nie wcześniej niż </w:t>
      </w:r>
      <w:r w:rsidRPr="002D3AD7">
        <w:rPr>
          <w:rFonts w:asciiTheme="minorHAnsi" w:eastAsia="Calibri" w:hAnsiTheme="minorHAnsi" w:cstheme="minorHAnsi"/>
          <w:b/>
          <w:bCs/>
          <w:sz w:val="24"/>
          <w:szCs w:val="24"/>
          <w:lang w:eastAsia="x-none"/>
        </w:rPr>
        <w:t>w okresie ostatnich 5 lat przed upływem terminu składania ofert</w:t>
      </w:r>
      <w:r w:rsidRPr="002D3AD7">
        <w:rPr>
          <w:rFonts w:asciiTheme="minorHAnsi" w:eastAsia="Calibri" w:hAnsiTheme="minorHAnsi" w:cstheme="minorHAnsi"/>
          <w:sz w:val="24"/>
          <w:szCs w:val="24"/>
          <w:lang w:eastAsia="x-none"/>
        </w:rPr>
        <w:t>, a jeżeli okres prowadzenia działalności jest krótszy - w tym okresie </w:t>
      </w:r>
      <w:r w:rsidRPr="002D3AD7">
        <w:rPr>
          <w:rFonts w:asciiTheme="minorHAnsi" w:eastAsia="Calibri" w:hAnsiTheme="minorHAnsi" w:cstheme="minorHAnsi"/>
          <w:b/>
          <w:sz w:val="24"/>
          <w:szCs w:val="24"/>
          <w:lang w:val="x-none" w:eastAsia="x-none"/>
        </w:rPr>
        <w:t xml:space="preserve">co najmniej </w:t>
      </w:r>
      <w:r w:rsidRPr="006E31A6">
        <w:rPr>
          <w:rFonts w:asciiTheme="minorHAnsi" w:eastAsia="Calibri" w:hAnsiTheme="minorHAnsi" w:cstheme="minorHAnsi"/>
          <w:b/>
          <w:sz w:val="24"/>
          <w:szCs w:val="24"/>
          <w:lang w:eastAsia="x-none"/>
        </w:rPr>
        <w:t xml:space="preserve">dwie </w:t>
      </w:r>
      <w:r w:rsidRPr="006E31A6">
        <w:rPr>
          <w:rFonts w:asciiTheme="minorHAnsi" w:eastAsia="Calibri" w:hAnsiTheme="minorHAnsi" w:cstheme="minorHAnsi"/>
          <w:b/>
          <w:sz w:val="24"/>
          <w:szCs w:val="24"/>
          <w:lang w:val="x-none" w:eastAsia="x-none"/>
        </w:rPr>
        <w:t>robot</w:t>
      </w:r>
      <w:r w:rsidRPr="006E31A6">
        <w:rPr>
          <w:rFonts w:asciiTheme="minorHAnsi" w:eastAsia="Calibri" w:hAnsiTheme="minorHAnsi" w:cstheme="minorHAnsi"/>
          <w:b/>
          <w:sz w:val="24"/>
          <w:szCs w:val="24"/>
          <w:lang w:eastAsia="x-none"/>
        </w:rPr>
        <w:t>y</w:t>
      </w:r>
      <w:r w:rsidRPr="006E31A6">
        <w:rPr>
          <w:rFonts w:asciiTheme="minorHAnsi" w:eastAsia="Calibri" w:hAnsiTheme="minorHAnsi" w:cstheme="minorHAnsi"/>
          <w:b/>
          <w:sz w:val="24"/>
          <w:szCs w:val="24"/>
          <w:lang w:val="x-none" w:eastAsia="x-none"/>
        </w:rPr>
        <w:t xml:space="preserve"> budowla</w:t>
      </w:r>
      <w:r w:rsidRPr="006E31A6">
        <w:rPr>
          <w:rFonts w:asciiTheme="minorHAnsi" w:eastAsia="Calibri" w:hAnsiTheme="minorHAnsi" w:cstheme="minorHAnsi"/>
          <w:b/>
          <w:sz w:val="24"/>
          <w:szCs w:val="24"/>
          <w:lang w:eastAsia="x-none"/>
        </w:rPr>
        <w:t>ne</w:t>
      </w:r>
      <w:r w:rsidRPr="006E31A6">
        <w:rPr>
          <w:rFonts w:asciiTheme="minorHAnsi" w:eastAsia="Calibri" w:hAnsiTheme="minorHAnsi" w:cstheme="minorHAnsi"/>
          <w:b/>
          <w:sz w:val="24"/>
          <w:szCs w:val="24"/>
          <w:lang w:val="x-none" w:eastAsia="x-none"/>
        </w:rPr>
        <w:t>:</w:t>
      </w:r>
    </w:p>
    <w:p w14:paraId="35654D41" w14:textId="30916779" w:rsidR="00D0596F" w:rsidRPr="006E31A6" w:rsidRDefault="00D0596F">
      <w:pPr>
        <w:pStyle w:val="Akapitzlist"/>
        <w:numPr>
          <w:ilvl w:val="0"/>
          <w:numId w:val="34"/>
        </w:numPr>
        <w:autoSpaceDE w:val="0"/>
        <w:autoSpaceDN w:val="0"/>
        <w:adjustRightInd w:val="0"/>
        <w:spacing w:line="276" w:lineRule="auto"/>
        <w:jc w:val="both"/>
        <w:rPr>
          <w:rFonts w:asciiTheme="minorHAnsi" w:eastAsia="SimSun" w:hAnsiTheme="minorHAnsi" w:cstheme="minorHAnsi"/>
          <w:sz w:val="24"/>
          <w:szCs w:val="24"/>
          <w:lang w:eastAsia="zh-CN"/>
        </w:rPr>
      </w:pPr>
      <w:r w:rsidRPr="006E31A6">
        <w:rPr>
          <w:rFonts w:asciiTheme="minorHAnsi" w:eastAsia="SimSun" w:hAnsiTheme="minorHAnsi" w:cstheme="minorHAnsi"/>
          <w:b/>
          <w:sz w:val="24"/>
          <w:szCs w:val="24"/>
          <w:lang w:eastAsia="zh-CN"/>
        </w:rPr>
        <w:t xml:space="preserve">z których minimum jedna polegała na </w:t>
      </w:r>
      <w:r w:rsidR="00C050AC" w:rsidRPr="006E31A6">
        <w:rPr>
          <w:rFonts w:asciiTheme="minorHAnsi" w:eastAsia="SimSun" w:hAnsiTheme="minorHAnsi" w:cstheme="minorHAnsi"/>
          <w:b/>
          <w:sz w:val="24"/>
          <w:szCs w:val="24"/>
          <w:lang w:eastAsia="zh-CN"/>
        </w:rPr>
        <w:t>konserwacji i restauracji elementów drewnianego b</w:t>
      </w:r>
      <w:r w:rsidR="007F4013" w:rsidRPr="006E31A6">
        <w:rPr>
          <w:rFonts w:asciiTheme="minorHAnsi" w:eastAsia="SimSun" w:hAnsiTheme="minorHAnsi" w:cstheme="minorHAnsi"/>
          <w:b/>
          <w:sz w:val="24"/>
          <w:szCs w:val="24"/>
          <w:lang w:eastAsia="zh-CN"/>
        </w:rPr>
        <w:t>u</w:t>
      </w:r>
      <w:r w:rsidR="00C050AC" w:rsidRPr="006E31A6">
        <w:rPr>
          <w:rFonts w:asciiTheme="minorHAnsi" w:eastAsia="SimSun" w:hAnsiTheme="minorHAnsi" w:cstheme="minorHAnsi"/>
          <w:b/>
          <w:sz w:val="24"/>
          <w:szCs w:val="24"/>
          <w:lang w:eastAsia="zh-CN"/>
        </w:rPr>
        <w:t xml:space="preserve">downictwa, </w:t>
      </w:r>
      <w:r w:rsidRPr="006E31A6">
        <w:rPr>
          <w:rFonts w:asciiTheme="minorHAnsi" w:eastAsia="SimSun" w:hAnsiTheme="minorHAnsi" w:cstheme="minorHAnsi"/>
          <w:b/>
          <w:sz w:val="24"/>
          <w:szCs w:val="24"/>
          <w:lang w:eastAsia="zh-CN"/>
        </w:rPr>
        <w:t>wpisanego do rejestru zabytków</w:t>
      </w:r>
      <w:r w:rsidRPr="006E31A6">
        <w:rPr>
          <w:rFonts w:asciiTheme="minorHAnsi" w:eastAsia="SimSun" w:hAnsiTheme="minorHAnsi" w:cstheme="minorHAnsi"/>
          <w:sz w:val="24"/>
          <w:szCs w:val="24"/>
          <w:vertAlign w:val="superscript"/>
          <w:lang w:eastAsia="zh-CN"/>
        </w:rPr>
        <w:footnoteReference w:id="1"/>
      </w:r>
      <w:r w:rsidRPr="006E31A6">
        <w:rPr>
          <w:rFonts w:asciiTheme="minorHAnsi" w:eastAsia="SimSun" w:hAnsiTheme="minorHAnsi" w:cstheme="minorHAnsi"/>
          <w:b/>
          <w:sz w:val="24"/>
          <w:szCs w:val="24"/>
          <w:lang w:eastAsia="zh-CN"/>
        </w:rPr>
        <w:t xml:space="preserve"> lub gminnej ewidencji zabytków</w:t>
      </w:r>
      <w:r w:rsidRPr="006E31A6">
        <w:rPr>
          <w:rFonts w:asciiTheme="minorHAnsi" w:eastAsia="SimSun" w:hAnsiTheme="minorHAnsi" w:cstheme="minorHAnsi"/>
          <w:sz w:val="24"/>
          <w:szCs w:val="24"/>
          <w:vertAlign w:val="superscript"/>
          <w:lang w:eastAsia="zh-CN"/>
        </w:rPr>
        <w:footnoteReference w:id="2"/>
      </w:r>
      <w:r w:rsidRPr="006E31A6">
        <w:rPr>
          <w:rFonts w:asciiTheme="minorHAnsi" w:eastAsia="SimSun" w:hAnsiTheme="minorHAnsi" w:cstheme="minorHAnsi"/>
          <w:b/>
          <w:sz w:val="24"/>
          <w:szCs w:val="24"/>
          <w:lang w:eastAsia="zh-CN"/>
        </w:rPr>
        <w:t xml:space="preserve"> o wartości robót minimum </w:t>
      </w:r>
      <w:r w:rsidR="003E42FC" w:rsidRPr="006E31A6">
        <w:rPr>
          <w:rFonts w:asciiTheme="minorHAnsi" w:eastAsia="SimSun" w:hAnsiTheme="minorHAnsi" w:cstheme="minorHAnsi"/>
          <w:b/>
          <w:sz w:val="24"/>
          <w:szCs w:val="24"/>
          <w:lang w:eastAsia="zh-CN"/>
        </w:rPr>
        <w:t>3</w:t>
      </w:r>
      <w:r w:rsidRPr="006E31A6">
        <w:rPr>
          <w:rFonts w:asciiTheme="minorHAnsi" w:eastAsia="SimSun" w:hAnsiTheme="minorHAnsi" w:cstheme="minorHAnsi"/>
          <w:b/>
          <w:sz w:val="24"/>
          <w:szCs w:val="24"/>
          <w:lang w:eastAsia="zh-CN"/>
        </w:rPr>
        <w:t>00 000,00 zł brutto</w:t>
      </w:r>
    </w:p>
    <w:p w14:paraId="0A518B36" w14:textId="190C3E33" w:rsidR="00D0596F" w:rsidRPr="006E31A6" w:rsidRDefault="00D0596F">
      <w:pPr>
        <w:pStyle w:val="Akapitzlist"/>
        <w:numPr>
          <w:ilvl w:val="0"/>
          <w:numId w:val="34"/>
        </w:numPr>
        <w:autoSpaceDE w:val="0"/>
        <w:autoSpaceDN w:val="0"/>
        <w:adjustRightInd w:val="0"/>
        <w:spacing w:line="276" w:lineRule="auto"/>
        <w:jc w:val="both"/>
        <w:rPr>
          <w:rFonts w:asciiTheme="minorHAnsi" w:eastAsia="SimSun" w:hAnsiTheme="minorHAnsi" w:cstheme="minorHAnsi"/>
          <w:sz w:val="24"/>
          <w:szCs w:val="24"/>
          <w:lang w:eastAsia="zh-CN"/>
        </w:rPr>
      </w:pPr>
      <w:r w:rsidRPr="006E31A6">
        <w:rPr>
          <w:rFonts w:asciiTheme="minorHAnsi" w:eastAsia="SimSun" w:hAnsiTheme="minorHAnsi" w:cstheme="minorHAnsi"/>
          <w:b/>
          <w:sz w:val="24"/>
          <w:szCs w:val="24"/>
          <w:lang w:eastAsia="zh-CN"/>
        </w:rPr>
        <w:t xml:space="preserve">z których minimum jedna polegała na </w:t>
      </w:r>
      <w:r w:rsidR="00E0698D" w:rsidRPr="006E31A6">
        <w:rPr>
          <w:rFonts w:asciiTheme="minorHAnsi" w:eastAsia="SimSun" w:hAnsiTheme="minorHAnsi" w:cstheme="minorHAnsi"/>
          <w:b/>
          <w:sz w:val="24"/>
          <w:szCs w:val="24"/>
          <w:lang w:eastAsia="zh-CN"/>
        </w:rPr>
        <w:t>pracach przy zabytkowym budownictwie wolnostojącym</w:t>
      </w:r>
      <w:r w:rsidR="0079319C" w:rsidRPr="006E31A6">
        <w:rPr>
          <w:rFonts w:asciiTheme="minorHAnsi" w:eastAsia="SimSun" w:hAnsiTheme="minorHAnsi" w:cstheme="minorHAnsi"/>
          <w:b/>
          <w:sz w:val="24"/>
          <w:szCs w:val="24"/>
          <w:lang w:eastAsia="zh-CN"/>
        </w:rPr>
        <w:t xml:space="preserve"> – zabytkowej architekturze drewnianej</w:t>
      </w:r>
      <w:r w:rsidR="00E0698D" w:rsidRPr="006E31A6">
        <w:rPr>
          <w:rFonts w:asciiTheme="minorHAnsi" w:eastAsia="SimSun" w:hAnsiTheme="minorHAnsi" w:cstheme="minorHAnsi"/>
          <w:b/>
          <w:sz w:val="24"/>
          <w:szCs w:val="24"/>
          <w:lang w:eastAsia="zh-CN"/>
        </w:rPr>
        <w:t>, wpisanym do rejestru zabytków</w:t>
      </w:r>
      <w:r w:rsidR="00240AB2" w:rsidRPr="006E31A6">
        <w:rPr>
          <w:rFonts w:asciiTheme="minorHAnsi" w:eastAsia="SimSun" w:hAnsiTheme="minorHAnsi" w:cstheme="minorHAnsi"/>
          <w:b/>
          <w:sz w:val="24"/>
          <w:szCs w:val="24"/>
          <w:lang w:eastAsia="zh-CN"/>
        </w:rPr>
        <w:t>, na kwotę minimum 150 000,00 zł brutto</w:t>
      </w:r>
    </w:p>
    <w:p w14:paraId="75564CDD" w14:textId="77777777" w:rsidR="00D0596F" w:rsidRPr="00D0596F" w:rsidRDefault="00D0596F" w:rsidP="00D0596F">
      <w:pPr>
        <w:spacing w:line="276" w:lineRule="auto"/>
        <w:ind w:firstLine="708"/>
        <w:jc w:val="center"/>
        <w:rPr>
          <w:rFonts w:asciiTheme="minorHAnsi" w:hAnsiTheme="minorHAnsi" w:cstheme="minorHAnsi"/>
          <w:b/>
          <w:color w:val="000000"/>
          <w:sz w:val="24"/>
          <w:szCs w:val="24"/>
        </w:rPr>
      </w:pPr>
    </w:p>
    <w:p w14:paraId="6FFE6ECC" w14:textId="1FFA7257" w:rsidR="00D0596F" w:rsidRPr="002D3AD7" w:rsidRDefault="00D0596F" w:rsidP="00D0596F">
      <w:pPr>
        <w:pStyle w:val="Akapitzlist"/>
        <w:spacing w:line="276" w:lineRule="auto"/>
        <w:ind w:left="708"/>
        <w:jc w:val="both"/>
        <w:rPr>
          <w:rFonts w:asciiTheme="minorHAnsi" w:eastAsia="Calibri" w:hAnsiTheme="minorHAnsi" w:cstheme="minorHAnsi"/>
          <w:sz w:val="24"/>
          <w:szCs w:val="24"/>
          <w:lang w:eastAsia="en-US"/>
        </w:rPr>
      </w:pPr>
      <w:r w:rsidRPr="002D3AD7">
        <w:rPr>
          <w:rFonts w:asciiTheme="minorHAnsi" w:hAnsiTheme="minorHAnsi" w:cstheme="minorHAnsi"/>
          <w:b/>
          <w:color w:val="000000"/>
          <w:sz w:val="24"/>
          <w:szCs w:val="24"/>
        </w:rPr>
        <w:t>Sposób oceny warunku:</w:t>
      </w:r>
    </w:p>
    <w:p w14:paraId="3691E571" w14:textId="3D748BBC" w:rsidR="00D0596F" w:rsidRPr="002D3AD7" w:rsidRDefault="00D0596F" w:rsidP="00D0596F">
      <w:pPr>
        <w:pStyle w:val="Akapitzlist"/>
        <w:spacing w:line="276" w:lineRule="auto"/>
        <w:ind w:left="708"/>
        <w:jc w:val="both"/>
        <w:rPr>
          <w:rFonts w:asciiTheme="minorHAnsi" w:eastAsia="Calibri" w:hAnsiTheme="minorHAnsi" w:cstheme="minorHAnsi"/>
          <w:sz w:val="24"/>
          <w:szCs w:val="24"/>
          <w:lang w:eastAsia="en-US"/>
        </w:rPr>
      </w:pPr>
      <w:r w:rsidRPr="002D3AD7">
        <w:rPr>
          <w:rFonts w:asciiTheme="minorHAnsi" w:hAnsiTheme="minorHAnsi" w:cstheme="minorHAnsi"/>
          <w:sz w:val="24"/>
          <w:szCs w:val="24"/>
        </w:rPr>
        <w:t xml:space="preserve">Weryfikacja nastąpi w oparciu o </w:t>
      </w:r>
      <w:r w:rsidRPr="002D3AD7">
        <w:rPr>
          <w:rFonts w:asciiTheme="minorHAnsi" w:hAnsiTheme="minorHAnsi" w:cstheme="minorHAnsi"/>
          <w:b/>
          <w:bCs/>
          <w:sz w:val="24"/>
          <w:szCs w:val="24"/>
        </w:rPr>
        <w:t>wykaz zrealizowanych robót budowlanych</w:t>
      </w:r>
      <w:r w:rsidRPr="002D3AD7">
        <w:rPr>
          <w:rFonts w:asciiTheme="minorHAnsi" w:hAnsiTheme="minorHAnsi" w:cstheme="minorHAnsi"/>
          <w:sz w:val="24"/>
          <w:szCs w:val="24"/>
        </w:rPr>
        <w:t xml:space="preserve"> wraz z dowodami określającymi</w:t>
      </w:r>
      <w:r w:rsidR="00E97900">
        <w:rPr>
          <w:rFonts w:asciiTheme="minorHAnsi" w:hAnsiTheme="minorHAnsi" w:cstheme="minorHAnsi"/>
          <w:sz w:val="24"/>
          <w:szCs w:val="24"/>
        </w:rPr>
        <w:t>,</w:t>
      </w:r>
      <w:r w:rsidRPr="002D3AD7">
        <w:rPr>
          <w:rFonts w:asciiTheme="minorHAnsi" w:hAnsiTheme="minorHAnsi" w:cstheme="minorHAnsi"/>
          <w:sz w:val="24"/>
          <w:szCs w:val="24"/>
        </w:rPr>
        <w:t xml:space="preserve"> czy te roboty budowlane zostały wykonane należycie, przy czym dowodami, o których mowa, są </w:t>
      </w:r>
      <w:r w:rsidR="00826EAB">
        <w:rPr>
          <w:rFonts w:asciiTheme="minorHAnsi" w:hAnsiTheme="minorHAnsi" w:cstheme="minorHAnsi"/>
          <w:sz w:val="24"/>
          <w:szCs w:val="24"/>
        </w:rPr>
        <w:t xml:space="preserve">protokoły </w:t>
      </w:r>
      <w:r w:rsidR="00256512">
        <w:rPr>
          <w:rFonts w:asciiTheme="minorHAnsi" w:hAnsiTheme="minorHAnsi" w:cstheme="minorHAnsi"/>
          <w:sz w:val="24"/>
          <w:szCs w:val="24"/>
        </w:rPr>
        <w:t>odbioru prac konserwatorskich (</w:t>
      </w:r>
      <w:r w:rsidR="00266982">
        <w:rPr>
          <w:rFonts w:asciiTheme="minorHAnsi" w:hAnsiTheme="minorHAnsi" w:cstheme="minorHAnsi"/>
          <w:sz w:val="24"/>
          <w:szCs w:val="24"/>
        </w:rPr>
        <w:t>wystawione przez WUOZ</w:t>
      </w:r>
      <w:r w:rsidR="00124337">
        <w:rPr>
          <w:rFonts w:asciiTheme="minorHAnsi" w:hAnsiTheme="minorHAnsi" w:cstheme="minorHAnsi"/>
          <w:sz w:val="24"/>
          <w:szCs w:val="24"/>
        </w:rPr>
        <w:t>)</w:t>
      </w:r>
      <w:r w:rsidR="00256512">
        <w:rPr>
          <w:rFonts w:asciiTheme="minorHAnsi" w:hAnsiTheme="minorHAnsi" w:cstheme="minorHAnsi"/>
          <w:sz w:val="24"/>
          <w:szCs w:val="24"/>
        </w:rPr>
        <w:t xml:space="preserve">, </w:t>
      </w:r>
      <w:r w:rsidRPr="002D3AD7">
        <w:rPr>
          <w:rFonts w:asciiTheme="minorHAnsi" w:hAnsiTheme="minorHAnsi" w:cstheme="minorHAnsi"/>
          <w:sz w:val="24"/>
          <w:szCs w:val="24"/>
        </w:rPr>
        <w:t>referencje bądź inne dokumenty wystawione przez podmiot, na rzecz którego roboty budowlane były wykonywane, a jeżeli z uzasadnionej przyczyny o obiektywnym charakterze Wykonawca nie jest w stanie uzyskać tych dokumentów - inne dokumenty</w:t>
      </w:r>
      <w:bookmarkEnd w:id="11"/>
      <w:r w:rsidRPr="002D3AD7">
        <w:rPr>
          <w:rFonts w:asciiTheme="minorHAnsi" w:hAnsiTheme="minorHAnsi" w:cstheme="minorHAnsi"/>
          <w:sz w:val="24"/>
          <w:szCs w:val="24"/>
        </w:rPr>
        <w:t xml:space="preserve"> </w:t>
      </w:r>
    </w:p>
    <w:p w14:paraId="161BFED7" w14:textId="77777777" w:rsidR="00D0596F" w:rsidRPr="00D0596F" w:rsidRDefault="00D0596F" w:rsidP="00D0596F">
      <w:pPr>
        <w:spacing w:line="276" w:lineRule="auto"/>
        <w:ind w:left="337"/>
        <w:jc w:val="both"/>
        <w:rPr>
          <w:rFonts w:asciiTheme="minorHAnsi" w:hAnsiTheme="minorHAnsi" w:cstheme="minorHAnsi"/>
          <w:sz w:val="24"/>
          <w:szCs w:val="24"/>
        </w:rPr>
      </w:pPr>
    </w:p>
    <w:p w14:paraId="4B0C28F7" w14:textId="3AA53513" w:rsidR="00D0596F" w:rsidRPr="00F41762" w:rsidRDefault="00D0596F">
      <w:pPr>
        <w:pStyle w:val="Akapitzlist"/>
        <w:numPr>
          <w:ilvl w:val="0"/>
          <w:numId w:val="33"/>
        </w:numPr>
        <w:autoSpaceDE w:val="0"/>
        <w:autoSpaceDN w:val="0"/>
        <w:adjustRightInd w:val="0"/>
        <w:spacing w:line="276" w:lineRule="auto"/>
        <w:jc w:val="both"/>
        <w:rPr>
          <w:rFonts w:asciiTheme="minorHAnsi" w:hAnsiTheme="minorHAnsi" w:cstheme="minorHAnsi"/>
          <w:b/>
          <w:sz w:val="24"/>
          <w:szCs w:val="24"/>
        </w:rPr>
      </w:pPr>
      <w:r w:rsidRPr="002D3AD7">
        <w:rPr>
          <w:rFonts w:asciiTheme="minorHAnsi" w:hAnsiTheme="minorHAnsi" w:cstheme="minorHAnsi"/>
          <w:b/>
          <w:sz w:val="24"/>
          <w:szCs w:val="24"/>
        </w:rPr>
        <w:t>dysponują lub będą dysponować podczas realizacji zamówienia min. jedną osobą</w:t>
      </w:r>
      <w:r w:rsidRPr="002D3AD7">
        <w:rPr>
          <w:rFonts w:asciiTheme="minorHAnsi" w:hAnsiTheme="minorHAnsi" w:cstheme="minorHAnsi"/>
          <w:bCs/>
          <w:sz w:val="24"/>
          <w:szCs w:val="24"/>
        </w:rPr>
        <w:t xml:space="preserve"> (która będzie pełnić funkcję Kierownika budowy i Kierownika robót w branży konstrukcyjno-budowlanej) </w:t>
      </w:r>
      <w:r w:rsidRPr="002D3AD7">
        <w:rPr>
          <w:rFonts w:asciiTheme="minorHAnsi" w:hAnsiTheme="minorHAnsi" w:cstheme="minorHAnsi"/>
          <w:b/>
          <w:sz w:val="24"/>
          <w:szCs w:val="24"/>
        </w:rPr>
        <w:t xml:space="preserve">posiadającą uprawnienia budowlane do kierowania robotami budowlanymi w specjalności konstrukcyjno-budowlanej, których zakres umożliwia </w:t>
      </w:r>
      <w:r w:rsidRPr="002D3AD7">
        <w:rPr>
          <w:rFonts w:asciiTheme="minorHAnsi" w:hAnsiTheme="minorHAnsi" w:cstheme="minorHAnsi"/>
          <w:b/>
          <w:bCs/>
          <w:sz w:val="24"/>
          <w:szCs w:val="24"/>
        </w:rPr>
        <w:t>kierowanie robotami objętymi przedmiotem zamówienia</w:t>
      </w:r>
      <w:r w:rsidRPr="002D3AD7">
        <w:rPr>
          <w:rFonts w:asciiTheme="minorHAnsi" w:hAnsiTheme="minorHAnsi" w:cstheme="minorHAnsi"/>
          <w:sz w:val="24"/>
          <w:szCs w:val="24"/>
        </w:rPr>
        <w:t xml:space="preserve"> oraz </w:t>
      </w:r>
      <w:r w:rsidRPr="002D3AD7">
        <w:rPr>
          <w:rFonts w:asciiTheme="minorHAnsi" w:hAnsiTheme="minorHAnsi" w:cstheme="minorHAnsi"/>
          <w:b/>
          <w:bCs/>
          <w:sz w:val="24"/>
          <w:szCs w:val="24"/>
        </w:rPr>
        <w:t>spełniającą wymagania wskazane w art. 37c ustawy o ochronie zabytków i opiece nad zabytkami.</w:t>
      </w:r>
    </w:p>
    <w:p w14:paraId="379E067F" w14:textId="5F2D3732" w:rsidR="00F41762" w:rsidRPr="001D607E" w:rsidRDefault="00E62926">
      <w:pPr>
        <w:pStyle w:val="Akapitzlist"/>
        <w:numPr>
          <w:ilvl w:val="0"/>
          <w:numId w:val="33"/>
        </w:numPr>
        <w:autoSpaceDE w:val="0"/>
        <w:autoSpaceDN w:val="0"/>
        <w:adjustRightInd w:val="0"/>
        <w:spacing w:line="276" w:lineRule="auto"/>
        <w:jc w:val="both"/>
        <w:rPr>
          <w:rFonts w:asciiTheme="minorHAnsi" w:hAnsiTheme="minorHAnsi" w:cstheme="minorHAnsi"/>
          <w:b/>
          <w:sz w:val="24"/>
          <w:szCs w:val="24"/>
        </w:rPr>
      </w:pPr>
      <w:r w:rsidRPr="001D607E">
        <w:rPr>
          <w:rFonts w:asciiTheme="minorHAnsi" w:hAnsiTheme="minorHAnsi" w:cstheme="minorHAnsi"/>
          <w:b/>
          <w:bCs/>
          <w:sz w:val="24"/>
          <w:szCs w:val="24"/>
        </w:rPr>
        <w:t xml:space="preserve">Dysponują przynajmniej jedną osobą z </w:t>
      </w:r>
      <w:r w:rsidR="001E5C28" w:rsidRPr="001D607E">
        <w:rPr>
          <w:rFonts w:asciiTheme="minorHAnsi" w:hAnsiTheme="minorHAnsi" w:cstheme="minorHAnsi"/>
          <w:b/>
          <w:bCs/>
          <w:sz w:val="24"/>
          <w:szCs w:val="24"/>
        </w:rPr>
        <w:t>dyplomem inżyniera technologii drewna</w:t>
      </w:r>
    </w:p>
    <w:p w14:paraId="16F1557C" w14:textId="6CB32116" w:rsidR="00F41762" w:rsidRPr="001D607E" w:rsidRDefault="00C3091D">
      <w:pPr>
        <w:pStyle w:val="Akapitzlist"/>
        <w:numPr>
          <w:ilvl w:val="0"/>
          <w:numId w:val="33"/>
        </w:numPr>
        <w:autoSpaceDE w:val="0"/>
        <w:autoSpaceDN w:val="0"/>
        <w:adjustRightInd w:val="0"/>
        <w:spacing w:line="276" w:lineRule="auto"/>
        <w:jc w:val="both"/>
        <w:rPr>
          <w:rFonts w:asciiTheme="minorHAnsi" w:hAnsiTheme="minorHAnsi" w:cstheme="minorHAnsi"/>
          <w:b/>
          <w:sz w:val="24"/>
          <w:szCs w:val="24"/>
        </w:rPr>
      </w:pPr>
      <w:r w:rsidRPr="001D607E">
        <w:rPr>
          <w:rFonts w:asciiTheme="minorHAnsi" w:hAnsiTheme="minorHAnsi" w:cstheme="minorHAnsi"/>
          <w:b/>
          <w:sz w:val="24"/>
          <w:szCs w:val="24"/>
        </w:rPr>
        <w:lastRenderedPageBreak/>
        <w:t xml:space="preserve">Dysponują </w:t>
      </w:r>
      <w:r w:rsidR="009C6F09" w:rsidRPr="001D607E">
        <w:rPr>
          <w:rFonts w:asciiTheme="minorHAnsi" w:hAnsiTheme="minorHAnsi" w:cstheme="minorHAnsi"/>
          <w:b/>
          <w:sz w:val="24"/>
          <w:szCs w:val="24"/>
        </w:rPr>
        <w:t xml:space="preserve">doświadczonym </w:t>
      </w:r>
      <w:r w:rsidRPr="001D607E">
        <w:rPr>
          <w:rFonts w:asciiTheme="minorHAnsi" w:hAnsiTheme="minorHAnsi" w:cstheme="minorHAnsi"/>
          <w:b/>
          <w:sz w:val="24"/>
          <w:szCs w:val="24"/>
        </w:rPr>
        <w:t>zespołem dyplomowanych konserwatorów dzieł sztuki</w:t>
      </w:r>
      <w:r w:rsidR="003D263E" w:rsidRPr="001D607E">
        <w:rPr>
          <w:rFonts w:asciiTheme="minorHAnsi" w:hAnsiTheme="minorHAnsi" w:cstheme="minorHAnsi"/>
          <w:b/>
          <w:sz w:val="24"/>
          <w:szCs w:val="24"/>
        </w:rPr>
        <w:t xml:space="preserve"> (minimum 3 osoby), który przedłoży listę realizacji konserwatorskich</w:t>
      </w:r>
      <w:r w:rsidR="0040064D" w:rsidRPr="001D607E">
        <w:rPr>
          <w:rFonts w:asciiTheme="minorHAnsi" w:hAnsiTheme="minorHAnsi" w:cstheme="minorHAnsi"/>
          <w:b/>
          <w:sz w:val="24"/>
          <w:szCs w:val="24"/>
        </w:rPr>
        <w:t>.</w:t>
      </w:r>
    </w:p>
    <w:p w14:paraId="2C8C61AD" w14:textId="77777777" w:rsidR="00D0596F" w:rsidRPr="00D0596F" w:rsidRDefault="00D0596F" w:rsidP="00D0596F">
      <w:pPr>
        <w:spacing w:line="276" w:lineRule="auto"/>
        <w:ind w:left="337"/>
        <w:jc w:val="both"/>
        <w:rPr>
          <w:rFonts w:asciiTheme="minorHAnsi" w:hAnsiTheme="minorHAnsi" w:cstheme="minorHAnsi"/>
          <w:b/>
          <w:color w:val="000000"/>
          <w:sz w:val="24"/>
          <w:szCs w:val="24"/>
        </w:rPr>
      </w:pPr>
    </w:p>
    <w:p w14:paraId="208BEA70" w14:textId="77777777" w:rsidR="00D0596F" w:rsidRPr="002D3AD7" w:rsidRDefault="00D0596F" w:rsidP="00D0596F">
      <w:pPr>
        <w:pStyle w:val="Akapitzlist"/>
        <w:spacing w:line="276" w:lineRule="auto"/>
        <w:ind w:left="708"/>
        <w:jc w:val="both"/>
        <w:rPr>
          <w:rFonts w:asciiTheme="minorHAnsi" w:hAnsiTheme="minorHAnsi" w:cstheme="minorHAnsi"/>
          <w:sz w:val="24"/>
          <w:szCs w:val="24"/>
        </w:rPr>
      </w:pPr>
      <w:r w:rsidRPr="002D3AD7">
        <w:rPr>
          <w:rFonts w:asciiTheme="minorHAnsi" w:hAnsiTheme="minorHAnsi" w:cstheme="minorHAnsi"/>
          <w:b/>
          <w:color w:val="000000"/>
          <w:sz w:val="24"/>
          <w:szCs w:val="24"/>
        </w:rPr>
        <w:t>Sposób oceny warunku:</w:t>
      </w:r>
    </w:p>
    <w:p w14:paraId="32AD9431" w14:textId="3772A2A1" w:rsidR="00D0596F" w:rsidRDefault="00D0596F" w:rsidP="00D0596F">
      <w:pPr>
        <w:pStyle w:val="Akapitzlist"/>
        <w:spacing w:line="276" w:lineRule="auto"/>
        <w:ind w:left="708"/>
        <w:jc w:val="both"/>
        <w:rPr>
          <w:rFonts w:asciiTheme="minorHAnsi" w:hAnsiTheme="minorHAnsi" w:cstheme="minorHAnsi"/>
          <w:sz w:val="24"/>
          <w:szCs w:val="24"/>
        </w:rPr>
      </w:pPr>
      <w:r w:rsidRPr="002D3AD7">
        <w:rPr>
          <w:rFonts w:asciiTheme="minorHAnsi" w:hAnsiTheme="minorHAnsi" w:cstheme="minorHAnsi"/>
          <w:sz w:val="24"/>
          <w:szCs w:val="24"/>
        </w:rPr>
        <w:t xml:space="preserve">Weryfikacja nastąpi w oparciu o </w:t>
      </w:r>
      <w:r w:rsidRPr="002D3AD7">
        <w:rPr>
          <w:rFonts w:asciiTheme="minorHAnsi" w:hAnsiTheme="minorHAnsi" w:cstheme="minorHAnsi"/>
          <w:b/>
          <w:bCs/>
          <w:sz w:val="24"/>
          <w:szCs w:val="24"/>
        </w:rPr>
        <w:t>wykaz osób</w:t>
      </w:r>
      <w:r w:rsidRPr="002D3AD7">
        <w:rPr>
          <w:rFonts w:asciiTheme="minorHAnsi" w:hAnsiTheme="minorHAnsi" w:cstheme="minorHAnsi"/>
          <w:sz w:val="24"/>
          <w:szCs w:val="24"/>
        </w:rPr>
        <w:t xml:space="preserve">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r w:rsidR="004F7E64">
        <w:rPr>
          <w:rFonts w:asciiTheme="minorHAnsi" w:hAnsiTheme="minorHAnsi" w:cstheme="minorHAnsi"/>
          <w:sz w:val="24"/>
          <w:szCs w:val="24"/>
        </w:rPr>
        <w:t>.</w:t>
      </w:r>
      <w:r w:rsidR="0075649E">
        <w:rPr>
          <w:rFonts w:asciiTheme="minorHAnsi" w:hAnsiTheme="minorHAnsi" w:cstheme="minorHAnsi"/>
          <w:sz w:val="24"/>
          <w:szCs w:val="24"/>
        </w:rPr>
        <w:t xml:space="preserve"> </w:t>
      </w:r>
      <w:r w:rsidR="0075649E" w:rsidRPr="001D607E">
        <w:rPr>
          <w:rFonts w:asciiTheme="minorHAnsi" w:hAnsiTheme="minorHAnsi" w:cstheme="minorHAnsi"/>
          <w:sz w:val="24"/>
          <w:szCs w:val="24"/>
        </w:rPr>
        <w:t>Przy ocenie doświadczenia konserwatorskiego, zamawiający będzie brał pod uwagę</w:t>
      </w:r>
      <w:r w:rsidR="00FA4974" w:rsidRPr="001D607E">
        <w:rPr>
          <w:rFonts w:asciiTheme="minorHAnsi" w:hAnsiTheme="minorHAnsi" w:cstheme="minorHAnsi"/>
          <w:sz w:val="24"/>
          <w:szCs w:val="24"/>
        </w:rPr>
        <w:t xml:space="preserve"> realizacje</w:t>
      </w:r>
      <w:r w:rsidR="008A53A5" w:rsidRPr="001D607E">
        <w:rPr>
          <w:rFonts w:asciiTheme="minorHAnsi" w:hAnsiTheme="minorHAnsi" w:cstheme="minorHAnsi"/>
          <w:sz w:val="24"/>
          <w:szCs w:val="24"/>
        </w:rPr>
        <w:t>.</w:t>
      </w:r>
      <w:r w:rsidR="0075649E">
        <w:rPr>
          <w:rFonts w:asciiTheme="minorHAnsi" w:hAnsiTheme="minorHAnsi" w:cstheme="minorHAnsi"/>
          <w:sz w:val="24"/>
          <w:szCs w:val="24"/>
        </w:rPr>
        <w:t xml:space="preserve"> </w:t>
      </w:r>
    </w:p>
    <w:p w14:paraId="234BB56D" w14:textId="77777777" w:rsidR="004F7E64" w:rsidRPr="004F7E64" w:rsidRDefault="004F7E64" w:rsidP="00D0596F">
      <w:pPr>
        <w:pStyle w:val="Akapitzlist"/>
        <w:spacing w:line="276" w:lineRule="auto"/>
        <w:ind w:left="708"/>
        <w:jc w:val="both"/>
        <w:rPr>
          <w:rFonts w:asciiTheme="minorHAnsi" w:hAnsiTheme="minorHAnsi" w:cstheme="minorHAnsi"/>
          <w:sz w:val="16"/>
          <w:szCs w:val="16"/>
        </w:rPr>
      </w:pPr>
    </w:p>
    <w:p w14:paraId="481AFCE8" w14:textId="65A57BA7" w:rsidR="00D0596F" w:rsidRPr="002D3AD7" w:rsidRDefault="00D0596F">
      <w:pPr>
        <w:pStyle w:val="Akapitzlist"/>
        <w:widowControl w:val="0"/>
        <w:numPr>
          <w:ilvl w:val="0"/>
          <w:numId w:val="35"/>
        </w:numPr>
        <w:tabs>
          <w:tab w:val="left" w:pos="709"/>
        </w:tabs>
        <w:suppressAutoHyphens/>
        <w:spacing w:line="276" w:lineRule="auto"/>
        <w:jc w:val="both"/>
        <w:rPr>
          <w:rFonts w:asciiTheme="minorHAnsi" w:eastAsia="Calibri" w:hAnsiTheme="minorHAnsi" w:cstheme="minorHAnsi"/>
          <w:b/>
          <w:bCs/>
          <w:sz w:val="24"/>
          <w:szCs w:val="24"/>
          <w:lang w:val="x-none" w:eastAsia="x-none"/>
        </w:rPr>
      </w:pPr>
      <w:r w:rsidRPr="002D3AD7">
        <w:rPr>
          <w:rFonts w:asciiTheme="minorHAnsi" w:eastAsia="Calibri" w:hAnsiTheme="minorHAnsi" w:cstheme="minorHAnsi"/>
          <w:b/>
          <w:bCs/>
          <w:sz w:val="24"/>
          <w:szCs w:val="24"/>
          <w:lang w:val="x-none" w:eastAsia="x-none"/>
        </w:rPr>
        <w:t xml:space="preserve">Wykonawca podlega wykluczeniu w oparciu o podstawy wykluczenia wskazane </w:t>
      </w:r>
      <w:r w:rsidRPr="002D3AD7">
        <w:rPr>
          <w:rFonts w:asciiTheme="minorHAnsi" w:eastAsia="Calibri" w:hAnsiTheme="minorHAnsi" w:cstheme="minorHAnsi"/>
          <w:b/>
          <w:bCs/>
          <w:iCs/>
          <w:sz w:val="24"/>
          <w:szCs w:val="24"/>
          <w:lang w:val="x-none" w:eastAsia="x-none"/>
        </w:rPr>
        <w:t>art. 7 ustawy</w:t>
      </w:r>
      <w:r w:rsidRPr="002D3AD7">
        <w:rPr>
          <w:rFonts w:asciiTheme="minorHAnsi" w:eastAsia="Calibri" w:hAnsiTheme="minorHAnsi" w:cstheme="minorHAnsi"/>
          <w:b/>
          <w:bCs/>
          <w:sz w:val="24"/>
          <w:szCs w:val="24"/>
          <w:lang w:val="x-none" w:eastAsia="x-none"/>
        </w:rPr>
        <w:t xml:space="preserve"> z dnia 13 kwietnia 2022 r. o szczególnych rozwiązaniach w zakresie przeciwdziałania wspieraniu agresji na Ukrainę oraz służących ochronie bezpieczeństwa narodowego.</w:t>
      </w:r>
    </w:p>
    <w:p w14:paraId="4E6539B4" w14:textId="4A6BCACD" w:rsidR="00D0596F" w:rsidRPr="002D3AD7" w:rsidRDefault="00D0596F">
      <w:pPr>
        <w:pStyle w:val="Akapitzlist"/>
        <w:widowControl w:val="0"/>
        <w:numPr>
          <w:ilvl w:val="0"/>
          <w:numId w:val="35"/>
        </w:numPr>
        <w:tabs>
          <w:tab w:val="left" w:pos="709"/>
        </w:tabs>
        <w:suppressAutoHyphens/>
        <w:spacing w:line="276" w:lineRule="auto"/>
        <w:jc w:val="both"/>
        <w:rPr>
          <w:rFonts w:asciiTheme="minorHAnsi" w:eastAsia="Calibri" w:hAnsiTheme="minorHAnsi" w:cstheme="minorHAnsi"/>
          <w:b/>
          <w:bCs/>
          <w:sz w:val="24"/>
          <w:szCs w:val="24"/>
          <w:lang w:val="x-none" w:eastAsia="x-none"/>
        </w:rPr>
      </w:pPr>
      <w:r w:rsidRPr="002D3AD7">
        <w:rPr>
          <w:rFonts w:asciiTheme="minorHAnsi" w:eastAsia="Calibri" w:hAnsiTheme="minorHAnsi" w:cstheme="minorHAnsi"/>
          <w:iCs/>
          <w:sz w:val="24"/>
          <w:szCs w:val="24"/>
          <w:lang w:val="x-none" w:eastAsia="x-none"/>
        </w:rPr>
        <w:t xml:space="preserve">Zamawiający informuje, że wykluczeniu z postępowania na podstawie </w:t>
      </w:r>
      <w:r w:rsidR="00961868" w:rsidRPr="002D3AD7">
        <w:rPr>
          <w:rFonts w:asciiTheme="minorHAnsi" w:eastAsia="Calibri" w:hAnsiTheme="minorHAnsi" w:cstheme="minorHAnsi"/>
          <w:iCs/>
          <w:sz w:val="24"/>
          <w:szCs w:val="24"/>
          <w:lang w:eastAsia="x-none"/>
        </w:rPr>
        <w:t>ust.</w:t>
      </w:r>
      <w:r w:rsidRPr="002D3AD7">
        <w:rPr>
          <w:rFonts w:asciiTheme="minorHAnsi" w:eastAsia="Calibri" w:hAnsiTheme="minorHAnsi" w:cstheme="minorHAnsi"/>
          <w:iCs/>
          <w:sz w:val="24"/>
          <w:szCs w:val="24"/>
          <w:lang w:val="x-none" w:eastAsia="x-none"/>
        </w:rPr>
        <w:t xml:space="preserve"> </w:t>
      </w:r>
      <w:r w:rsidRPr="002D3AD7">
        <w:rPr>
          <w:rFonts w:asciiTheme="minorHAnsi" w:eastAsia="Calibri" w:hAnsiTheme="minorHAnsi" w:cstheme="minorHAnsi"/>
          <w:iCs/>
          <w:sz w:val="24"/>
          <w:szCs w:val="24"/>
          <w:lang w:eastAsia="x-none"/>
        </w:rPr>
        <w:t>2</w:t>
      </w:r>
      <w:r w:rsidRPr="002D3AD7">
        <w:rPr>
          <w:rFonts w:asciiTheme="minorHAnsi" w:eastAsia="Calibri" w:hAnsiTheme="minorHAnsi" w:cstheme="minorHAnsi"/>
          <w:iCs/>
          <w:sz w:val="24"/>
          <w:szCs w:val="24"/>
          <w:lang w:val="x-none" w:eastAsia="x-none"/>
        </w:rPr>
        <w:t xml:space="preserve"> podlegają:</w:t>
      </w:r>
    </w:p>
    <w:p w14:paraId="1C639E09" w14:textId="77777777" w:rsidR="00D0596F" w:rsidRPr="002D3AD7" w:rsidRDefault="00D0596F">
      <w:pPr>
        <w:numPr>
          <w:ilvl w:val="2"/>
          <w:numId w:val="32"/>
        </w:numPr>
        <w:suppressAutoHyphens/>
        <w:spacing w:line="276" w:lineRule="auto"/>
        <w:contextualSpacing/>
        <w:jc w:val="both"/>
        <w:rPr>
          <w:rFonts w:asciiTheme="minorHAnsi" w:eastAsia="Calibri" w:hAnsiTheme="minorHAnsi" w:cstheme="minorHAnsi"/>
          <w:sz w:val="24"/>
          <w:szCs w:val="24"/>
          <w:lang w:val="x-none" w:eastAsia="x-none"/>
        </w:rPr>
      </w:pPr>
      <w:r w:rsidRPr="00D0596F">
        <w:rPr>
          <w:rFonts w:asciiTheme="minorHAnsi" w:eastAsia="Calibri" w:hAnsiTheme="minorHAnsi" w:cstheme="minorHAnsi"/>
          <w:sz w:val="24"/>
          <w:szCs w:val="24"/>
          <w:lang w:val="x-none" w:eastAsia="x-none"/>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4B28B79" w14:textId="77777777" w:rsidR="00D0596F" w:rsidRPr="00D0596F" w:rsidRDefault="00D0596F">
      <w:pPr>
        <w:numPr>
          <w:ilvl w:val="2"/>
          <w:numId w:val="32"/>
        </w:numPr>
        <w:suppressAutoHyphens/>
        <w:spacing w:line="276" w:lineRule="auto"/>
        <w:contextualSpacing/>
        <w:jc w:val="both"/>
        <w:rPr>
          <w:rFonts w:asciiTheme="minorHAnsi" w:eastAsia="Calibri" w:hAnsiTheme="minorHAnsi" w:cstheme="minorHAnsi"/>
          <w:sz w:val="24"/>
          <w:szCs w:val="24"/>
          <w:lang w:val="x-none" w:eastAsia="x-none"/>
        </w:rPr>
      </w:pPr>
      <w:r w:rsidRPr="00D0596F">
        <w:rPr>
          <w:rFonts w:asciiTheme="minorHAnsi" w:eastAsia="Calibri" w:hAnsiTheme="minorHAnsi" w:cstheme="minorHAnsi"/>
          <w:sz w:val="24"/>
          <w:szCs w:val="24"/>
          <w:lang w:val="x-none" w:eastAsia="x-none"/>
        </w:rP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w:t>
      </w:r>
      <w:r w:rsidRPr="00D0596F">
        <w:rPr>
          <w:rFonts w:asciiTheme="minorHAnsi" w:eastAsia="Calibri" w:hAnsiTheme="minorHAnsi" w:cstheme="minorHAnsi"/>
          <w:sz w:val="24"/>
          <w:szCs w:val="24"/>
          <w:lang w:val="x-none" w:eastAsia="x-none"/>
        </w:rPr>
        <w:lastRenderedPageBreak/>
        <w:t>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09D7062" w14:textId="77777777" w:rsidR="00D0596F" w:rsidRPr="00D0596F" w:rsidRDefault="00D0596F">
      <w:pPr>
        <w:numPr>
          <w:ilvl w:val="2"/>
          <w:numId w:val="32"/>
        </w:numPr>
        <w:suppressAutoHyphens/>
        <w:spacing w:line="276" w:lineRule="auto"/>
        <w:contextualSpacing/>
        <w:jc w:val="both"/>
        <w:rPr>
          <w:rFonts w:asciiTheme="minorHAnsi" w:eastAsia="Calibri" w:hAnsiTheme="minorHAnsi" w:cstheme="minorHAnsi"/>
          <w:sz w:val="24"/>
          <w:szCs w:val="24"/>
          <w:lang w:val="x-none" w:eastAsia="x-none"/>
        </w:rPr>
      </w:pPr>
      <w:r w:rsidRPr="00D0596F">
        <w:rPr>
          <w:rFonts w:asciiTheme="minorHAnsi" w:eastAsia="Calibri" w:hAnsiTheme="minorHAnsi" w:cstheme="minorHAnsi"/>
          <w:sz w:val="24"/>
          <w:szCs w:val="24"/>
          <w:lang w:val="x-none" w:eastAsia="x-none"/>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72ED27C1" w14:textId="229D05C9" w:rsidR="00D0596F" w:rsidRPr="002D3AD7" w:rsidRDefault="00D0596F">
      <w:pPr>
        <w:pStyle w:val="Akapitzlist"/>
        <w:widowControl w:val="0"/>
        <w:numPr>
          <w:ilvl w:val="0"/>
          <w:numId w:val="35"/>
        </w:numPr>
        <w:tabs>
          <w:tab w:val="left" w:pos="567"/>
        </w:tabs>
        <w:suppressAutoHyphens/>
        <w:spacing w:line="276" w:lineRule="auto"/>
        <w:jc w:val="both"/>
        <w:rPr>
          <w:rFonts w:asciiTheme="minorHAnsi" w:eastAsia="Calibri" w:hAnsiTheme="minorHAnsi" w:cstheme="minorHAnsi"/>
          <w:sz w:val="24"/>
          <w:szCs w:val="24"/>
          <w:lang w:val="x-none" w:eastAsia="x-none"/>
        </w:rPr>
      </w:pPr>
      <w:r w:rsidRPr="002D3AD7">
        <w:rPr>
          <w:rFonts w:asciiTheme="minorHAnsi" w:eastAsia="Calibri" w:hAnsiTheme="minorHAnsi" w:cstheme="minorHAnsi"/>
          <w:sz w:val="24"/>
          <w:szCs w:val="24"/>
          <w:lang w:val="x-none" w:eastAsia="x-none"/>
        </w:rPr>
        <w:t xml:space="preserve">Wykluczenie, o którym mowa w </w:t>
      </w:r>
      <w:r w:rsidR="003076C8" w:rsidRPr="002D3AD7">
        <w:rPr>
          <w:rFonts w:asciiTheme="minorHAnsi" w:eastAsia="Calibri" w:hAnsiTheme="minorHAnsi" w:cstheme="minorHAnsi"/>
          <w:sz w:val="24"/>
          <w:szCs w:val="24"/>
          <w:lang w:eastAsia="x-none"/>
        </w:rPr>
        <w:t xml:space="preserve">ust. </w:t>
      </w:r>
      <w:r w:rsidRPr="002D3AD7">
        <w:rPr>
          <w:rFonts w:asciiTheme="minorHAnsi" w:eastAsia="Calibri" w:hAnsiTheme="minorHAnsi" w:cstheme="minorHAnsi"/>
          <w:sz w:val="24"/>
          <w:szCs w:val="24"/>
          <w:lang w:eastAsia="x-none"/>
        </w:rPr>
        <w:t xml:space="preserve">3 </w:t>
      </w:r>
      <w:r w:rsidRPr="002D3AD7">
        <w:rPr>
          <w:rFonts w:asciiTheme="minorHAnsi" w:eastAsia="Calibri" w:hAnsiTheme="minorHAnsi" w:cstheme="minorHAnsi"/>
          <w:sz w:val="24"/>
          <w:szCs w:val="24"/>
          <w:lang w:val="x-none" w:eastAsia="x-none"/>
        </w:rPr>
        <w:t>następuje na okres trwania ww. okoliczności.</w:t>
      </w:r>
    </w:p>
    <w:p w14:paraId="0F1B143F" w14:textId="2513D4BB" w:rsidR="00D0596F" w:rsidRPr="002D3AD7" w:rsidRDefault="00D0596F">
      <w:pPr>
        <w:pStyle w:val="Akapitzlist"/>
        <w:widowControl w:val="0"/>
        <w:numPr>
          <w:ilvl w:val="0"/>
          <w:numId w:val="35"/>
        </w:numPr>
        <w:tabs>
          <w:tab w:val="left" w:pos="567"/>
        </w:tabs>
        <w:suppressAutoHyphens/>
        <w:spacing w:line="276" w:lineRule="auto"/>
        <w:jc w:val="both"/>
        <w:rPr>
          <w:rFonts w:asciiTheme="minorHAnsi" w:eastAsia="Calibri" w:hAnsiTheme="minorHAnsi" w:cstheme="minorHAnsi"/>
          <w:sz w:val="24"/>
          <w:szCs w:val="24"/>
          <w:lang w:val="x-none" w:eastAsia="x-none"/>
        </w:rPr>
      </w:pPr>
      <w:r w:rsidRPr="002D3AD7">
        <w:rPr>
          <w:rFonts w:asciiTheme="minorHAnsi" w:eastAsia="Calibri" w:hAnsiTheme="minorHAnsi" w:cstheme="minorHAnsi"/>
          <w:sz w:val="24"/>
          <w:szCs w:val="24"/>
          <w:lang w:val="x-none" w:eastAsia="x-none"/>
        </w:rPr>
        <w:t xml:space="preserve">W przypadku Wykonawcy wykluczonego na podstawie przesłanek wskazanych </w:t>
      </w:r>
      <w:r w:rsidRPr="002D3AD7">
        <w:rPr>
          <w:rFonts w:asciiTheme="minorHAnsi" w:eastAsia="Calibri" w:hAnsiTheme="minorHAnsi" w:cstheme="minorHAnsi"/>
          <w:sz w:val="24"/>
          <w:szCs w:val="24"/>
          <w:lang w:val="x-none" w:eastAsia="x-none"/>
        </w:rPr>
        <w:br/>
        <w:t xml:space="preserve">w </w:t>
      </w:r>
      <w:r w:rsidR="003076C8" w:rsidRPr="002D3AD7">
        <w:rPr>
          <w:rFonts w:asciiTheme="minorHAnsi" w:eastAsia="Calibri" w:hAnsiTheme="minorHAnsi" w:cstheme="minorHAnsi"/>
          <w:sz w:val="24"/>
          <w:szCs w:val="24"/>
          <w:lang w:eastAsia="x-none"/>
        </w:rPr>
        <w:t xml:space="preserve">ust. </w:t>
      </w:r>
      <w:r w:rsidRPr="002D3AD7">
        <w:rPr>
          <w:rFonts w:asciiTheme="minorHAnsi" w:eastAsia="Calibri" w:hAnsiTheme="minorHAnsi" w:cstheme="minorHAnsi"/>
          <w:sz w:val="24"/>
          <w:szCs w:val="24"/>
          <w:lang w:eastAsia="x-none"/>
        </w:rPr>
        <w:t>3</w:t>
      </w:r>
      <w:r w:rsidRPr="002D3AD7">
        <w:rPr>
          <w:rFonts w:asciiTheme="minorHAnsi" w:eastAsia="Calibri" w:hAnsiTheme="minorHAnsi" w:cstheme="minorHAnsi"/>
          <w:sz w:val="24"/>
          <w:szCs w:val="24"/>
          <w:lang w:val="x-none" w:eastAsia="x-none"/>
        </w:rPr>
        <w:t>, Zamawiający odrzuca ofertę takiego Wykonawcy.</w:t>
      </w:r>
    </w:p>
    <w:p w14:paraId="1CE4758D" w14:textId="77777777" w:rsidR="00D0596F" w:rsidRPr="00D0596F" w:rsidRDefault="00D0596F" w:rsidP="00D0596F">
      <w:pPr>
        <w:tabs>
          <w:tab w:val="left" w:pos="567"/>
          <w:tab w:val="left" w:pos="709"/>
          <w:tab w:val="left" w:pos="1276"/>
          <w:tab w:val="left" w:pos="1418"/>
          <w:tab w:val="left" w:pos="1701"/>
          <w:tab w:val="left" w:pos="1843"/>
        </w:tabs>
        <w:spacing w:line="276" w:lineRule="auto"/>
        <w:ind w:left="337"/>
        <w:jc w:val="both"/>
        <w:rPr>
          <w:rFonts w:asciiTheme="minorHAnsi" w:hAnsiTheme="minorHAnsi" w:cstheme="minorHAnsi"/>
          <w:color w:val="0070C0"/>
          <w:sz w:val="24"/>
          <w:szCs w:val="24"/>
          <w:lang w:val="x-none"/>
        </w:rPr>
      </w:pPr>
    </w:p>
    <w:p w14:paraId="037E72B3" w14:textId="77777777" w:rsidR="00D0596F" w:rsidRPr="002D3AD7" w:rsidRDefault="00D0596F" w:rsidP="003076C8">
      <w:pPr>
        <w:pStyle w:val="Akapitzlist"/>
        <w:tabs>
          <w:tab w:val="left" w:pos="567"/>
        </w:tabs>
        <w:spacing w:line="276" w:lineRule="auto"/>
        <w:ind w:left="348"/>
        <w:jc w:val="both"/>
        <w:rPr>
          <w:rFonts w:asciiTheme="minorHAnsi" w:hAnsiTheme="minorHAnsi" w:cstheme="minorHAnsi"/>
          <w:sz w:val="24"/>
          <w:szCs w:val="24"/>
        </w:rPr>
      </w:pPr>
      <w:r w:rsidRPr="002D3AD7">
        <w:rPr>
          <w:rFonts w:asciiTheme="minorHAnsi" w:hAnsiTheme="minorHAnsi" w:cstheme="minorHAnsi"/>
          <w:b/>
          <w:color w:val="000000"/>
          <w:sz w:val="24"/>
          <w:szCs w:val="24"/>
          <w:u w:val="single"/>
        </w:rPr>
        <w:t>Sposób oceny spełniania braku podstaw wykluczenia:</w:t>
      </w:r>
    </w:p>
    <w:p w14:paraId="2502F3A7" w14:textId="763682DE" w:rsidR="00D0596F" w:rsidRPr="002D3AD7" w:rsidRDefault="00D0596F" w:rsidP="003076C8">
      <w:pPr>
        <w:pStyle w:val="Akapitzlist"/>
        <w:tabs>
          <w:tab w:val="left" w:pos="567"/>
          <w:tab w:val="left" w:pos="851"/>
          <w:tab w:val="left" w:pos="1276"/>
          <w:tab w:val="left" w:pos="1418"/>
          <w:tab w:val="left" w:pos="1701"/>
          <w:tab w:val="left" w:pos="1843"/>
        </w:tabs>
        <w:spacing w:line="276" w:lineRule="auto"/>
        <w:ind w:left="348"/>
        <w:jc w:val="both"/>
        <w:rPr>
          <w:rFonts w:asciiTheme="minorHAnsi" w:hAnsiTheme="minorHAnsi" w:cstheme="minorHAnsi"/>
          <w:i/>
          <w:iCs/>
          <w:color w:val="0070C0"/>
          <w:sz w:val="24"/>
          <w:szCs w:val="24"/>
        </w:rPr>
      </w:pPr>
      <w:r w:rsidRPr="002D3AD7">
        <w:rPr>
          <w:rFonts w:asciiTheme="minorHAnsi" w:hAnsiTheme="minorHAnsi" w:cstheme="minorHAnsi"/>
          <w:sz w:val="24"/>
          <w:szCs w:val="24"/>
        </w:rPr>
        <w:t xml:space="preserve">Weryfikacja nastąpi w oparciu o szczegółową analizę </w:t>
      </w:r>
      <w:r w:rsidRPr="002D3AD7">
        <w:rPr>
          <w:rFonts w:asciiTheme="minorHAnsi" w:hAnsiTheme="minorHAnsi" w:cstheme="minorHAnsi"/>
          <w:b/>
          <w:bCs/>
          <w:sz w:val="24"/>
          <w:szCs w:val="24"/>
        </w:rPr>
        <w:t xml:space="preserve">oświadczenia Wykonawcy </w:t>
      </w:r>
      <w:r w:rsidRPr="002D3AD7">
        <w:rPr>
          <w:rFonts w:asciiTheme="minorHAnsi" w:hAnsiTheme="minorHAnsi" w:cstheme="minorHAnsi"/>
          <w:b/>
          <w:bCs/>
          <w:sz w:val="24"/>
          <w:szCs w:val="24"/>
        </w:rPr>
        <w:br/>
        <w:t>o braku podstawy wykluczenia</w:t>
      </w:r>
      <w:r w:rsidRPr="002D3AD7">
        <w:rPr>
          <w:rFonts w:asciiTheme="minorHAnsi" w:hAnsiTheme="minorHAnsi" w:cstheme="minorHAnsi"/>
          <w:b/>
          <w:bCs/>
          <w:color w:val="4472C4" w:themeColor="accent1"/>
          <w:sz w:val="24"/>
          <w:szCs w:val="24"/>
        </w:rPr>
        <w:t xml:space="preserve"> </w:t>
      </w:r>
      <w:r w:rsidRPr="002D3AD7">
        <w:rPr>
          <w:rFonts w:asciiTheme="minorHAnsi" w:hAnsiTheme="minorHAnsi" w:cstheme="minorHAnsi"/>
          <w:sz w:val="24"/>
          <w:szCs w:val="24"/>
        </w:rPr>
        <w:t xml:space="preserve">wskazanych w art. 7 ustawy z dnia 13 kwietnia 2022 r. o szczególnych rozwiązaniach w zakresie przeciwdziałania wspieraniu agresji na Ukrainę oraz służących ochronie bezpieczeństwa narodowego </w:t>
      </w:r>
      <w:r w:rsidR="00C72F3C">
        <w:rPr>
          <w:rFonts w:asciiTheme="minorHAnsi" w:hAnsiTheme="minorHAnsi" w:cstheme="minorHAnsi"/>
          <w:sz w:val="24"/>
          <w:szCs w:val="24"/>
        </w:rPr>
        <w:t xml:space="preserve">znajdujące się w </w:t>
      </w:r>
      <w:r w:rsidRPr="002D3AD7">
        <w:rPr>
          <w:rFonts w:asciiTheme="minorHAnsi" w:hAnsiTheme="minorHAnsi" w:cstheme="minorHAnsi"/>
          <w:sz w:val="24"/>
          <w:szCs w:val="24"/>
        </w:rPr>
        <w:t xml:space="preserve">- </w:t>
      </w:r>
      <w:r w:rsidRPr="00D35B7B">
        <w:rPr>
          <w:rFonts w:asciiTheme="minorHAnsi" w:hAnsiTheme="minorHAnsi" w:cstheme="minorHAnsi"/>
          <w:b/>
          <w:sz w:val="24"/>
          <w:szCs w:val="24"/>
        </w:rPr>
        <w:t>Załącznik</w:t>
      </w:r>
      <w:r w:rsidR="00C72F3C">
        <w:rPr>
          <w:rFonts w:asciiTheme="minorHAnsi" w:hAnsiTheme="minorHAnsi" w:cstheme="minorHAnsi"/>
          <w:b/>
          <w:sz w:val="24"/>
          <w:szCs w:val="24"/>
        </w:rPr>
        <w:t>u</w:t>
      </w:r>
      <w:r w:rsidRPr="00D35B7B">
        <w:rPr>
          <w:rFonts w:asciiTheme="minorHAnsi" w:hAnsiTheme="minorHAnsi" w:cstheme="minorHAnsi"/>
          <w:b/>
          <w:sz w:val="24"/>
          <w:szCs w:val="24"/>
        </w:rPr>
        <w:t xml:space="preserve"> </w:t>
      </w:r>
      <w:r w:rsidRPr="00C72F3C">
        <w:rPr>
          <w:rFonts w:asciiTheme="minorHAnsi" w:hAnsiTheme="minorHAnsi" w:cstheme="minorHAnsi"/>
          <w:b/>
          <w:sz w:val="24"/>
          <w:szCs w:val="24"/>
        </w:rPr>
        <w:t xml:space="preserve">Nr </w:t>
      </w:r>
      <w:r w:rsidR="00C72F3C" w:rsidRPr="00C72F3C">
        <w:rPr>
          <w:rFonts w:asciiTheme="minorHAnsi" w:hAnsiTheme="minorHAnsi" w:cstheme="minorHAnsi"/>
          <w:b/>
          <w:sz w:val="24"/>
          <w:szCs w:val="24"/>
        </w:rPr>
        <w:t>2</w:t>
      </w:r>
      <w:r w:rsidRPr="00D35B7B">
        <w:rPr>
          <w:rFonts w:asciiTheme="minorHAnsi" w:hAnsiTheme="minorHAnsi" w:cstheme="minorHAnsi"/>
          <w:b/>
          <w:sz w:val="24"/>
          <w:szCs w:val="24"/>
        </w:rPr>
        <w:t xml:space="preserve"> do </w:t>
      </w:r>
      <w:r w:rsidR="00D35B7B">
        <w:rPr>
          <w:rFonts w:asciiTheme="minorHAnsi" w:hAnsiTheme="minorHAnsi" w:cstheme="minorHAnsi"/>
          <w:b/>
          <w:sz w:val="24"/>
          <w:szCs w:val="24"/>
        </w:rPr>
        <w:t>z</w:t>
      </w:r>
      <w:r w:rsidRPr="00D35B7B">
        <w:rPr>
          <w:rFonts w:asciiTheme="minorHAnsi" w:hAnsiTheme="minorHAnsi" w:cstheme="minorHAnsi"/>
          <w:b/>
          <w:sz w:val="24"/>
          <w:szCs w:val="24"/>
        </w:rPr>
        <w:t>apytania ofertowego</w:t>
      </w:r>
      <w:r w:rsidRPr="00D35B7B">
        <w:rPr>
          <w:rFonts w:asciiTheme="minorHAnsi" w:hAnsiTheme="minorHAnsi" w:cstheme="minorHAnsi"/>
          <w:sz w:val="24"/>
          <w:szCs w:val="24"/>
        </w:rPr>
        <w:t>.</w:t>
      </w:r>
    </w:p>
    <w:p w14:paraId="6902B530" w14:textId="77777777" w:rsidR="003076C8" w:rsidRPr="002D3AD7" w:rsidRDefault="003076C8" w:rsidP="003076C8">
      <w:pPr>
        <w:tabs>
          <w:tab w:val="left" w:pos="567"/>
        </w:tabs>
        <w:autoSpaceDE w:val="0"/>
        <w:spacing w:line="276" w:lineRule="auto"/>
        <w:jc w:val="both"/>
        <w:rPr>
          <w:rFonts w:asciiTheme="minorHAnsi" w:hAnsiTheme="minorHAnsi" w:cstheme="minorHAnsi"/>
          <w:i/>
          <w:iCs/>
          <w:color w:val="0070C0"/>
          <w:sz w:val="24"/>
          <w:szCs w:val="24"/>
        </w:rPr>
      </w:pPr>
    </w:p>
    <w:p w14:paraId="2403AE2B" w14:textId="77777777" w:rsidR="003076C8"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sz w:val="24"/>
          <w:szCs w:val="24"/>
        </w:rPr>
        <w:t>Zamawiający wykluczy Wykonawców, którzy:</w:t>
      </w:r>
    </w:p>
    <w:p w14:paraId="4F0DEB90" w14:textId="77777777" w:rsidR="003076C8" w:rsidRPr="002D3AD7"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sz w:val="24"/>
          <w:szCs w:val="24"/>
        </w:rPr>
        <w:t>nie spełniają warunków udziału w postępowaniu,</w:t>
      </w:r>
    </w:p>
    <w:p w14:paraId="42352D3E" w14:textId="77777777" w:rsidR="003076C8" w:rsidRPr="002D3AD7"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sz w:val="24"/>
          <w:szCs w:val="24"/>
        </w:rPr>
        <w:t xml:space="preserve">nie wykażą spełniania warunków udziału w postępowaniu, </w:t>
      </w:r>
    </w:p>
    <w:p w14:paraId="0CBF073A" w14:textId="77777777" w:rsidR="003076C8" w:rsidRPr="002D3AD7"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sz w:val="24"/>
          <w:szCs w:val="24"/>
        </w:rPr>
        <w:t>nie wykażą braku podstaw wykluczenia,</w:t>
      </w:r>
    </w:p>
    <w:p w14:paraId="69DD6205" w14:textId="0D157F3D" w:rsidR="003076C8" w:rsidRPr="002D3AD7" w:rsidRDefault="00D0596F">
      <w:pPr>
        <w:pStyle w:val="Akapitzlist"/>
        <w:numPr>
          <w:ilvl w:val="0"/>
          <w:numId w:val="36"/>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sz w:val="24"/>
          <w:szCs w:val="24"/>
        </w:rPr>
        <w:t>wobec których zachodzą podstawy wykluczenia.</w:t>
      </w:r>
    </w:p>
    <w:p w14:paraId="0C18ED21" w14:textId="063CE9AE"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b/>
          <w:bCs/>
          <w:sz w:val="24"/>
          <w:szCs w:val="24"/>
        </w:rPr>
        <w:lastRenderedPageBreak/>
        <w:t>Zamawiający ma prawo zbadać podstawy wykluczenia i spełnianie warunków udziału w postępowaniu jedynie wobec Wykonawcy, którego oferta została oceniona jako najkorzystniejsza.</w:t>
      </w:r>
    </w:p>
    <w:p w14:paraId="334DD3F8" w14:textId="77777777"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sz w:val="24"/>
          <w:szCs w:val="24"/>
        </w:rPr>
        <w:t xml:space="preserve">Wykonawcy mogą wspólnie ubiegać się o udzielenie zamówienia. W takim przypadku Wykonawcy ustanawiają pełnomocnika do reprezentowania ich </w:t>
      </w:r>
      <w:r w:rsidRPr="002D3AD7">
        <w:rPr>
          <w:rFonts w:asciiTheme="minorHAnsi" w:hAnsiTheme="minorHAnsi" w:cstheme="minorHAnsi"/>
          <w:sz w:val="24"/>
          <w:szCs w:val="24"/>
        </w:rPr>
        <w:br/>
        <w:t xml:space="preserve">w postępowaniu o udzielenie zamówienia albo reprezentowania w postępowaniu </w:t>
      </w:r>
      <w:r w:rsidRPr="002D3AD7">
        <w:rPr>
          <w:rFonts w:asciiTheme="minorHAnsi" w:hAnsiTheme="minorHAnsi" w:cstheme="minorHAnsi"/>
          <w:sz w:val="24"/>
          <w:szCs w:val="24"/>
        </w:rPr>
        <w:br/>
        <w:t xml:space="preserve">i zawarcia umowy w sprawie zamówienia. </w:t>
      </w:r>
    </w:p>
    <w:p w14:paraId="4BC9A7C9" w14:textId="77777777"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236A9EE" w14:textId="77777777"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21D61E" w14:textId="77777777"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2D3AD7">
        <w:rPr>
          <w:rFonts w:asciiTheme="minorHAnsi" w:hAnsiTheme="minorHAnsi" w:cstheme="minorHAnsi"/>
          <w:b/>
          <w:bCs/>
          <w:color w:val="000000"/>
          <w:sz w:val="24"/>
          <w:szCs w:val="24"/>
          <w:shd w:val="clear" w:color="auto" w:fill="FFFFFF"/>
        </w:rPr>
        <w:t>jeśli podmioty te wykonają roboty budowlane do realizacji których te zdolności są wymagane.</w:t>
      </w:r>
      <w:r w:rsidRPr="002D3AD7">
        <w:rPr>
          <w:rFonts w:asciiTheme="minorHAnsi" w:hAnsiTheme="minorHAnsi" w:cstheme="minorHAnsi"/>
          <w:color w:val="000000"/>
          <w:sz w:val="24"/>
          <w:szCs w:val="24"/>
          <w:shd w:val="clear" w:color="auto" w:fill="FFFFFF"/>
        </w:rPr>
        <w:t xml:space="preserve"> </w:t>
      </w:r>
    </w:p>
    <w:p w14:paraId="6B2021C0" w14:textId="77777777"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2D3AD7">
        <w:rPr>
          <w:rFonts w:asciiTheme="minorHAnsi" w:hAnsiTheme="minorHAnsi" w:cstheme="minorHAnsi"/>
          <w:b/>
          <w:bCs/>
          <w:color w:val="000000"/>
          <w:sz w:val="24"/>
          <w:szCs w:val="24"/>
          <w:u w:val="single"/>
          <w:shd w:val="clear" w:color="auto" w:fill="FFFFFF"/>
        </w:rPr>
        <w:t>wraz z ofertą</w:t>
      </w:r>
      <w:r w:rsidRPr="002D3AD7">
        <w:rPr>
          <w:rFonts w:asciiTheme="minorHAnsi" w:hAnsiTheme="minorHAnsi" w:cstheme="minorHAnsi"/>
          <w:color w:val="000000"/>
          <w:sz w:val="24"/>
          <w:szCs w:val="24"/>
          <w:shd w:val="clear" w:color="auto" w:fill="FFFFFF"/>
        </w:rPr>
        <w:t xml:space="preserve">, </w:t>
      </w:r>
      <w:r w:rsidRPr="002D3AD7">
        <w:rPr>
          <w:rFonts w:asciiTheme="minorHAnsi" w:hAnsiTheme="minorHAnsi" w:cstheme="minorHAnsi"/>
          <w:b/>
          <w:bCs/>
          <w:color w:val="000000"/>
          <w:sz w:val="24"/>
          <w:szCs w:val="24"/>
          <w:shd w:val="clear" w:color="auto" w:fill="FFFFFF"/>
        </w:rPr>
        <w:t>zobowiązanie podmiotu udostępniającego zasoby do oddania mu do dyspozycji niezbędnych zasobów na potrzeby realizacji danego zamówienia lub inny środek dowodowy potwierdzający, że Wykonawca realizując zamówienie, będzie dysponował niezbędnymi zasobami tych podmiotów</w:t>
      </w:r>
      <w:r w:rsidRPr="008C1C58">
        <w:rPr>
          <w:rFonts w:asciiTheme="minorHAnsi" w:hAnsiTheme="minorHAnsi" w:cstheme="minorHAnsi"/>
          <w:b/>
          <w:bCs/>
          <w:sz w:val="24"/>
          <w:szCs w:val="24"/>
        </w:rPr>
        <w:t>.</w:t>
      </w:r>
    </w:p>
    <w:p w14:paraId="4ABBAF52" w14:textId="6A3848CC" w:rsidR="00D0596F" w:rsidRPr="002D3AD7" w:rsidRDefault="00D0596F">
      <w:pPr>
        <w:pStyle w:val="Akapitzlist"/>
        <w:numPr>
          <w:ilvl w:val="0"/>
          <w:numId w:val="35"/>
        </w:numPr>
        <w:tabs>
          <w:tab w:val="left" w:pos="567"/>
        </w:tabs>
        <w:autoSpaceDE w:val="0"/>
        <w:spacing w:line="276" w:lineRule="auto"/>
        <w:jc w:val="both"/>
        <w:rPr>
          <w:rFonts w:asciiTheme="minorHAnsi" w:hAnsiTheme="minorHAnsi" w:cstheme="minorHAnsi"/>
          <w:b/>
          <w:sz w:val="24"/>
          <w:szCs w:val="24"/>
        </w:rPr>
      </w:pPr>
      <w:r w:rsidRPr="002D3AD7">
        <w:rPr>
          <w:rFonts w:asciiTheme="minorHAnsi" w:hAnsiTheme="minorHAnsi" w:cstheme="minorHAnsi"/>
          <w:color w:val="000000"/>
          <w:sz w:val="24"/>
          <w:szCs w:val="24"/>
          <w:shd w:val="clear" w:color="auto" w:fill="FFFFFF"/>
        </w:rPr>
        <w:t xml:space="preserve">Zobowiązanie podmiotu udostępniającego zasoby lub inny środek dowodowy, </w:t>
      </w:r>
      <w:r w:rsidRPr="002D3AD7">
        <w:rPr>
          <w:rFonts w:asciiTheme="minorHAnsi" w:hAnsiTheme="minorHAnsi" w:cstheme="minorHAnsi"/>
          <w:color w:val="000000"/>
          <w:sz w:val="24"/>
          <w:szCs w:val="24"/>
          <w:shd w:val="clear" w:color="auto" w:fill="FFFFFF"/>
        </w:rPr>
        <w:br/>
        <w:t xml:space="preserve">o którym mowa w </w:t>
      </w:r>
      <w:r w:rsidR="00961868" w:rsidRPr="002D3AD7">
        <w:rPr>
          <w:rFonts w:asciiTheme="minorHAnsi" w:hAnsiTheme="minorHAnsi" w:cstheme="minorHAnsi"/>
          <w:color w:val="000000"/>
          <w:sz w:val="24"/>
          <w:szCs w:val="24"/>
          <w:shd w:val="clear" w:color="auto" w:fill="FFFFFF"/>
        </w:rPr>
        <w:t>ust. 12</w:t>
      </w:r>
      <w:r w:rsidRPr="002D3AD7">
        <w:rPr>
          <w:rFonts w:asciiTheme="minorHAnsi" w:hAnsiTheme="minorHAnsi" w:cstheme="minorHAnsi"/>
          <w:color w:val="000000"/>
          <w:sz w:val="24"/>
          <w:szCs w:val="24"/>
          <w:shd w:val="clear" w:color="auto" w:fill="FFFFFF"/>
        </w:rPr>
        <w:t xml:space="preserve"> potwierdza, że stosunek łączący Wykonawcę </w:t>
      </w:r>
      <w:r w:rsidRPr="002D3AD7">
        <w:rPr>
          <w:rFonts w:asciiTheme="minorHAnsi" w:hAnsiTheme="minorHAnsi" w:cstheme="minorHAnsi"/>
          <w:color w:val="000000"/>
          <w:sz w:val="24"/>
          <w:szCs w:val="24"/>
          <w:shd w:val="clear" w:color="auto" w:fill="FFFFFF"/>
        </w:rPr>
        <w:br/>
        <w:t>z podmiotami udostępniającymi zasoby gwarantuje rzeczywisty dostęp do tych zasobów oraz określa w szczególności:</w:t>
      </w:r>
    </w:p>
    <w:p w14:paraId="1D41BE46" w14:textId="77777777" w:rsidR="00D0596F" w:rsidRPr="002D3AD7" w:rsidRDefault="00D0596F">
      <w:pPr>
        <w:pStyle w:val="Akapitzlist"/>
        <w:numPr>
          <w:ilvl w:val="0"/>
          <w:numId w:val="37"/>
        </w:numPr>
        <w:shd w:val="clear" w:color="auto" w:fill="FFFFFF"/>
        <w:spacing w:line="276" w:lineRule="auto"/>
        <w:jc w:val="both"/>
        <w:rPr>
          <w:rFonts w:asciiTheme="minorHAnsi" w:eastAsia="Calibri" w:hAnsiTheme="minorHAnsi" w:cstheme="minorHAnsi"/>
          <w:color w:val="000000"/>
          <w:sz w:val="24"/>
          <w:szCs w:val="24"/>
          <w:lang w:eastAsia="en-US"/>
        </w:rPr>
      </w:pPr>
      <w:r w:rsidRPr="002D3AD7">
        <w:rPr>
          <w:rFonts w:asciiTheme="minorHAnsi" w:eastAsia="Calibri" w:hAnsiTheme="minorHAnsi" w:cstheme="minorHAnsi"/>
          <w:color w:val="000000"/>
          <w:sz w:val="24"/>
          <w:szCs w:val="24"/>
          <w:lang w:eastAsia="en-US"/>
        </w:rPr>
        <w:t>zakres dostępnych Wykonawcy zasobów podmiotu udostępniającego zasoby;</w:t>
      </w:r>
    </w:p>
    <w:p w14:paraId="7E2D42F7" w14:textId="77777777" w:rsidR="00D0596F" w:rsidRPr="002D3AD7" w:rsidRDefault="00D0596F">
      <w:pPr>
        <w:pStyle w:val="Akapitzlist"/>
        <w:numPr>
          <w:ilvl w:val="0"/>
          <w:numId w:val="37"/>
        </w:numPr>
        <w:shd w:val="clear" w:color="auto" w:fill="FFFFFF"/>
        <w:spacing w:line="276" w:lineRule="auto"/>
        <w:jc w:val="both"/>
        <w:rPr>
          <w:rFonts w:asciiTheme="minorHAnsi" w:eastAsia="Calibri" w:hAnsiTheme="minorHAnsi" w:cstheme="minorHAnsi"/>
          <w:color w:val="000000"/>
          <w:sz w:val="24"/>
          <w:szCs w:val="24"/>
          <w:lang w:eastAsia="en-US"/>
        </w:rPr>
      </w:pPr>
      <w:r w:rsidRPr="002D3AD7">
        <w:rPr>
          <w:rFonts w:asciiTheme="minorHAnsi" w:eastAsia="Calibri" w:hAnsiTheme="minorHAnsi" w:cstheme="minorHAnsi"/>
          <w:color w:val="000000"/>
          <w:sz w:val="24"/>
          <w:szCs w:val="24"/>
          <w:lang w:eastAsia="en-US"/>
        </w:rPr>
        <w:t>sposób i okres udostępnienia Wykonawcy i wykorzystania przez niego zasobów podmiotu udostępniającego te zasoby przy wykonywaniu zamówienia;</w:t>
      </w:r>
    </w:p>
    <w:p w14:paraId="296EFF22" w14:textId="77777777" w:rsidR="00D0596F" w:rsidRPr="002D3AD7" w:rsidRDefault="00D0596F">
      <w:pPr>
        <w:pStyle w:val="Akapitzlist"/>
        <w:numPr>
          <w:ilvl w:val="0"/>
          <w:numId w:val="37"/>
        </w:numPr>
        <w:shd w:val="clear" w:color="auto" w:fill="FFFFFF"/>
        <w:spacing w:line="276" w:lineRule="auto"/>
        <w:jc w:val="both"/>
        <w:rPr>
          <w:rFonts w:asciiTheme="minorHAnsi" w:eastAsia="Calibri" w:hAnsiTheme="minorHAnsi" w:cstheme="minorHAnsi"/>
          <w:color w:val="000000"/>
          <w:sz w:val="24"/>
          <w:szCs w:val="24"/>
          <w:lang w:eastAsia="en-US"/>
        </w:rPr>
      </w:pPr>
      <w:r w:rsidRPr="002D3AD7">
        <w:rPr>
          <w:rFonts w:asciiTheme="minorHAnsi" w:eastAsia="Calibri" w:hAnsiTheme="minorHAnsi" w:cstheme="minorHAnsi"/>
          <w:color w:val="000000"/>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3E8981" w14:textId="77777777" w:rsidR="00D0596F" w:rsidRPr="002D3AD7" w:rsidRDefault="00D0596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color w:val="000000"/>
          <w:sz w:val="24"/>
          <w:szCs w:val="24"/>
          <w:shd w:val="clear" w:color="auto" w:fill="FFFFFF"/>
          <w:lang w:eastAsia="en-US"/>
        </w:rPr>
        <w:t>Zamawiający oceni, czy udostępniane Wykonawcy przez podmioty udostępniające zasoby zdolności techniczne, pozwalają na wykazanie przez Wykonawcę spełniania warunków udziału w postępowaniu oraz - jeżeli dotyczy, a także zbada, czy nie zachodzą, wobec tego podmiotu podstawy wykluczenia, które zostały przewidziane względem Wykonawcy</w:t>
      </w:r>
      <w:r w:rsidRPr="002D3AD7">
        <w:rPr>
          <w:rFonts w:asciiTheme="minorHAnsi" w:eastAsia="Calibri" w:hAnsiTheme="minorHAnsi" w:cstheme="minorHAnsi"/>
          <w:sz w:val="24"/>
          <w:szCs w:val="24"/>
          <w:lang w:eastAsia="en-US"/>
        </w:rPr>
        <w:t>.</w:t>
      </w:r>
    </w:p>
    <w:p w14:paraId="0E2955EC" w14:textId="3F7BE9FD" w:rsidR="00976E1E" w:rsidRPr="002D3AD7" w:rsidRDefault="00D0596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color w:val="000000"/>
          <w:sz w:val="24"/>
          <w:szCs w:val="24"/>
          <w:shd w:val="clear" w:color="auto" w:fill="FFFFFF"/>
          <w:lang w:eastAsia="en-US"/>
        </w:rPr>
        <w:t xml:space="preserve">Jeżeli zdolności techniczne lub zawodowe podmiotu udostępniającego zasoby nie potwierdzają spełniania przez Wykonawcę warunków udziału w postępowaniu lub </w:t>
      </w:r>
      <w:r w:rsidRPr="002D3AD7">
        <w:rPr>
          <w:rFonts w:asciiTheme="minorHAnsi" w:eastAsia="Calibri" w:hAnsiTheme="minorHAnsi" w:cstheme="minorHAnsi"/>
          <w:color w:val="000000"/>
          <w:sz w:val="24"/>
          <w:szCs w:val="24"/>
          <w:shd w:val="clear" w:color="auto" w:fill="FFFFFF"/>
          <w:lang w:eastAsia="en-US"/>
        </w:rPr>
        <w:lastRenderedPageBreak/>
        <w:t xml:space="preserve">zachodzą, wobec tego podmiotu podstawy </w:t>
      </w:r>
      <w:r w:rsidR="002D3AD7" w:rsidRPr="002D3AD7">
        <w:rPr>
          <w:rFonts w:asciiTheme="minorHAnsi" w:eastAsia="Calibri" w:hAnsiTheme="minorHAnsi" w:cstheme="minorHAnsi"/>
          <w:color w:val="000000"/>
          <w:sz w:val="24"/>
          <w:szCs w:val="24"/>
          <w:shd w:val="clear" w:color="auto" w:fill="FFFFFF"/>
          <w:lang w:eastAsia="en-US"/>
        </w:rPr>
        <w:t>wykluczenia</w:t>
      </w:r>
      <w:r w:rsidRPr="002D3AD7">
        <w:rPr>
          <w:rFonts w:asciiTheme="minorHAnsi" w:eastAsia="Calibri" w:hAnsiTheme="minorHAnsi" w:cstheme="minorHAnsi"/>
          <w:color w:val="000000"/>
          <w:sz w:val="24"/>
          <w:szCs w:val="24"/>
          <w:shd w:val="clear" w:color="auto" w:fill="FFFFFF"/>
          <w:lang w:eastAsia="en-US"/>
        </w:rPr>
        <w:t>, Zamawiający zażąda, aby Wykonawca w terminie określonym przez Zamawiającego zastąpił ten podmiot innym podmiotem lub podmiotami albo wykazał, że samodzielnie spełnia warunki udziału w postępowaniu.</w:t>
      </w:r>
      <w:r w:rsidRPr="002D3AD7">
        <w:rPr>
          <w:rFonts w:asciiTheme="minorHAnsi" w:eastAsia="Calibri" w:hAnsiTheme="minorHAnsi" w:cstheme="minorHAnsi"/>
          <w:b/>
          <w:sz w:val="24"/>
          <w:szCs w:val="24"/>
          <w:lang w:eastAsia="en-US"/>
        </w:rPr>
        <w:t xml:space="preserve"> </w:t>
      </w:r>
    </w:p>
    <w:p w14:paraId="3020DDD5" w14:textId="434AC996" w:rsidR="005C65AF" w:rsidRPr="002D3AD7" w:rsidRDefault="005C65A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W sytuacji gdy najkorzystniejsza oferta będzie przewyższała środki zabezpieczone przez Zamawiającego w budżecie, Zamawiający zastrzega sobie możliwość przeprowadzenia dodatkowych negocjacji z Wykonawcą który złoży najkorzystniejszą ofertę.</w:t>
      </w:r>
    </w:p>
    <w:p w14:paraId="77EB05BF" w14:textId="4764AEE4" w:rsidR="005C65AF" w:rsidRPr="00D35B7B" w:rsidRDefault="005C65A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D35B7B">
        <w:rPr>
          <w:rFonts w:asciiTheme="minorHAnsi" w:eastAsia="Calibri" w:hAnsiTheme="minorHAnsi" w:cstheme="minorHAnsi"/>
          <w:sz w:val="24"/>
          <w:szCs w:val="24"/>
          <w:lang w:eastAsia="en-US"/>
        </w:rPr>
        <w:t>W przypadku gdy wybrany Wykonawca odstąpi od podpisania umowy z Zamawiającym, możliwe jest podpisanie przez Zamawiającego umowy z kolejnym Wykonawcą, który w</w:t>
      </w:r>
      <w:r w:rsidR="00683E0D" w:rsidRPr="00D35B7B">
        <w:rPr>
          <w:rFonts w:asciiTheme="minorHAnsi" w:eastAsia="Calibri" w:hAnsiTheme="minorHAnsi" w:cstheme="minorHAnsi"/>
          <w:sz w:val="24"/>
          <w:szCs w:val="24"/>
          <w:lang w:eastAsia="en-US"/>
        </w:rPr>
        <w:t> </w:t>
      </w:r>
      <w:r w:rsidRPr="00D35B7B">
        <w:rPr>
          <w:rFonts w:asciiTheme="minorHAnsi" w:eastAsia="Calibri" w:hAnsiTheme="minorHAnsi" w:cstheme="minorHAnsi"/>
          <w:sz w:val="24"/>
          <w:szCs w:val="24"/>
          <w:lang w:eastAsia="en-US"/>
        </w:rPr>
        <w:t>postępowaniu uzyskał kolejn</w:t>
      </w:r>
      <w:r w:rsidR="00683E0D" w:rsidRPr="00D35B7B">
        <w:rPr>
          <w:rFonts w:asciiTheme="minorHAnsi" w:eastAsia="Calibri" w:hAnsiTheme="minorHAnsi" w:cstheme="minorHAnsi"/>
          <w:sz w:val="24"/>
          <w:szCs w:val="24"/>
          <w:lang w:eastAsia="en-US"/>
        </w:rPr>
        <w:t>ą</w:t>
      </w:r>
      <w:r w:rsidRPr="00D35B7B">
        <w:rPr>
          <w:rFonts w:asciiTheme="minorHAnsi" w:eastAsia="Calibri" w:hAnsiTheme="minorHAnsi" w:cstheme="minorHAnsi"/>
          <w:sz w:val="24"/>
          <w:szCs w:val="24"/>
          <w:lang w:eastAsia="en-US"/>
        </w:rPr>
        <w:t xml:space="preserve"> najwyższą liczbę punktów.</w:t>
      </w:r>
    </w:p>
    <w:p w14:paraId="1CA9B599" w14:textId="0E487AA2" w:rsidR="005C65AF" w:rsidRPr="00D35B7B" w:rsidRDefault="005C65A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D35B7B">
        <w:rPr>
          <w:rFonts w:asciiTheme="minorHAnsi" w:eastAsia="Calibri" w:hAnsiTheme="minorHAnsi" w:cstheme="minorHAnsi"/>
          <w:sz w:val="24"/>
          <w:szCs w:val="24"/>
          <w:lang w:eastAsia="en-US"/>
        </w:rPr>
        <w:t>Zamawiający może w toku badania i oceny ofert żądać od Oferentów dodatkowych wyjaśnień dotyczących treści złożonych ofert.</w:t>
      </w:r>
    </w:p>
    <w:p w14:paraId="67FAC5E3" w14:textId="7C3980A0" w:rsidR="000A5BAF" w:rsidRPr="002D3AD7" w:rsidRDefault="000A5BAF">
      <w:pPr>
        <w:pStyle w:val="Akapitzlist"/>
        <w:numPr>
          <w:ilvl w:val="0"/>
          <w:numId w:val="38"/>
        </w:numPr>
        <w:autoSpaceDE w:val="0"/>
        <w:autoSpaceDN w:val="0"/>
        <w:adjustRightInd w:val="0"/>
        <w:spacing w:line="276" w:lineRule="auto"/>
        <w:jc w:val="both"/>
        <w:rPr>
          <w:rFonts w:asciiTheme="minorHAnsi" w:eastAsia="Calibri" w:hAnsiTheme="minorHAnsi" w:cstheme="minorHAnsi"/>
          <w:sz w:val="24"/>
          <w:szCs w:val="24"/>
          <w:lang w:eastAsia="en-US"/>
        </w:rPr>
      </w:pPr>
      <w:r w:rsidRPr="002D3AD7">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że: </w:t>
      </w:r>
    </w:p>
    <w:p w14:paraId="1A867227" w14:textId="77777777"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 xml:space="preserve">Jest administratorem danych osobowych Wykonawcy oraz osób, których dane Wykonawca przekazał w niniejszym postępowaniu; </w:t>
      </w:r>
    </w:p>
    <w:p w14:paraId="32D61018" w14:textId="77777777"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dane osobowe Wykonawcy przetwarzane będą na podstawie art. 6 ust. 1 lit. c RODO w celu związanym z postępowaniem o udzielenie niniejszego zamówienia;</w:t>
      </w:r>
    </w:p>
    <w:p w14:paraId="59343EF6" w14:textId="77777777"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odbiorcami danych osobowych Wykonawcy będą osoby lub podmioty, którym udostępniona zostanie dokumentacja postępowania;</w:t>
      </w:r>
    </w:p>
    <w:p w14:paraId="44603FD4" w14:textId="77777777"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dane osobowe Wykonawcy będą przechowywane zgodnie z przepisami o ochronie danych osobowych;</w:t>
      </w:r>
    </w:p>
    <w:p w14:paraId="3B7D8766" w14:textId="344CD0A4"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obowiązek podania przez Wykonawcę danych osobowych bezpośrednio go dotyczących służy realizacji procesu wyłonienia Wykonawcy na wskazane zadanie w związku z realizacją umowy o dofinansowanie projektu pn. „</w:t>
      </w:r>
      <w:r w:rsidR="00976E1E" w:rsidRPr="002D3AD7">
        <w:rPr>
          <w:rFonts w:asciiTheme="minorHAnsi" w:hAnsiTheme="minorHAnsi" w:cstheme="minorHAnsi"/>
          <w:sz w:val="24"/>
          <w:szCs w:val="24"/>
        </w:rPr>
        <w:t>Konserwacja zabytkowej parafialnej kaplicy pw. Św. Huberta w Boleszynie</w:t>
      </w:r>
      <w:r w:rsidRPr="002D3AD7">
        <w:rPr>
          <w:rFonts w:asciiTheme="minorHAnsi" w:hAnsiTheme="minorHAnsi" w:cstheme="minorHAnsi"/>
          <w:sz w:val="24"/>
          <w:szCs w:val="24"/>
        </w:rPr>
        <w:t>” w odniesieniu do danych osobowych Wykonawcy decyzje nie będą podejmowane w sposób zautomatyzowany, stosowanie do art. 22 RODO;</w:t>
      </w:r>
    </w:p>
    <w:p w14:paraId="59C036A9" w14:textId="77777777"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Wykonawca posiada:</w:t>
      </w:r>
    </w:p>
    <w:p w14:paraId="3DFDCCBC" w14:textId="77777777" w:rsidR="000A5BAF" w:rsidRPr="002D3AD7" w:rsidRDefault="000A5BAF">
      <w:pPr>
        <w:pStyle w:val="Akapitzlist"/>
        <w:numPr>
          <w:ilvl w:val="0"/>
          <w:numId w:val="27"/>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na podstawie art. 15 RODO prawo dostępu do danych osobowych dotyczących Wykonawcy;</w:t>
      </w:r>
    </w:p>
    <w:p w14:paraId="4CA40BE2" w14:textId="77777777" w:rsidR="000A5BAF" w:rsidRPr="002D3AD7" w:rsidRDefault="000A5BAF">
      <w:pPr>
        <w:pStyle w:val="Akapitzlist"/>
        <w:numPr>
          <w:ilvl w:val="0"/>
          <w:numId w:val="27"/>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14:paraId="4C68B0CC" w14:textId="77777777" w:rsidR="000A5BAF" w:rsidRPr="002D3AD7" w:rsidRDefault="000A5BAF">
      <w:pPr>
        <w:pStyle w:val="Akapitzlist"/>
        <w:numPr>
          <w:ilvl w:val="0"/>
          <w:numId w:val="27"/>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lastRenderedPageBreak/>
        <w:t xml:space="preserve">na podstawie art. 18 RODO prawo żądania od administratora ograniczenia przetwarzania danych osobowych z zastrzeżeniem przypadków, o których mowa w art. 18 ust. 2 RODO;  </w:t>
      </w:r>
    </w:p>
    <w:p w14:paraId="675357D3" w14:textId="77777777" w:rsidR="000A5BAF" w:rsidRPr="002D3AD7" w:rsidRDefault="000A5BAF">
      <w:pPr>
        <w:pStyle w:val="Akapitzlist"/>
        <w:numPr>
          <w:ilvl w:val="0"/>
          <w:numId w:val="27"/>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prawo do wniesienia skargi do Prezesa Urzędu Ochrony Danych Osobowych, gdy Wykonawca uzna, że przetwarzanie jego danych osobowych dotyczących narusza przepisy RODO;</w:t>
      </w:r>
    </w:p>
    <w:p w14:paraId="035D3211" w14:textId="77777777" w:rsidR="000A5BAF" w:rsidRPr="002D3AD7" w:rsidRDefault="000A5BAF">
      <w:pPr>
        <w:pStyle w:val="Akapitzlist"/>
        <w:numPr>
          <w:ilvl w:val="0"/>
          <w:numId w:val="26"/>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Wykonawcy nie przysługuje:</w:t>
      </w:r>
    </w:p>
    <w:p w14:paraId="295665AF" w14:textId="77777777" w:rsidR="000A5BAF" w:rsidRPr="002D3AD7" w:rsidRDefault="000A5BAF">
      <w:pPr>
        <w:pStyle w:val="Akapitzlist"/>
        <w:numPr>
          <w:ilvl w:val="0"/>
          <w:numId w:val="28"/>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 związku z art. 17 ust. 3 lit. b, d lub e RODO prawo do usunięcia danych osobowych;</w:t>
      </w:r>
    </w:p>
    <w:p w14:paraId="7287A431" w14:textId="77777777" w:rsidR="000A5BAF" w:rsidRPr="002D3AD7" w:rsidRDefault="000A5BAF">
      <w:pPr>
        <w:pStyle w:val="Akapitzlist"/>
        <w:numPr>
          <w:ilvl w:val="0"/>
          <w:numId w:val="28"/>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prawo do przenoszenia danych osobowych, o którym mowa w art. 20 RODO;</w:t>
      </w:r>
    </w:p>
    <w:p w14:paraId="33E86CCB" w14:textId="58B2DFCA" w:rsidR="000A5BAF" w:rsidRPr="002D3AD7" w:rsidRDefault="000A5BAF">
      <w:pPr>
        <w:pStyle w:val="Akapitzlist"/>
        <w:numPr>
          <w:ilvl w:val="0"/>
          <w:numId w:val="28"/>
        </w:numPr>
        <w:tabs>
          <w:tab w:val="left" w:pos="2268"/>
        </w:tabs>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na podstawie art. 21 RODO prawo sprzeciwu, wobec przetwarzania danych osobowych, gdyż podstawą prawną przetwarzania danych osobowych Wykonawcy jest art. 6 ust. 1 lit. c RODO.</w:t>
      </w:r>
    </w:p>
    <w:p w14:paraId="55A3D289" w14:textId="77777777" w:rsidR="00852E77" w:rsidRPr="002D3AD7" w:rsidRDefault="00852E77" w:rsidP="00F6612A">
      <w:pPr>
        <w:pStyle w:val="Akapitzlist"/>
        <w:tabs>
          <w:tab w:val="left" w:pos="2268"/>
        </w:tabs>
        <w:spacing w:line="276" w:lineRule="auto"/>
        <w:ind w:left="1066"/>
        <w:jc w:val="both"/>
        <w:rPr>
          <w:rFonts w:asciiTheme="minorHAnsi" w:hAnsiTheme="minorHAnsi" w:cstheme="minorHAnsi"/>
          <w:sz w:val="24"/>
          <w:szCs w:val="24"/>
        </w:rPr>
      </w:pPr>
    </w:p>
    <w:p w14:paraId="3004F4DE" w14:textId="7C964587" w:rsidR="008529C6" w:rsidRPr="002D3AD7" w:rsidRDefault="00852E77" w:rsidP="00D35B7B">
      <w:pPr>
        <w:numPr>
          <w:ilvl w:val="0"/>
          <w:numId w:val="3"/>
        </w:numPr>
        <w:shd w:val="clear" w:color="auto" w:fill="D9D9D9" w:themeFill="background1" w:themeFillShade="D9"/>
        <w:autoSpaceDN w:val="0"/>
        <w:spacing w:line="276" w:lineRule="auto"/>
        <w:jc w:val="both"/>
        <w:rPr>
          <w:rFonts w:asciiTheme="minorHAnsi" w:eastAsia="Calibri" w:hAnsiTheme="minorHAnsi" w:cstheme="minorHAnsi"/>
          <w:b/>
          <w:bCs/>
          <w:sz w:val="24"/>
          <w:szCs w:val="24"/>
          <w:lang w:eastAsia="en-US"/>
        </w:rPr>
      </w:pPr>
      <w:bookmarkStart w:id="13" w:name="_Hlk155786528"/>
      <w:r w:rsidRPr="002D3AD7">
        <w:rPr>
          <w:rFonts w:asciiTheme="minorHAnsi" w:hAnsiTheme="minorHAnsi" w:cstheme="minorHAnsi"/>
          <w:sz w:val="24"/>
          <w:szCs w:val="24"/>
        </w:rPr>
        <w:t xml:space="preserve"> </w:t>
      </w:r>
      <w:r w:rsidR="008529C6" w:rsidRPr="002D3AD7">
        <w:rPr>
          <w:rFonts w:asciiTheme="minorHAnsi" w:eastAsia="Calibri" w:hAnsiTheme="minorHAnsi" w:cstheme="minorHAnsi"/>
          <w:b/>
          <w:bCs/>
          <w:sz w:val="24"/>
          <w:szCs w:val="24"/>
          <w:lang w:eastAsia="en-US"/>
        </w:rPr>
        <w:t>SPOSÓB PRZYGOTOWANIA I ZŁOŻENIA OFERTY</w:t>
      </w:r>
      <w:bookmarkEnd w:id="13"/>
    </w:p>
    <w:p w14:paraId="2BF6510B" w14:textId="77777777" w:rsidR="00683E0D" w:rsidRPr="002D3AD7" w:rsidRDefault="00683E0D" w:rsidP="00F6612A">
      <w:pPr>
        <w:autoSpaceDN w:val="0"/>
        <w:spacing w:line="276" w:lineRule="auto"/>
        <w:ind w:left="360"/>
        <w:jc w:val="both"/>
        <w:rPr>
          <w:rFonts w:asciiTheme="minorHAnsi" w:eastAsia="Calibri" w:hAnsiTheme="minorHAnsi" w:cstheme="minorHAnsi"/>
          <w:b/>
          <w:bCs/>
          <w:sz w:val="24"/>
          <w:szCs w:val="24"/>
          <w:lang w:eastAsia="en-US"/>
        </w:rPr>
      </w:pPr>
    </w:p>
    <w:p w14:paraId="517B7596" w14:textId="77777777" w:rsidR="009C4745" w:rsidRPr="002D3AD7" w:rsidRDefault="009C4745">
      <w:pPr>
        <w:pStyle w:val="Standard"/>
        <w:numPr>
          <w:ilvl w:val="0"/>
          <w:numId w:val="5"/>
        </w:numPr>
        <w:spacing w:line="276" w:lineRule="auto"/>
        <w:ind w:hanging="357"/>
        <w:jc w:val="both"/>
        <w:rPr>
          <w:rFonts w:asciiTheme="minorHAnsi" w:hAnsiTheme="minorHAnsi" w:cstheme="minorHAnsi"/>
        </w:rPr>
      </w:pPr>
      <w:r w:rsidRPr="002D3AD7">
        <w:rPr>
          <w:rFonts w:asciiTheme="minorHAnsi" w:hAnsiTheme="minorHAnsi" w:cstheme="minorHAnsi"/>
          <w:b/>
          <w:bCs/>
        </w:rPr>
        <w:t>Wykonawca może złożyć jedną ofertę</w:t>
      </w:r>
      <w:r w:rsidRPr="002D3AD7">
        <w:rPr>
          <w:rFonts w:asciiTheme="minorHAnsi" w:hAnsiTheme="minorHAnsi" w:cstheme="minorHAnsi"/>
          <w:bCs/>
        </w:rPr>
        <w:t xml:space="preserve">. </w:t>
      </w:r>
    </w:p>
    <w:p w14:paraId="085ACE5E" w14:textId="77777777" w:rsidR="009C4745" w:rsidRPr="002D3AD7" w:rsidRDefault="009C4745">
      <w:pPr>
        <w:pStyle w:val="Standard"/>
        <w:numPr>
          <w:ilvl w:val="0"/>
          <w:numId w:val="5"/>
        </w:numPr>
        <w:spacing w:line="276" w:lineRule="auto"/>
        <w:ind w:hanging="357"/>
        <w:jc w:val="both"/>
        <w:rPr>
          <w:rFonts w:asciiTheme="minorHAnsi" w:hAnsiTheme="minorHAnsi" w:cstheme="minorHAnsi"/>
        </w:rPr>
      </w:pPr>
      <w:r w:rsidRPr="002D3AD7">
        <w:rPr>
          <w:rFonts w:asciiTheme="minorHAnsi" w:hAnsiTheme="minorHAnsi" w:cstheme="minorHAnsi"/>
          <w:bCs/>
        </w:rPr>
        <w:t>Treść oferty musi być zgodna z treścią Zapytania ofertowego.</w:t>
      </w:r>
    </w:p>
    <w:p w14:paraId="1EAB9B95" w14:textId="000CCCB1" w:rsidR="009C4745" w:rsidRPr="002D3AD7" w:rsidRDefault="009C4745">
      <w:pPr>
        <w:pStyle w:val="Standard"/>
        <w:numPr>
          <w:ilvl w:val="0"/>
          <w:numId w:val="5"/>
        </w:numPr>
        <w:spacing w:line="276" w:lineRule="auto"/>
        <w:ind w:hanging="357"/>
        <w:jc w:val="both"/>
        <w:rPr>
          <w:rFonts w:asciiTheme="minorHAnsi" w:hAnsiTheme="minorHAnsi" w:cstheme="minorHAnsi"/>
        </w:rPr>
      </w:pPr>
      <w:r w:rsidRPr="002D3AD7">
        <w:rPr>
          <w:rFonts w:asciiTheme="minorHAnsi" w:hAnsiTheme="minorHAnsi" w:cstheme="minorHAnsi"/>
          <w:bCs/>
        </w:rPr>
        <w:t>Oferta wraz z załącznikami musi być sporządzona czytelnie w języku polskim. Każdy dokument składający się na ofertę lub złożony wraz z ofertą sporządzony w języku innym niż polski musi być złożony wraz z tłumaczeniem na język polski.</w:t>
      </w:r>
    </w:p>
    <w:p w14:paraId="67A5C531" w14:textId="387C55C8" w:rsidR="009C4745" w:rsidRPr="002D3AD7" w:rsidRDefault="009C4745">
      <w:pPr>
        <w:pStyle w:val="Standard"/>
        <w:numPr>
          <w:ilvl w:val="0"/>
          <w:numId w:val="5"/>
        </w:numPr>
        <w:spacing w:line="276" w:lineRule="auto"/>
        <w:jc w:val="both"/>
        <w:rPr>
          <w:rFonts w:asciiTheme="minorHAnsi" w:hAnsiTheme="minorHAnsi" w:cstheme="minorHAnsi"/>
        </w:rPr>
      </w:pPr>
      <w:r w:rsidRPr="002D3AD7">
        <w:rPr>
          <w:rFonts w:asciiTheme="minorHAnsi" w:hAnsiTheme="minorHAnsi" w:cstheme="minorHAnsi"/>
          <w:bCs/>
        </w:rPr>
        <w:t>Wszelkie zmiany naniesione przez Wykonawcę w treści oferty po jej sporządzeniu muszą być parafowane przez Wykonawcę.</w:t>
      </w:r>
    </w:p>
    <w:p w14:paraId="34C0810C" w14:textId="7AA86BE3" w:rsidR="009C4745" w:rsidRDefault="009C4745">
      <w:pPr>
        <w:pStyle w:val="Standard"/>
        <w:numPr>
          <w:ilvl w:val="0"/>
          <w:numId w:val="5"/>
        </w:numPr>
        <w:spacing w:line="276" w:lineRule="auto"/>
        <w:ind w:hanging="357"/>
        <w:jc w:val="both"/>
        <w:rPr>
          <w:rFonts w:asciiTheme="minorHAnsi" w:hAnsiTheme="minorHAnsi" w:cstheme="minorHAnsi"/>
        </w:rPr>
      </w:pPr>
      <w:r w:rsidRPr="002D3AD7">
        <w:rPr>
          <w:rFonts w:asciiTheme="minorHAnsi" w:hAnsiTheme="minorHAnsi" w:cstheme="minorHAnsi"/>
        </w:rPr>
        <w:t>Oferta musi być podpisana przez Wykonawcę, tj. osobę (osoby) reprezentującą Wykonawcę, zgodnie z zasadami reprezentacji wskazanymi we właściwym rejestrze lub osobę (osoby) upoważnioną do reprezentowania Wykonawcy</w:t>
      </w:r>
      <w:r w:rsidR="00D35B7B">
        <w:rPr>
          <w:rFonts w:asciiTheme="minorHAnsi" w:hAnsiTheme="minorHAnsi" w:cstheme="minorHAnsi"/>
        </w:rPr>
        <w:t>.</w:t>
      </w:r>
    </w:p>
    <w:p w14:paraId="6ED1B717" w14:textId="77777777" w:rsidR="00D35B7B" w:rsidRPr="00C72F3C" w:rsidRDefault="00D35B7B" w:rsidP="00D35B7B">
      <w:pPr>
        <w:pStyle w:val="Standard"/>
        <w:spacing w:line="276" w:lineRule="auto"/>
        <w:ind w:left="360"/>
        <w:jc w:val="both"/>
        <w:rPr>
          <w:rFonts w:asciiTheme="minorHAnsi" w:hAnsiTheme="minorHAnsi" w:cstheme="minorHAnsi"/>
          <w:sz w:val="16"/>
          <w:szCs w:val="16"/>
        </w:rPr>
      </w:pPr>
    </w:p>
    <w:p w14:paraId="03EC86A9" w14:textId="3E3B0E82" w:rsidR="008529C6" w:rsidRPr="002D3AD7" w:rsidRDefault="008529C6">
      <w:pPr>
        <w:pStyle w:val="Standard"/>
        <w:numPr>
          <w:ilvl w:val="0"/>
          <w:numId w:val="5"/>
        </w:numPr>
        <w:spacing w:line="276" w:lineRule="auto"/>
        <w:ind w:hanging="357"/>
        <w:jc w:val="both"/>
        <w:rPr>
          <w:rFonts w:asciiTheme="minorHAnsi" w:hAnsiTheme="minorHAnsi" w:cstheme="minorHAnsi"/>
        </w:rPr>
      </w:pPr>
      <w:r w:rsidRPr="002D3AD7">
        <w:rPr>
          <w:rFonts w:asciiTheme="minorHAnsi" w:hAnsiTheme="minorHAnsi" w:cstheme="minorHAnsi"/>
          <w:lang w:eastAsia="pl-PL"/>
        </w:rPr>
        <w:t xml:space="preserve">Pisemną ofertę należy złożyć na załączonym </w:t>
      </w:r>
      <w:r w:rsidRPr="00D35B7B">
        <w:rPr>
          <w:rFonts w:asciiTheme="minorHAnsi" w:hAnsiTheme="minorHAnsi" w:cstheme="minorHAnsi"/>
          <w:b/>
          <w:bCs/>
          <w:lang w:eastAsia="pl-PL"/>
        </w:rPr>
        <w:t xml:space="preserve">formularzu ofertowym </w:t>
      </w:r>
      <w:r w:rsidR="00D35B7B">
        <w:rPr>
          <w:rFonts w:asciiTheme="minorHAnsi" w:hAnsiTheme="minorHAnsi" w:cstheme="minorHAnsi"/>
          <w:b/>
          <w:bCs/>
          <w:lang w:eastAsia="pl-PL"/>
        </w:rPr>
        <w:t>-  Z</w:t>
      </w:r>
      <w:r w:rsidR="00D35B7B" w:rsidRPr="00D35B7B">
        <w:rPr>
          <w:rFonts w:asciiTheme="minorHAnsi" w:hAnsiTheme="minorHAnsi" w:cstheme="minorHAnsi"/>
          <w:b/>
          <w:bCs/>
          <w:lang w:eastAsia="pl-PL"/>
        </w:rPr>
        <w:t xml:space="preserve">ałącznik </w:t>
      </w:r>
      <w:r w:rsidR="00D35B7B" w:rsidRPr="00C72F3C">
        <w:rPr>
          <w:rFonts w:asciiTheme="minorHAnsi" w:hAnsiTheme="minorHAnsi" w:cstheme="minorHAnsi"/>
          <w:b/>
          <w:bCs/>
          <w:lang w:eastAsia="pl-PL"/>
        </w:rPr>
        <w:t>Nr 2</w:t>
      </w:r>
      <w:r w:rsidR="00D35B7B" w:rsidRPr="00D35B7B">
        <w:rPr>
          <w:rFonts w:asciiTheme="minorHAnsi" w:hAnsiTheme="minorHAnsi" w:cstheme="minorHAnsi"/>
          <w:b/>
          <w:bCs/>
          <w:lang w:eastAsia="pl-PL"/>
        </w:rPr>
        <w:t xml:space="preserve"> do zapytania ofertowego </w:t>
      </w:r>
      <w:r w:rsidRPr="002D3AD7">
        <w:rPr>
          <w:rFonts w:asciiTheme="minorHAnsi" w:hAnsiTheme="minorHAnsi" w:cstheme="minorHAnsi"/>
          <w:lang w:eastAsia="pl-PL"/>
        </w:rPr>
        <w:t>oraz należy dołączyć:</w:t>
      </w:r>
    </w:p>
    <w:p w14:paraId="63B0EAAA" w14:textId="601F4636" w:rsidR="008529C6" w:rsidRPr="002D3AD7" w:rsidRDefault="008529C6" w:rsidP="00F6612A">
      <w:pPr>
        <w:numPr>
          <w:ilvl w:val="0"/>
          <w:numId w:val="2"/>
        </w:numPr>
        <w:autoSpaceDN w:val="0"/>
        <w:spacing w:line="276" w:lineRule="auto"/>
        <w:ind w:hanging="357"/>
        <w:contextualSpacing/>
        <w:jc w:val="both"/>
        <w:rPr>
          <w:rFonts w:asciiTheme="minorHAnsi" w:hAnsiTheme="minorHAnsi" w:cstheme="minorHAnsi"/>
          <w:sz w:val="24"/>
          <w:szCs w:val="24"/>
        </w:rPr>
      </w:pPr>
      <w:r w:rsidRPr="002D3AD7">
        <w:rPr>
          <w:rFonts w:asciiTheme="minorHAnsi" w:hAnsiTheme="minorHAnsi" w:cstheme="minorHAnsi"/>
          <w:sz w:val="24"/>
          <w:szCs w:val="24"/>
        </w:rPr>
        <w:t>Dokumenty, z których wynika prawo do podpisania oferty względnie do podpisania innych dokumentów  składanych  wraz  z  ofertą,  chyba,  że  Zamawiający  może  je  uzyskać  w szczególności  za pomocą bezpłatnych i  ogólnodostępnych baz danych,  w</w:t>
      </w:r>
      <w:r w:rsidR="00683E0D" w:rsidRPr="002D3AD7">
        <w:rPr>
          <w:rFonts w:asciiTheme="minorHAnsi" w:hAnsiTheme="minorHAnsi" w:cstheme="minorHAnsi"/>
          <w:sz w:val="24"/>
          <w:szCs w:val="24"/>
        </w:rPr>
        <w:t> </w:t>
      </w:r>
      <w:r w:rsidRPr="002D3AD7">
        <w:rPr>
          <w:rFonts w:asciiTheme="minorHAnsi" w:hAnsiTheme="minorHAnsi" w:cstheme="minorHAnsi"/>
          <w:sz w:val="24"/>
          <w:szCs w:val="24"/>
        </w:rPr>
        <w:t>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(KRS, CEIDG,  umowa spółki etc.).</w:t>
      </w:r>
    </w:p>
    <w:p w14:paraId="5A597064" w14:textId="2AD567B3" w:rsidR="008529C6" w:rsidRPr="002D3AD7" w:rsidRDefault="008529C6" w:rsidP="00F6612A">
      <w:pPr>
        <w:pStyle w:val="Standard"/>
        <w:numPr>
          <w:ilvl w:val="0"/>
          <w:numId w:val="2"/>
        </w:numPr>
        <w:spacing w:line="276" w:lineRule="auto"/>
        <w:ind w:hanging="357"/>
        <w:jc w:val="both"/>
        <w:rPr>
          <w:rFonts w:asciiTheme="minorHAnsi" w:hAnsiTheme="minorHAnsi" w:cstheme="minorHAnsi"/>
        </w:rPr>
      </w:pPr>
      <w:r w:rsidRPr="002D3AD7">
        <w:rPr>
          <w:rFonts w:asciiTheme="minorHAnsi" w:hAnsiTheme="minorHAnsi" w:cstheme="minorHAnsi"/>
          <w:lang w:eastAsia="pl-PL"/>
        </w:rPr>
        <w:t>W  przypadku  podpisywania  oferty  lub  poświadczania  za  zgodność  z  oryginałem  kopii dokumentów  przez  osobę  niewymienioną  w  dokumencie  rejestrowym (ewidencyjnym) Wykonawcy,  należy  do  oferty  dołączyć  stosowne pełnomocnictwo w oryginale lub kopii poświadczonej notarialnie</w:t>
      </w:r>
      <w:r w:rsidR="00683E0D" w:rsidRPr="002D3AD7">
        <w:rPr>
          <w:rFonts w:asciiTheme="minorHAnsi" w:hAnsiTheme="minorHAnsi" w:cstheme="minorHAnsi"/>
          <w:lang w:eastAsia="pl-PL"/>
        </w:rPr>
        <w:t>.</w:t>
      </w:r>
    </w:p>
    <w:p w14:paraId="19225CFA" w14:textId="77777777" w:rsidR="009C4745" w:rsidRPr="002D3AD7" w:rsidRDefault="009C4745">
      <w:pPr>
        <w:pStyle w:val="Standard"/>
        <w:numPr>
          <w:ilvl w:val="0"/>
          <w:numId w:val="5"/>
        </w:numPr>
        <w:spacing w:line="276" w:lineRule="auto"/>
        <w:jc w:val="both"/>
        <w:rPr>
          <w:rFonts w:asciiTheme="minorHAnsi" w:hAnsiTheme="minorHAnsi" w:cstheme="minorHAnsi"/>
        </w:rPr>
      </w:pPr>
      <w:r w:rsidRPr="002D3AD7">
        <w:rPr>
          <w:rFonts w:asciiTheme="minorHAnsi" w:hAnsiTheme="minorHAnsi" w:cstheme="minorHAnsi"/>
        </w:rPr>
        <w:lastRenderedPageBreak/>
        <w:t>Wykonawca ponosi wszelkie koszty związane z przygotowaniem i złożeniem oferty.</w:t>
      </w:r>
    </w:p>
    <w:p w14:paraId="56559253" w14:textId="77777777" w:rsidR="009C4745" w:rsidRPr="002D3AD7" w:rsidRDefault="009C4745">
      <w:pPr>
        <w:pStyle w:val="Standard"/>
        <w:numPr>
          <w:ilvl w:val="0"/>
          <w:numId w:val="5"/>
        </w:numPr>
        <w:spacing w:line="276" w:lineRule="auto"/>
        <w:jc w:val="both"/>
        <w:rPr>
          <w:rFonts w:asciiTheme="minorHAnsi" w:hAnsiTheme="minorHAnsi" w:cstheme="minorHAnsi"/>
        </w:rPr>
      </w:pPr>
      <w:r w:rsidRPr="002D3AD7">
        <w:rPr>
          <w:rFonts w:asciiTheme="minorHAnsi" w:hAnsiTheme="minorHAnsi" w:cstheme="minorHAnsi"/>
        </w:rPr>
        <w:t>Zaleca się, aby strony oferty były trwale ze sobą połączone i kolejno ponumerowane.</w:t>
      </w:r>
    </w:p>
    <w:p w14:paraId="2BDB5A23" w14:textId="77777777" w:rsidR="009C4745" w:rsidRPr="002D3AD7" w:rsidRDefault="009C4745">
      <w:pPr>
        <w:pStyle w:val="Standard"/>
        <w:numPr>
          <w:ilvl w:val="0"/>
          <w:numId w:val="5"/>
        </w:numPr>
        <w:spacing w:line="276" w:lineRule="auto"/>
        <w:jc w:val="both"/>
        <w:rPr>
          <w:rFonts w:asciiTheme="minorHAnsi" w:hAnsiTheme="minorHAnsi" w:cstheme="minorHAnsi"/>
        </w:rPr>
      </w:pPr>
      <w:r w:rsidRPr="002D3AD7">
        <w:rPr>
          <w:rFonts w:asciiTheme="minorHAnsi" w:hAnsiTheme="minorHAnsi" w:cstheme="minorHAnsi"/>
        </w:rPr>
        <w:t>Zaleca się, aby każda strona oferty zawierająca jakąkolwiek treść była podpisana lub parafowana przez Wykonawcę.</w:t>
      </w:r>
    </w:p>
    <w:p w14:paraId="194EA032" w14:textId="77777777" w:rsidR="00900846" w:rsidRPr="002D3AD7" w:rsidRDefault="00900846">
      <w:pPr>
        <w:pStyle w:val="Standard"/>
        <w:numPr>
          <w:ilvl w:val="0"/>
          <w:numId w:val="5"/>
        </w:numPr>
        <w:spacing w:line="276" w:lineRule="auto"/>
        <w:jc w:val="both"/>
        <w:rPr>
          <w:rFonts w:asciiTheme="minorHAnsi" w:hAnsiTheme="minorHAnsi" w:cstheme="minorHAnsi"/>
        </w:rPr>
      </w:pPr>
      <w:r w:rsidRPr="002D3AD7">
        <w:rPr>
          <w:rFonts w:asciiTheme="minorHAnsi" w:hAnsiTheme="minorHAnsi" w:cstheme="minorHAnsi"/>
        </w:rPr>
        <w:t>Oferta musi zawierać:</w:t>
      </w:r>
    </w:p>
    <w:p w14:paraId="3BA00F90" w14:textId="40B73987" w:rsidR="00900846" w:rsidRPr="002D3AD7" w:rsidRDefault="00900846">
      <w:pPr>
        <w:pStyle w:val="Standard"/>
        <w:numPr>
          <w:ilvl w:val="0"/>
          <w:numId w:val="12"/>
        </w:numPr>
        <w:spacing w:line="276" w:lineRule="auto"/>
        <w:jc w:val="both"/>
        <w:rPr>
          <w:rFonts w:asciiTheme="minorHAnsi" w:hAnsiTheme="minorHAnsi" w:cstheme="minorHAnsi"/>
        </w:rPr>
      </w:pPr>
      <w:bookmarkStart w:id="14" w:name="_Hlk156219801"/>
      <w:r w:rsidRPr="002D3AD7">
        <w:rPr>
          <w:rFonts w:asciiTheme="minorHAnsi" w:hAnsiTheme="minorHAnsi" w:cstheme="minorHAnsi"/>
          <w:b/>
          <w:bCs/>
        </w:rPr>
        <w:t>Formularz ofertowy</w:t>
      </w:r>
      <w:r w:rsidRPr="002D3AD7">
        <w:rPr>
          <w:rFonts w:asciiTheme="minorHAnsi" w:hAnsiTheme="minorHAnsi" w:cstheme="minorHAnsi"/>
        </w:rPr>
        <w:t xml:space="preserve"> - Załącznik Nr </w:t>
      </w:r>
      <w:r w:rsidR="00D35B7B">
        <w:rPr>
          <w:rFonts w:asciiTheme="minorHAnsi" w:hAnsiTheme="minorHAnsi" w:cstheme="minorHAnsi"/>
        </w:rPr>
        <w:t>2</w:t>
      </w:r>
      <w:r w:rsidRPr="002D3AD7">
        <w:rPr>
          <w:rFonts w:asciiTheme="minorHAnsi" w:hAnsiTheme="minorHAnsi" w:cstheme="minorHAnsi"/>
        </w:rPr>
        <w:t xml:space="preserve"> do Zapytania ofertowego </w:t>
      </w:r>
    </w:p>
    <w:p w14:paraId="3BE78EE3" w14:textId="3EEDFF38" w:rsidR="00900846" w:rsidRPr="002D3AD7" w:rsidRDefault="00900846" w:rsidP="00900846">
      <w:pPr>
        <w:pStyle w:val="Standard"/>
        <w:spacing w:line="276" w:lineRule="auto"/>
        <w:ind w:left="720"/>
        <w:jc w:val="both"/>
        <w:rPr>
          <w:rFonts w:asciiTheme="minorHAnsi" w:hAnsiTheme="minorHAnsi" w:cstheme="minorHAnsi"/>
        </w:rPr>
      </w:pPr>
      <w:r w:rsidRPr="002D3AD7">
        <w:rPr>
          <w:rFonts w:asciiTheme="minorHAnsi" w:hAnsiTheme="minorHAnsi" w:cstheme="minorHAnsi"/>
        </w:rPr>
        <w:t>w przypadku składania oferty przez podmioty występujące wspólnie należy podać nazwy (firmy) oraz dokładne adresy wszystkich wykonawców składających ofertę wspólną.</w:t>
      </w:r>
    </w:p>
    <w:p w14:paraId="3D617BCC" w14:textId="14A44FC1" w:rsidR="00900846" w:rsidRPr="002D3AD7" w:rsidRDefault="00900846">
      <w:pPr>
        <w:pStyle w:val="Standard"/>
        <w:numPr>
          <w:ilvl w:val="0"/>
          <w:numId w:val="12"/>
        </w:numPr>
        <w:spacing w:line="276" w:lineRule="auto"/>
        <w:jc w:val="both"/>
        <w:rPr>
          <w:rFonts w:asciiTheme="minorHAnsi" w:hAnsiTheme="minorHAnsi" w:cstheme="minorHAnsi"/>
        </w:rPr>
      </w:pPr>
      <w:r w:rsidRPr="002D3AD7">
        <w:rPr>
          <w:rFonts w:asciiTheme="minorHAnsi" w:hAnsiTheme="minorHAnsi" w:cstheme="minorHAnsi"/>
          <w:b/>
          <w:bCs/>
        </w:rPr>
        <w:t>Oświadczenia i dokumenty wymagane</w:t>
      </w:r>
      <w:r w:rsidRPr="002D3AD7">
        <w:rPr>
          <w:rFonts w:asciiTheme="minorHAnsi" w:hAnsiTheme="minorHAnsi" w:cstheme="minorHAnsi"/>
        </w:rPr>
        <w:t xml:space="preserve"> </w:t>
      </w:r>
      <w:r w:rsidRPr="00D35B7B">
        <w:rPr>
          <w:rFonts w:asciiTheme="minorHAnsi" w:hAnsiTheme="minorHAnsi" w:cstheme="minorHAnsi"/>
          <w:b/>
          <w:bCs/>
        </w:rPr>
        <w:t xml:space="preserve">w rozdziale </w:t>
      </w:r>
      <w:r w:rsidR="00D35B7B" w:rsidRPr="00D35B7B">
        <w:rPr>
          <w:rFonts w:asciiTheme="minorHAnsi" w:hAnsiTheme="minorHAnsi" w:cstheme="minorHAnsi"/>
          <w:b/>
          <w:bCs/>
        </w:rPr>
        <w:t>IV</w:t>
      </w:r>
      <w:r w:rsidRPr="00D35B7B">
        <w:rPr>
          <w:rFonts w:asciiTheme="minorHAnsi" w:hAnsiTheme="minorHAnsi" w:cstheme="minorHAnsi"/>
          <w:b/>
          <w:bCs/>
        </w:rPr>
        <w:t xml:space="preserve"> Zapytania ofertowego</w:t>
      </w:r>
      <w:r w:rsidRPr="002D3AD7">
        <w:rPr>
          <w:rFonts w:asciiTheme="minorHAnsi" w:hAnsiTheme="minorHAnsi" w:cstheme="minorHAnsi"/>
        </w:rPr>
        <w:t>, tj:</w:t>
      </w:r>
    </w:p>
    <w:p w14:paraId="0A43C548" w14:textId="11C5B743" w:rsidR="00900846" w:rsidRPr="00C72F3C" w:rsidRDefault="00900846">
      <w:pPr>
        <w:pStyle w:val="Standard"/>
        <w:numPr>
          <w:ilvl w:val="0"/>
          <w:numId w:val="13"/>
        </w:numPr>
        <w:spacing w:line="276" w:lineRule="auto"/>
        <w:jc w:val="both"/>
        <w:rPr>
          <w:rFonts w:asciiTheme="minorHAnsi" w:hAnsiTheme="minorHAnsi" w:cstheme="minorHAnsi"/>
        </w:rPr>
      </w:pPr>
      <w:r w:rsidRPr="00C72F3C">
        <w:rPr>
          <w:rFonts w:asciiTheme="minorHAnsi" w:hAnsiTheme="minorHAnsi" w:cstheme="minorHAnsi"/>
        </w:rPr>
        <w:t xml:space="preserve">Załącznik nr </w:t>
      </w:r>
      <w:r w:rsidR="00C72F3C" w:rsidRPr="00C72F3C">
        <w:rPr>
          <w:rFonts w:asciiTheme="minorHAnsi" w:hAnsiTheme="minorHAnsi" w:cstheme="minorHAnsi"/>
        </w:rPr>
        <w:t>4</w:t>
      </w:r>
      <w:r w:rsidRPr="00C72F3C">
        <w:rPr>
          <w:rFonts w:asciiTheme="minorHAnsi" w:hAnsiTheme="minorHAnsi" w:cstheme="minorHAnsi"/>
        </w:rPr>
        <w:t xml:space="preserve"> do Zapytania ofertowego – </w:t>
      </w:r>
      <w:r w:rsidRPr="00C72F3C">
        <w:rPr>
          <w:rFonts w:asciiTheme="minorHAnsi" w:hAnsiTheme="minorHAnsi" w:cstheme="minorHAnsi"/>
          <w:b/>
          <w:bCs/>
        </w:rPr>
        <w:t>Oświadczenie o braku podstawy wykluczenia podmiotu udostępniającego zasoby</w:t>
      </w:r>
      <w:r w:rsidRPr="00C72F3C">
        <w:rPr>
          <w:rFonts w:asciiTheme="minorHAnsi" w:hAnsiTheme="minorHAnsi" w:cstheme="minorHAnsi"/>
        </w:rPr>
        <w:t xml:space="preserve"> – jeśli dotyczy</w:t>
      </w:r>
    </w:p>
    <w:p w14:paraId="64F40BEF" w14:textId="4719A401" w:rsidR="00900846" w:rsidRPr="002D3AD7" w:rsidRDefault="00900846">
      <w:pPr>
        <w:pStyle w:val="Standard"/>
        <w:numPr>
          <w:ilvl w:val="0"/>
          <w:numId w:val="13"/>
        </w:numPr>
        <w:spacing w:line="276" w:lineRule="auto"/>
        <w:jc w:val="both"/>
        <w:rPr>
          <w:rFonts w:asciiTheme="minorHAnsi" w:hAnsiTheme="minorHAnsi" w:cstheme="minorHAnsi"/>
        </w:rPr>
      </w:pPr>
      <w:r w:rsidRPr="00C72F3C">
        <w:rPr>
          <w:rFonts w:asciiTheme="minorHAnsi" w:hAnsiTheme="minorHAnsi" w:cstheme="minorHAnsi"/>
        </w:rPr>
        <w:t xml:space="preserve">Załącznik nr </w:t>
      </w:r>
      <w:r w:rsidR="00C72F3C" w:rsidRPr="00C72F3C">
        <w:rPr>
          <w:rFonts w:asciiTheme="minorHAnsi" w:hAnsiTheme="minorHAnsi" w:cstheme="minorHAnsi"/>
        </w:rPr>
        <w:t>5</w:t>
      </w:r>
      <w:r w:rsidRPr="00C72F3C">
        <w:rPr>
          <w:rFonts w:asciiTheme="minorHAnsi" w:hAnsiTheme="minorHAnsi" w:cstheme="minorHAnsi"/>
        </w:rPr>
        <w:t xml:space="preserve"> do</w:t>
      </w:r>
      <w:r w:rsidRPr="00D35B7B">
        <w:rPr>
          <w:rFonts w:asciiTheme="minorHAnsi" w:hAnsiTheme="minorHAnsi" w:cstheme="minorHAnsi"/>
        </w:rPr>
        <w:t xml:space="preserve"> Zapytania ofertowego - </w:t>
      </w:r>
      <w:r w:rsidRPr="00D35B7B">
        <w:rPr>
          <w:rFonts w:asciiTheme="minorHAnsi" w:hAnsiTheme="minorHAnsi" w:cstheme="minorHAnsi"/>
          <w:b/>
          <w:bCs/>
        </w:rPr>
        <w:t xml:space="preserve">Wzór </w:t>
      </w:r>
      <w:bookmarkEnd w:id="14"/>
      <w:r w:rsidRPr="00D35B7B">
        <w:rPr>
          <w:rFonts w:asciiTheme="minorHAnsi" w:hAnsiTheme="minorHAnsi" w:cstheme="minorHAnsi"/>
          <w:b/>
          <w:bCs/>
        </w:rPr>
        <w:t>oświadczenia wykonawców wspólnie ubiegających się o udzielenie zamówienia</w:t>
      </w:r>
      <w:r w:rsidRPr="002D3AD7">
        <w:rPr>
          <w:rFonts w:asciiTheme="minorHAnsi" w:hAnsiTheme="minorHAnsi" w:cstheme="minorHAnsi"/>
        </w:rPr>
        <w:t xml:space="preserve"> – jeśli dotyczy</w:t>
      </w:r>
    </w:p>
    <w:p w14:paraId="54E88296" w14:textId="302FD394" w:rsidR="009C4745" w:rsidRPr="00D35B7B" w:rsidRDefault="00900846">
      <w:pPr>
        <w:pStyle w:val="Standard"/>
        <w:numPr>
          <w:ilvl w:val="0"/>
          <w:numId w:val="12"/>
        </w:numPr>
        <w:spacing w:line="276" w:lineRule="auto"/>
        <w:jc w:val="both"/>
        <w:rPr>
          <w:rFonts w:asciiTheme="minorHAnsi" w:hAnsiTheme="minorHAnsi" w:cstheme="minorHAnsi"/>
        </w:rPr>
      </w:pPr>
      <w:r w:rsidRPr="002D3AD7">
        <w:rPr>
          <w:rFonts w:asciiTheme="minorHAnsi" w:hAnsiTheme="minorHAnsi" w:cstheme="minorHAnsi"/>
          <w:b/>
          <w:bCs/>
        </w:rPr>
        <w:t xml:space="preserve">Pełnomocnictwo </w:t>
      </w:r>
      <w:r w:rsidRPr="002D3AD7">
        <w:rPr>
          <w:rFonts w:asciiTheme="minorHAnsi" w:hAnsiTheme="minorHAnsi" w:cstheme="minorHAnsi"/>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D35B7B">
        <w:rPr>
          <w:rFonts w:asciiTheme="minorHAnsi" w:hAnsiTheme="minorHAnsi" w:cstheme="minorHAnsi"/>
        </w:rPr>
        <w:t xml:space="preserve">. </w:t>
      </w:r>
      <w:r w:rsidRPr="00D35B7B">
        <w:rPr>
          <w:rFonts w:asciiTheme="minorHAnsi" w:hAnsiTheme="minorHAnsi" w:cstheme="minorHAnsi"/>
          <w:i/>
          <w:iCs/>
        </w:rPr>
        <w:t>(jeżeli dotyczy</w:t>
      </w:r>
      <w:r w:rsidRPr="00D35B7B">
        <w:rPr>
          <w:rFonts w:asciiTheme="minorHAnsi" w:hAnsiTheme="minorHAnsi" w:cstheme="minorHAnsi"/>
        </w:rPr>
        <w:t>);</w:t>
      </w:r>
    </w:p>
    <w:p w14:paraId="61442EAB" w14:textId="77777777" w:rsidR="001014BD" w:rsidRPr="002D3AD7" w:rsidRDefault="001014BD" w:rsidP="001014BD">
      <w:pPr>
        <w:autoSpaceDN w:val="0"/>
        <w:spacing w:line="276" w:lineRule="auto"/>
        <w:ind w:left="360"/>
        <w:rPr>
          <w:rFonts w:asciiTheme="minorHAnsi" w:hAnsiTheme="minorHAnsi" w:cstheme="minorHAnsi"/>
          <w:sz w:val="24"/>
          <w:szCs w:val="24"/>
        </w:rPr>
      </w:pPr>
    </w:p>
    <w:p w14:paraId="5966AEDF" w14:textId="5DFD0519" w:rsidR="001014BD" w:rsidRPr="00631732" w:rsidRDefault="001014BD">
      <w:pPr>
        <w:numPr>
          <w:ilvl w:val="0"/>
          <w:numId w:val="9"/>
        </w:numPr>
        <w:autoSpaceDN w:val="0"/>
        <w:spacing w:line="276" w:lineRule="auto"/>
        <w:rPr>
          <w:rFonts w:asciiTheme="minorHAnsi" w:hAnsiTheme="minorHAnsi" w:cstheme="minorHAnsi"/>
          <w:b/>
          <w:bCs/>
          <w:sz w:val="24"/>
          <w:szCs w:val="24"/>
        </w:rPr>
      </w:pPr>
      <w:r w:rsidRPr="00631732">
        <w:rPr>
          <w:rFonts w:asciiTheme="minorHAnsi" w:hAnsiTheme="minorHAnsi" w:cstheme="minorHAnsi"/>
          <w:b/>
          <w:bCs/>
          <w:sz w:val="24"/>
          <w:szCs w:val="24"/>
        </w:rPr>
        <w:t>W postępowaniu wezmą udział tylko te oferty, które wpłyną do Zamawiającego do dnia</w:t>
      </w:r>
      <w:r w:rsidR="00720063" w:rsidRPr="00631732">
        <w:rPr>
          <w:rFonts w:asciiTheme="minorHAnsi" w:hAnsiTheme="minorHAnsi" w:cstheme="minorHAnsi"/>
          <w:b/>
          <w:bCs/>
          <w:sz w:val="24"/>
          <w:szCs w:val="24"/>
        </w:rPr>
        <w:t xml:space="preserve"> 25</w:t>
      </w:r>
      <w:r w:rsidR="00631732" w:rsidRPr="00631732">
        <w:rPr>
          <w:rFonts w:asciiTheme="minorHAnsi" w:hAnsiTheme="minorHAnsi" w:cstheme="minorHAnsi"/>
          <w:b/>
          <w:bCs/>
          <w:sz w:val="24"/>
          <w:szCs w:val="24"/>
        </w:rPr>
        <w:t>.03.</w:t>
      </w:r>
      <w:r w:rsidRPr="00631732">
        <w:rPr>
          <w:rFonts w:asciiTheme="minorHAnsi" w:hAnsiTheme="minorHAnsi" w:cstheme="minorHAnsi"/>
          <w:b/>
          <w:bCs/>
          <w:sz w:val="24"/>
          <w:szCs w:val="24"/>
        </w:rPr>
        <w:t xml:space="preserve"> 2024 r. do godz. 10.00.</w:t>
      </w:r>
    </w:p>
    <w:p w14:paraId="1A21DFF4" w14:textId="77777777" w:rsidR="001014BD" w:rsidRPr="002D3AD7" w:rsidRDefault="001014BD" w:rsidP="001014BD">
      <w:pPr>
        <w:autoSpaceDN w:val="0"/>
        <w:spacing w:line="276" w:lineRule="auto"/>
        <w:ind w:left="360"/>
        <w:rPr>
          <w:rFonts w:asciiTheme="minorHAnsi" w:hAnsiTheme="minorHAnsi" w:cstheme="minorHAnsi"/>
          <w:b/>
          <w:bCs/>
          <w:sz w:val="24"/>
          <w:szCs w:val="24"/>
        </w:rPr>
      </w:pPr>
    </w:p>
    <w:p w14:paraId="67218CCA" w14:textId="731E5C50" w:rsidR="001014BD" w:rsidRPr="002D3AD7" w:rsidRDefault="001014BD">
      <w:pPr>
        <w:numPr>
          <w:ilvl w:val="0"/>
          <w:numId w:val="9"/>
        </w:numPr>
        <w:autoSpaceDN w:val="0"/>
        <w:spacing w:line="276" w:lineRule="auto"/>
        <w:rPr>
          <w:rFonts w:asciiTheme="minorHAnsi" w:hAnsiTheme="minorHAnsi" w:cstheme="minorHAnsi"/>
          <w:sz w:val="24"/>
          <w:szCs w:val="24"/>
        </w:rPr>
      </w:pPr>
      <w:r w:rsidRPr="002D3AD7">
        <w:rPr>
          <w:rFonts w:asciiTheme="minorHAnsi" w:hAnsiTheme="minorHAnsi" w:cstheme="minorHAnsi"/>
          <w:sz w:val="24"/>
          <w:szCs w:val="24"/>
        </w:rPr>
        <w:t>Decydujące znaczenie dla zachowania terminu składania ofert ma data i godzina wpływu oferty w miejsce wskazane w ust. 4, a nie data jej wysłania.</w:t>
      </w:r>
    </w:p>
    <w:p w14:paraId="1FDC3CF4" w14:textId="0D23208A" w:rsidR="00900846" w:rsidRPr="002D3AD7" w:rsidRDefault="00900846">
      <w:pPr>
        <w:numPr>
          <w:ilvl w:val="0"/>
          <w:numId w:val="9"/>
        </w:numPr>
        <w:autoSpaceDN w:val="0"/>
        <w:spacing w:line="276" w:lineRule="auto"/>
        <w:rPr>
          <w:rFonts w:asciiTheme="minorHAnsi" w:hAnsiTheme="minorHAnsi" w:cstheme="minorHAnsi"/>
          <w:sz w:val="24"/>
          <w:szCs w:val="24"/>
        </w:rPr>
      </w:pPr>
      <w:r w:rsidRPr="002D3AD7">
        <w:rPr>
          <w:rFonts w:asciiTheme="minorHAnsi" w:hAnsiTheme="minorHAnsi" w:cstheme="minorHAnsi"/>
          <w:sz w:val="24"/>
          <w:szCs w:val="24"/>
        </w:rPr>
        <w:t>Oferta może być złożona:</w:t>
      </w:r>
    </w:p>
    <w:p w14:paraId="6AC3C8C1" w14:textId="16EB0464" w:rsidR="00824AFB" w:rsidRPr="002D3AD7" w:rsidRDefault="00824AFB">
      <w:pPr>
        <w:numPr>
          <w:ilvl w:val="0"/>
          <w:numId w:val="7"/>
        </w:numPr>
        <w:suppressAutoHyphens/>
        <w:autoSpaceDN w:val="0"/>
        <w:spacing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rPr>
        <w:t xml:space="preserve">za pośrednictwem poczty elektronicznej na adres e-mail Zamawiającego: </w:t>
      </w:r>
      <w:hyperlink r:id="rId11" w:history="1">
        <w:r w:rsidR="003365A9" w:rsidRPr="002D3AD7">
          <w:rPr>
            <w:rStyle w:val="Hipercze"/>
            <w:rFonts w:asciiTheme="minorHAnsi" w:eastAsia="Calibri" w:hAnsiTheme="minorHAnsi" w:cstheme="minorHAnsi"/>
            <w:sz w:val="24"/>
            <w:szCs w:val="24"/>
          </w:rPr>
          <w:t>biuro@maryjny-boleszyn.pl</w:t>
        </w:r>
      </w:hyperlink>
      <w:r w:rsidR="003365A9" w:rsidRPr="002D3AD7">
        <w:rPr>
          <w:rFonts w:asciiTheme="minorHAnsi" w:eastAsia="Calibri" w:hAnsiTheme="minorHAnsi" w:cstheme="minorHAnsi"/>
          <w:sz w:val="24"/>
          <w:szCs w:val="24"/>
        </w:rPr>
        <w:t xml:space="preserve">. </w:t>
      </w:r>
      <w:r w:rsidRPr="002D3AD7">
        <w:rPr>
          <w:rFonts w:asciiTheme="minorHAnsi" w:eastAsia="Calibri" w:hAnsiTheme="minorHAnsi" w:cstheme="minorHAnsi"/>
          <w:sz w:val="24"/>
          <w:szCs w:val="24"/>
        </w:rPr>
        <w:t xml:space="preserve"> Ofertę i inne dokumenty za pośrednictwem adresu email Zamawiającego należy złożyć w postaci skanu dokumentu zawierającego własnoręczny podpis lub w postaci elektronicznej opatrzonej kwalifikowanym podpisem elektronicznym, podpisem zaufanym lub podpisem osobistym.</w:t>
      </w:r>
    </w:p>
    <w:p w14:paraId="29626698" w14:textId="77777777" w:rsidR="00824AFB" w:rsidRPr="002D3AD7" w:rsidRDefault="00824AFB" w:rsidP="00824AFB">
      <w:pPr>
        <w:pStyle w:val="Akapitzlist"/>
        <w:suppressAutoHyphens/>
        <w:autoSpaceDN w:val="0"/>
        <w:spacing w:line="276" w:lineRule="auto"/>
        <w:jc w:val="both"/>
        <w:rPr>
          <w:rFonts w:asciiTheme="minorHAnsi" w:eastAsia="Calibri" w:hAnsiTheme="minorHAnsi" w:cstheme="minorHAnsi"/>
          <w:b/>
          <w:bCs/>
          <w:i/>
          <w:iCs/>
          <w:sz w:val="24"/>
          <w:szCs w:val="24"/>
        </w:rPr>
      </w:pPr>
      <w:r w:rsidRPr="002D3AD7">
        <w:rPr>
          <w:rFonts w:asciiTheme="minorHAnsi" w:eastAsia="Calibri" w:hAnsiTheme="minorHAnsi" w:cstheme="minorHAnsi"/>
          <w:b/>
          <w:bCs/>
          <w:i/>
          <w:iCs/>
          <w:sz w:val="24"/>
          <w:szCs w:val="24"/>
        </w:rPr>
        <w:t>lub</w:t>
      </w:r>
    </w:p>
    <w:p w14:paraId="2FD01BCB" w14:textId="3C5150C2" w:rsidR="001014BD" w:rsidRPr="002D3AD7" w:rsidRDefault="001014BD">
      <w:pPr>
        <w:pStyle w:val="Akapitzlist"/>
        <w:numPr>
          <w:ilvl w:val="0"/>
          <w:numId w:val="7"/>
        </w:numPr>
        <w:jc w:val="both"/>
        <w:rPr>
          <w:rFonts w:asciiTheme="minorHAnsi" w:hAnsiTheme="minorHAnsi" w:cstheme="minorHAnsi"/>
          <w:b/>
          <w:bCs/>
          <w:color w:val="000000"/>
          <w:sz w:val="24"/>
          <w:szCs w:val="24"/>
        </w:rPr>
      </w:pPr>
      <w:r w:rsidRPr="002D3AD7">
        <w:rPr>
          <w:rFonts w:asciiTheme="minorHAnsi" w:hAnsiTheme="minorHAnsi" w:cstheme="minorHAnsi"/>
          <w:b/>
          <w:bCs/>
          <w:color w:val="000000"/>
          <w:sz w:val="24"/>
          <w:szCs w:val="24"/>
        </w:rPr>
        <w:t xml:space="preserve">w siedzibie Zamawiającego </w:t>
      </w:r>
      <w:r w:rsidR="00EE7DA8" w:rsidRPr="002D3AD7">
        <w:rPr>
          <w:rFonts w:asciiTheme="minorHAnsi" w:hAnsiTheme="minorHAnsi" w:cstheme="minorHAnsi"/>
          <w:b/>
          <w:bCs/>
          <w:i/>
          <w:iCs/>
          <w:color w:val="000000"/>
          <w:sz w:val="24"/>
          <w:szCs w:val="24"/>
        </w:rPr>
        <w:t>Parafia Rzymskokatolicka pw. Św. Marcina Biskupa w Boleszynie, Boleszyn 9, 13-324 Grodziczno</w:t>
      </w:r>
    </w:p>
    <w:p w14:paraId="7602C39C" w14:textId="77777777" w:rsidR="001014BD" w:rsidRPr="002D3AD7" w:rsidRDefault="001014BD" w:rsidP="001014BD">
      <w:pPr>
        <w:suppressAutoHyphens/>
        <w:autoSpaceDN w:val="0"/>
        <w:spacing w:line="276" w:lineRule="auto"/>
        <w:ind w:left="720"/>
        <w:contextualSpacing/>
        <w:jc w:val="both"/>
        <w:rPr>
          <w:rFonts w:asciiTheme="minorHAnsi" w:hAnsiTheme="minorHAnsi" w:cstheme="minorHAnsi"/>
          <w:b/>
          <w:bCs/>
          <w:color w:val="000000"/>
          <w:sz w:val="24"/>
          <w:szCs w:val="24"/>
        </w:rPr>
      </w:pPr>
    </w:p>
    <w:p w14:paraId="44B2D493" w14:textId="7B653DDA" w:rsidR="00824AFB" w:rsidRPr="002D3AD7" w:rsidRDefault="001014BD" w:rsidP="001014BD">
      <w:pPr>
        <w:suppressAutoHyphens/>
        <w:autoSpaceDN w:val="0"/>
        <w:spacing w:line="276" w:lineRule="auto"/>
        <w:ind w:left="720"/>
        <w:contextualSpacing/>
        <w:jc w:val="both"/>
        <w:rPr>
          <w:rFonts w:asciiTheme="minorHAnsi" w:eastAsia="Calibri" w:hAnsiTheme="minorHAnsi" w:cstheme="minorHAnsi"/>
          <w:sz w:val="24"/>
          <w:szCs w:val="24"/>
        </w:rPr>
      </w:pPr>
      <w:r w:rsidRPr="002D3AD7">
        <w:rPr>
          <w:rFonts w:asciiTheme="minorHAnsi" w:hAnsiTheme="minorHAnsi" w:cstheme="minorHAnsi"/>
          <w:b/>
          <w:bCs/>
          <w:color w:val="000000"/>
          <w:sz w:val="24"/>
          <w:szCs w:val="24"/>
        </w:rPr>
        <w:t xml:space="preserve">należy </w:t>
      </w:r>
      <w:r w:rsidR="00824AFB" w:rsidRPr="002D3AD7">
        <w:rPr>
          <w:rFonts w:asciiTheme="minorHAnsi" w:hAnsiTheme="minorHAnsi" w:cstheme="minorHAnsi"/>
          <w:b/>
          <w:bCs/>
          <w:color w:val="000000"/>
          <w:sz w:val="24"/>
          <w:szCs w:val="24"/>
        </w:rPr>
        <w:t>umieścić w kopercie/opakowaniu</w:t>
      </w:r>
      <w:r w:rsidR="00824AFB" w:rsidRPr="002D3AD7">
        <w:rPr>
          <w:rFonts w:asciiTheme="minorHAnsi" w:hAnsiTheme="minorHAnsi" w:cstheme="minorHAnsi"/>
          <w:bCs/>
          <w:color w:val="000000"/>
          <w:sz w:val="24"/>
          <w:szCs w:val="24"/>
        </w:rPr>
        <w:t xml:space="preserve"> i zabezpieczyć w sposób uniemożliwiający zapoznanie się z jej zawartością bez naruszenia zabezpieczeń przed upływem terminu otwarcia ofert. Na kopercie/opakowaniu (w tym opakowaniu poczty kurierskiej) należy umieścić następujące oznaczenia:</w:t>
      </w:r>
    </w:p>
    <w:p w14:paraId="1E30C926" w14:textId="77777777" w:rsidR="00824AFB" w:rsidRPr="002D3AD7" w:rsidRDefault="00824AFB" w:rsidP="00824AFB">
      <w:pPr>
        <w:autoSpaceDN w:val="0"/>
        <w:spacing w:line="276" w:lineRule="auto"/>
        <w:ind w:left="708"/>
        <w:jc w:val="both"/>
        <w:rPr>
          <w:rFonts w:asciiTheme="minorHAnsi" w:hAnsiTheme="minorHAnsi" w:cstheme="minorHAnsi"/>
          <w:b/>
          <w:bCs/>
          <w:i/>
          <w:iCs/>
          <w:sz w:val="24"/>
          <w:szCs w:val="24"/>
        </w:rPr>
      </w:pPr>
    </w:p>
    <w:p w14:paraId="1C854C77" w14:textId="3B877004" w:rsidR="00900846" w:rsidRPr="002D3AD7" w:rsidRDefault="00824AFB" w:rsidP="00824AFB">
      <w:pPr>
        <w:autoSpaceDN w:val="0"/>
        <w:spacing w:line="276" w:lineRule="auto"/>
        <w:ind w:left="708"/>
        <w:jc w:val="both"/>
        <w:rPr>
          <w:rFonts w:asciiTheme="minorHAnsi" w:eastAsia="Calibri" w:hAnsiTheme="minorHAnsi" w:cstheme="minorHAnsi"/>
          <w:b/>
          <w:bCs/>
          <w:i/>
          <w:iCs/>
          <w:sz w:val="24"/>
          <w:szCs w:val="24"/>
          <w:lang w:eastAsia="en-US"/>
        </w:rPr>
      </w:pPr>
      <w:r w:rsidRPr="002D3AD7">
        <w:rPr>
          <w:rFonts w:asciiTheme="minorHAnsi" w:hAnsiTheme="minorHAnsi" w:cstheme="minorHAnsi"/>
          <w:b/>
          <w:bCs/>
          <w:sz w:val="24"/>
          <w:szCs w:val="24"/>
        </w:rPr>
        <w:lastRenderedPageBreak/>
        <w:t>Oferta w postępowaniu prowadzonym w trybie zapytania ofertowego pn</w:t>
      </w:r>
      <w:r w:rsidRPr="002D3AD7">
        <w:rPr>
          <w:rFonts w:asciiTheme="minorHAnsi" w:hAnsiTheme="minorHAnsi" w:cstheme="minorHAnsi"/>
          <w:b/>
          <w:bCs/>
          <w:i/>
          <w:iCs/>
          <w:sz w:val="24"/>
          <w:szCs w:val="24"/>
        </w:rPr>
        <w:t xml:space="preserve">. </w:t>
      </w:r>
      <w:r w:rsidR="00976D82" w:rsidRPr="002D3AD7">
        <w:rPr>
          <w:rFonts w:asciiTheme="minorHAnsi" w:hAnsiTheme="minorHAnsi" w:cstheme="minorHAnsi"/>
          <w:b/>
          <w:bCs/>
          <w:i/>
          <w:iCs/>
          <w:sz w:val="24"/>
          <w:szCs w:val="24"/>
        </w:rPr>
        <w:t>„</w:t>
      </w:r>
      <w:r w:rsidR="0064249F" w:rsidRPr="002D3AD7">
        <w:rPr>
          <w:rFonts w:asciiTheme="minorHAnsi" w:hAnsiTheme="minorHAnsi" w:cstheme="minorHAnsi"/>
          <w:b/>
          <w:bCs/>
          <w:i/>
          <w:iCs/>
          <w:sz w:val="24"/>
          <w:szCs w:val="24"/>
        </w:rPr>
        <w:t>Konserwacja zabytkowej parafialnej kaplicy pw. Św. Huberta w Boleszynie</w:t>
      </w:r>
      <w:r w:rsidR="00976D82" w:rsidRPr="002D3AD7">
        <w:rPr>
          <w:rFonts w:asciiTheme="minorHAnsi" w:hAnsiTheme="minorHAnsi" w:cstheme="minorHAnsi"/>
          <w:b/>
          <w:bCs/>
          <w:i/>
          <w:iCs/>
          <w:sz w:val="24"/>
          <w:szCs w:val="24"/>
        </w:rPr>
        <w:t>”</w:t>
      </w:r>
    </w:p>
    <w:p w14:paraId="335904F1" w14:textId="1AF4DE2A" w:rsidR="00824AFB" w:rsidRPr="002D3AD7" w:rsidRDefault="00824AFB" w:rsidP="00824AFB">
      <w:pPr>
        <w:autoSpaceDN w:val="0"/>
        <w:spacing w:line="276" w:lineRule="auto"/>
        <w:ind w:left="708"/>
        <w:jc w:val="both"/>
        <w:rPr>
          <w:rFonts w:asciiTheme="minorHAnsi" w:hAnsiTheme="minorHAnsi" w:cstheme="minorHAnsi"/>
          <w:b/>
          <w:bCs/>
          <w:i/>
          <w:iCs/>
          <w:sz w:val="24"/>
          <w:szCs w:val="24"/>
        </w:rPr>
      </w:pPr>
      <w:r w:rsidRPr="002D3AD7">
        <w:rPr>
          <w:rFonts w:asciiTheme="minorHAnsi" w:eastAsia="Calibri" w:hAnsiTheme="minorHAnsi" w:cstheme="minorHAnsi"/>
          <w:b/>
          <w:bCs/>
          <w:i/>
          <w:iCs/>
          <w:sz w:val="24"/>
          <w:szCs w:val="24"/>
          <w:lang w:eastAsia="en-US"/>
        </w:rPr>
        <w:t xml:space="preserve">Nie otwierać przed dniem </w:t>
      </w:r>
      <w:r w:rsidR="00FB5D2A">
        <w:rPr>
          <w:rFonts w:asciiTheme="minorHAnsi" w:eastAsia="Calibri" w:hAnsiTheme="minorHAnsi" w:cstheme="minorHAnsi"/>
          <w:b/>
          <w:bCs/>
          <w:i/>
          <w:iCs/>
          <w:sz w:val="24"/>
          <w:szCs w:val="24"/>
          <w:lang w:eastAsia="en-US"/>
        </w:rPr>
        <w:t>25.03.2024r.,</w:t>
      </w:r>
      <w:r w:rsidRPr="002D3AD7">
        <w:rPr>
          <w:rFonts w:asciiTheme="minorHAnsi" w:eastAsia="Calibri" w:hAnsiTheme="minorHAnsi" w:cstheme="minorHAnsi"/>
          <w:b/>
          <w:bCs/>
          <w:i/>
          <w:iCs/>
          <w:sz w:val="24"/>
          <w:szCs w:val="24"/>
          <w:lang w:eastAsia="en-US"/>
        </w:rPr>
        <w:t xml:space="preserve"> przed godz. </w:t>
      </w:r>
      <w:r w:rsidR="001014BD" w:rsidRPr="002D3AD7">
        <w:rPr>
          <w:rFonts w:asciiTheme="minorHAnsi" w:eastAsia="Calibri" w:hAnsiTheme="minorHAnsi" w:cstheme="minorHAnsi"/>
          <w:b/>
          <w:bCs/>
          <w:i/>
          <w:iCs/>
          <w:sz w:val="24"/>
          <w:szCs w:val="24"/>
          <w:lang w:eastAsia="en-US"/>
        </w:rPr>
        <w:t>10.00</w:t>
      </w:r>
    </w:p>
    <w:p w14:paraId="40D33929" w14:textId="77777777" w:rsidR="00900846" w:rsidRPr="002D3AD7" w:rsidRDefault="00900846" w:rsidP="00900846">
      <w:pPr>
        <w:autoSpaceDN w:val="0"/>
        <w:spacing w:line="276" w:lineRule="auto"/>
        <w:ind w:left="360"/>
        <w:contextualSpacing/>
        <w:jc w:val="both"/>
        <w:rPr>
          <w:rFonts w:asciiTheme="minorHAnsi" w:eastAsia="Calibri" w:hAnsiTheme="minorHAnsi" w:cstheme="minorHAnsi"/>
          <w:sz w:val="24"/>
          <w:szCs w:val="24"/>
        </w:rPr>
      </w:pPr>
    </w:p>
    <w:p w14:paraId="4F192717" w14:textId="21ABA6E3" w:rsidR="00824AFB" w:rsidRPr="002D3AD7" w:rsidRDefault="00824AFB">
      <w:pPr>
        <w:numPr>
          <w:ilvl w:val="0"/>
          <w:numId w:val="9"/>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lang w:eastAsia="en-US"/>
        </w:rPr>
        <w:t>Konsekwencje złożenia oferty niezgodnie z ww. wymogami ponosi Wykonawca ( np. potraktowanie oferty jako zwykłej korespondencji i nie dostarczenie jej na miejsce składania ofert w terminie określonym w ust. 6. Oferty, które wpłyną do siedziby Zamawiającego po terminie określonym w ust. 6 nie będą rozpatrywane.</w:t>
      </w:r>
    </w:p>
    <w:p w14:paraId="33720E3F" w14:textId="77777777" w:rsidR="001014BD" w:rsidRPr="002D3AD7" w:rsidRDefault="001014BD">
      <w:pPr>
        <w:numPr>
          <w:ilvl w:val="0"/>
          <w:numId w:val="9"/>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hAnsiTheme="minorHAnsi" w:cstheme="minorHAnsi"/>
          <w:color w:val="000000"/>
          <w:sz w:val="24"/>
          <w:szCs w:val="24"/>
        </w:rPr>
        <w:t xml:space="preserve">Przed upływem terminu składania ofert, Wykonawca może wprowadzić </w:t>
      </w:r>
      <w:r w:rsidRPr="002D3AD7">
        <w:rPr>
          <w:rFonts w:asciiTheme="minorHAnsi" w:hAnsiTheme="minorHAnsi" w:cstheme="minorHAnsi"/>
          <w:color w:val="000000"/>
          <w:sz w:val="24"/>
          <w:szCs w:val="24"/>
        </w:rPr>
        <w:br/>
        <w:t>zmiany do złożonej oferty lub wycofać ofertę. W przypadku składania oferty w formie pisemnej w siedzibie Zamawiającego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839B787" w14:textId="3999630D" w:rsidR="00824AFB" w:rsidRPr="002D3AD7" w:rsidRDefault="001014BD">
      <w:pPr>
        <w:numPr>
          <w:ilvl w:val="0"/>
          <w:numId w:val="9"/>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hAnsiTheme="minorHAnsi" w:cstheme="minorHAnsi"/>
          <w:bCs/>
          <w:sz w:val="24"/>
          <w:szCs w:val="24"/>
        </w:rPr>
        <w:t xml:space="preserve">W przypadku Wykonawców wspólnie ubiegających się o udzielenie zamówienia dokumenty i oświadczenia składające się na ofertę powinny być podpisane przez pełnomocnika. </w:t>
      </w:r>
      <w:r w:rsidRPr="002D3AD7">
        <w:rPr>
          <w:rFonts w:asciiTheme="minorHAnsi" w:hAnsiTheme="minorHAnsi" w:cstheme="minorHAnsi"/>
          <w:iCs/>
          <w:sz w:val="24"/>
          <w:szCs w:val="24"/>
        </w:rPr>
        <w:t>Oferta składana przez spółki cywilne jest traktowana jak oferta Wykonawców wspólnie ubiegających się o udzielenie zamówienia.</w:t>
      </w:r>
    </w:p>
    <w:p w14:paraId="45C2D265" w14:textId="6139EB6C" w:rsidR="001014BD" w:rsidRPr="002D3AD7" w:rsidRDefault="001014BD">
      <w:pPr>
        <w:numPr>
          <w:ilvl w:val="0"/>
          <w:numId w:val="9"/>
        </w:numPr>
        <w:autoSpaceDN w:val="0"/>
        <w:rPr>
          <w:rFonts w:asciiTheme="minorHAnsi" w:hAnsiTheme="minorHAnsi" w:cstheme="minorHAnsi"/>
          <w:sz w:val="24"/>
          <w:szCs w:val="24"/>
        </w:rPr>
      </w:pPr>
      <w:r w:rsidRPr="002D3AD7">
        <w:rPr>
          <w:rFonts w:asciiTheme="minorHAnsi" w:hAnsiTheme="minorHAnsi" w:cstheme="minorHAnsi"/>
          <w:sz w:val="24"/>
          <w:szCs w:val="24"/>
        </w:rPr>
        <w:t>Termin związania ofertą wynosi 30 dni.</w:t>
      </w:r>
      <w:r w:rsidR="00976D82" w:rsidRPr="002D3AD7">
        <w:rPr>
          <w:rFonts w:asciiTheme="minorHAnsi" w:hAnsiTheme="minorHAnsi" w:cstheme="minorHAnsi"/>
          <w:sz w:val="24"/>
          <w:szCs w:val="24"/>
        </w:rPr>
        <w:t xml:space="preserve"> Bieg terminu rozpoczyna się wraz z upływem terminu składania ofert.</w:t>
      </w:r>
    </w:p>
    <w:p w14:paraId="3A7DF5A0" w14:textId="292C833B" w:rsidR="00976D82" w:rsidRPr="002D3AD7" w:rsidRDefault="00976D82">
      <w:pPr>
        <w:numPr>
          <w:ilvl w:val="0"/>
          <w:numId w:val="9"/>
        </w:numPr>
        <w:autoSpaceDN w:val="0"/>
        <w:jc w:val="both"/>
        <w:rPr>
          <w:rFonts w:asciiTheme="minorHAnsi" w:hAnsiTheme="minorHAnsi" w:cstheme="minorHAnsi"/>
          <w:sz w:val="24"/>
          <w:szCs w:val="24"/>
        </w:rPr>
      </w:pPr>
      <w:bookmarkStart w:id="15" w:name="_Hlk156381854"/>
      <w:r w:rsidRPr="002D3AD7">
        <w:rPr>
          <w:rFonts w:asciiTheme="minorHAnsi" w:hAnsiTheme="minorHAnsi" w:cstheme="minorHAnsi"/>
          <w:sz w:val="24"/>
          <w:szCs w:val="24"/>
        </w:rPr>
        <w:t>W przypadku, gdy wybór najkorzystniejszej oferty nie nastąpi przed upływem terminu związania ofertą, o którym mowa w ust. 10, Zamawiający przed upływem terminu związania ofertą, zwróci się do wykonawców o wyrażenie zgody na przedłużenie tego terminu o wskazywany przez niego okres.</w:t>
      </w:r>
      <w:bookmarkEnd w:id="15"/>
    </w:p>
    <w:p w14:paraId="728F33BB" w14:textId="5E0E37FE" w:rsidR="00824AFB" w:rsidRPr="002D3AD7" w:rsidRDefault="001014BD">
      <w:pPr>
        <w:pStyle w:val="Akapitzlist"/>
        <w:numPr>
          <w:ilvl w:val="0"/>
          <w:numId w:val="9"/>
        </w:numPr>
        <w:suppressAutoHyphens/>
        <w:autoSpaceDN w:val="0"/>
        <w:spacing w:after="160"/>
        <w:jc w:val="both"/>
        <w:rPr>
          <w:rFonts w:asciiTheme="minorHAnsi" w:eastAsia="Calibri" w:hAnsiTheme="minorHAnsi" w:cstheme="minorHAnsi"/>
          <w:sz w:val="24"/>
          <w:szCs w:val="24"/>
        </w:rPr>
      </w:pPr>
      <w:r w:rsidRPr="002D3AD7">
        <w:rPr>
          <w:rFonts w:asciiTheme="minorHAnsi" w:hAnsiTheme="minorHAnsi" w:cstheme="minorHAnsi"/>
          <w:sz w:val="24"/>
          <w:szCs w:val="24"/>
        </w:rPr>
        <w:t>Wykonawca nie może dokonywać żadnych zmian w projekcie umowy i zobowiązuje się do jej podpisania, gdy zostanie wybrany na Wykonawcę niniejszego zamówienia.</w:t>
      </w:r>
    </w:p>
    <w:p w14:paraId="0139667F" w14:textId="29F9A1E7" w:rsidR="009C4745" w:rsidRPr="002D3AD7" w:rsidRDefault="00900846">
      <w:pPr>
        <w:pStyle w:val="Akapitzlist"/>
        <w:numPr>
          <w:ilvl w:val="0"/>
          <w:numId w:val="9"/>
        </w:numPr>
        <w:suppressAutoHyphens/>
        <w:autoSpaceDN w:val="0"/>
        <w:spacing w:after="160"/>
        <w:jc w:val="both"/>
        <w:rPr>
          <w:rFonts w:asciiTheme="minorHAnsi" w:hAnsiTheme="minorHAnsi" w:cstheme="minorHAnsi"/>
          <w:sz w:val="24"/>
          <w:szCs w:val="24"/>
        </w:rPr>
      </w:pPr>
      <w:r w:rsidRPr="002D3AD7">
        <w:rPr>
          <w:rFonts w:asciiTheme="minorHAnsi" w:eastAsia="Calibri" w:hAnsiTheme="minorHAnsi" w:cstheme="minorHAnsi"/>
          <w:sz w:val="24"/>
          <w:szCs w:val="24"/>
        </w:rPr>
        <w:t>Zamawiający zastrzega sobie prawo do unieważnienia postępowania bez podania przyczyny.</w:t>
      </w:r>
    </w:p>
    <w:p w14:paraId="60505AAE" w14:textId="09836610" w:rsidR="00900846" w:rsidRPr="002D3AD7" w:rsidRDefault="00860F7B">
      <w:pPr>
        <w:pStyle w:val="Standard"/>
        <w:numPr>
          <w:ilvl w:val="0"/>
          <w:numId w:val="15"/>
        </w:numPr>
        <w:spacing w:line="276" w:lineRule="auto"/>
        <w:jc w:val="both"/>
        <w:rPr>
          <w:rFonts w:asciiTheme="minorHAnsi" w:eastAsia="Calibri" w:hAnsiTheme="minorHAnsi" w:cstheme="minorHAnsi"/>
          <w:b/>
          <w:bCs/>
          <w:lang w:eastAsia="en-US"/>
        </w:rPr>
      </w:pPr>
      <w:r w:rsidRPr="002D3AD7">
        <w:rPr>
          <w:rFonts w:asciiTheme="minorHAnsi" w:eastAsia="Calibri" w:hAnsiTheme="minorHAnsi" w:cstheme="minorHAnsi"/>
          <w:b/>
          <w:bCs/>
          <w:lang w:eastAsia="en-US"/>
        </w:rPr>
        <w:t>OPIS SPOSOBU OBLICZENIA CENY I KRYTERIA OCENY OFERT</w:t>
      </w:r>
    </w:p>
    <w:p w14:paraId="3D5AA63C" w14:textId="77777777" w:rsidR="00900846" w:rsidRPr="002D3AD7" w:rsidRDefault="00900846" w:rsidP="00900846">
      <w:pPr>
        <w:pStyle w:val="Standard"/>
        <w:spacing w:line="276" w:lineRule="auto"/>
        <w:jc w:val="both"/>
        <w:rPr>
          <w:rFonts w:asciiTheme="minorHAnsi" w:hAnsiTheme="minorHAnsi" w:cstheme="minorHAnsi"/>
        </w:rPr>
      </w:pPr>
    </w:p>
    <w:p w14:paraId="1184BC3B" w14:textId="3B6A89E8" w:rsidR="008529C6" w:rsidRPr="002D3AD7" w:rsidRDefault="005515DE">
      <w:pPr>
        <w:pStyle w:val="Standard"/>
        <w:numPr>
          <w:ilvl w:val="0"/>
          <w:numId w:val="16"/>
        </w:numPr>
        <w:spacing w:line="276" w:lineRule="auto"/>
        <w:jc w:val="both"/>
        <w:rPr>
          <w:rFonts w:asciiTheme="minorHAnsi" w:hAnsiTheme="minorHAnsi" w:cstheme="minorHAnsi"/>
        </w:rPr>
      </w:pPr>
      <w:r w:rsidRPr="002D3AD7">
        <w:rPr>
          <w:rFonts w:asciiTheme="minorHAnsi" w:hAnsiTheme="minorHAnsi" w:cstheme="minorHAnsi"/>
          <w:lang w:eastAsia="pl-PL"/>
        </w:rPr>
        <w:t>Opis sposobu obliczenia ceny:</w:t>
      </w:r>
    </w:p>
    <w:p w14:paraId="5239F289" w14:textId="77777777" w:rsidR="005515DE" w:rsidRPr="002D3AD7" w:rsidRDefault="005515DE">
      <w:pPr>
        <w:pStyle w:val="Akapitzlist"/>
        <w:numPr>
          <w:ilvl w:val="0"/>
          <w:numId w:val="6"/>
        </w:numPr>
        <w:autoSpaceDN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 xml:space="preserve">Cenę podaną w ofercie (brutto w PLN) należy określić z dokładnością do dwóch miejsc po przecinku.  </w:t>
      </w:r>
    </w:p>
    <w:p w14:paraId="141A5640" w14:textId="48A3148B" w:rsidR="005515DE" w:rsidRPr="002D3AD7" w:rsidRDefault="005515DE">
      <w:pPr>
        <w:pStyle w:val="Akapitzlist"/>
        <w:numPr>
          <w:ilvl w:val="0"/>
          <w:numId w:val="6"/>
        </w:numPr>
        <w:autoSpaceDN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Ilekroć w zapytaniu ofertowym jest mowa o cenie – należy przez to rozumieć cenę w</w:t>
      </w:r>
      <w:r w:rsidR="007A134F" w:rsidRPr="002D3AD7">
        <w:rPr>
          <w:rFonts w:asciiTheme="minorHAnsi" w:hAnsiTheme="minorHAnsi" w:cstheme="minorHAnsi"/>
          <w:sz w:val="24"/>
          <w:szCs w:val="24"/>
        </w:rPr>
        <w:t> </w:t>
      </w:r>
      <w:r w:rsidRPr="002D3AD7">
        <w:rPr>
          <w:rFonts w:asciiTheme="minorHAnsi" w:hAnsiTheme="minorHAnsi" w:cstheme="minorHAnsi"/>
          <w:sz w:val="24"/>
          <w:szCs w:val="24"/>
        </w:rPr>
        <w:t>rozumieniu art. 3 ust. 1 pkt 1 i ust. 2 ustawy z dnia 9 maja 2014 r. o informowaniu o</w:t>
      </w:r>
      <w:r w:rsidR="007A134F" w:rsidRPr="002D3AD7">
        <w:rPr>
          <w:rFonts w:asciiTheme="minorHAnsi" w:hAnsiTheme="minorHAnsi" w:cstheme="minorHAnsi"/>
          <w:sz w:val="24"/>
          <w:szCs w:val="24"/>
        </w:rPr>
        <w:t> </w:t>
      </w:r>
      <w:r w:rsidRPr="002D3AD7">
        <w:rPr>
          <w:rFonts w:asciiTheme="minorHAnsi" w:hAnsiTheme="minorHAnsi" w:cstheme="minorHAnsi"/>
          <w:sz w:val="24"/>
          <w:szCs w:val="24"/>
        </w:rPr>
        <w:t>cenach towarów i usług.</w:t>
      </w:r>
    </w:p>
    <w:p w14:paraId="516B9EFB" w14:textId="77777777" w:rsidR="005515DE" w:rsidRPr="002D3AD7" w:rsidRDefault="005515DE">
      <w:pPr>
        <w:pStyle w:val="Akapitzlist"/>
        <w:numPr>
          <w:ilvl w:val="0"/>
          <w:numId w:val="6"/>
        </w:numPr>
        <w:autoSpaceDN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Cena podana w ofercie jest ceną ryczałtową - musi więc obejmować wszystkie koszty związane z realizacją zamówienia,</w:t>
      </w:r>
    </w:p>
    <w:p w14:paraId="28BED2D6" w14:textId="77777777" w:rsidR="005515DE" w:rsidRPr="002D3AD7" w:rsidRDefault="005515DE">
      <w:pPr>
        <w:pStyle w:val="Akapitzlist"/>
        <w:numPr>
          <w:ilvl w:val="0"/>
          <w:numId w:val="6"/>
        </w:numPr>
        <w:autoSpaceDN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Ustawa z 23 kwietnia 1964 r. Kodeks cywilny - ten rodzaj wynagrodzenia określa art. 632 następująco:</w:t>
      </w:r>
    </w:p>
    <w:p w14:paraId="3BAB1271" w14:textId="77777777" w:rsidR="005515DE" w:rsidRPr="002D3AD7" w:rsidRDefault="005515DE" w:rsidP="00F6612A">
      <w:pPr>
        <w:pStyle w:val="Akapitzlist"/>
        <w:spacing w:line="276" w:lineRule="auto"/>
        <w:jc w:val="both"/>
        <w:rPr>
          <w:rFonts w:asciiTheme="minorHAnsi" w:hAnsiTheme="minorHAnsi" w:cstheme="minorHAnsi"/>
          <w:i/>
          <w:iCs/>
          <w:sz w:val="24"/>
          <w:szCs w:val="24"/>
        </w:rPr>
      </w:pPr>
      <w:r w:rsidRPr="002D3AD7">
        <w:rPr>
          <w:rFonts w:asciiTheme="minorHAnsi" w:hAnsiTheme="minorHAnsi" w:cstheme="minorHAnsi"/>
          <w:i/>
          <w:iCs/>
          <w:sz w:val="24"/>
          <w:szCs w:val="24"/>
        </w:rPr>
        <w:lastRenderedPageBreak/>
        <w:t>§1. Jeżeli strony umówiły się o wynagrodzenie ryczałtowe, przyjmujący zamówienie nie może żądać podwyższenia wynagrodzenia, chociażby w czasie zawarcia umowy nie można było przewidzieć rozmiaru lub kosztów prac.</w:t>
      </w:r>
    </w:p>
    <w:p w14:paraId="2CEF4375" w14:textId="77777777" w:rsidR="005515DE" w:rsidRPr="002D3AD7" w:rsidRDefault="005515DE" w:rsidP="00F6612A">
      <w:pPr>
        <w:spacing w:line="276" w:lineRule="auto"/>
        <w:ind w:left="708"/>
        <w:jc w:val="both"/>
        <w:rPr>
          <w:rFonts w:asciiTheme="minorHAnsi" w:hAnsiTheme="minorHAnsi" w:cstheme="minorHAnsi"/>
          <w:sz w:val="24"/>
          <w:szCs w:val="24"/>
        </w:rPr>
      </w:pPr>
      <w:r w:rsidRPr="002D3AD7">
        <w:rPr>
          <w:rFonts w:asciiTheme="minorHAnsi" w:hAnsiTheme="minorHAnsi" w:cstheme="minorHAnsi"/>
          <w:i/>
          <w:iCs/>
          <w:sz w:val="24"/>
          <w:szCs w:val="24"/>
        </w:rPr>
        <w:t>§2. Jeżeli jednak wskutek zmiany stosunków, której nie można było przewidzieć, wykonanie dzieła groziłoby przyjmującemu zamówienie rażącą stratą, sąd może podwyższyć ryczałt lub rozwiązać umowę</w:t>
      </w:r>
      <w:r w:rsidRPr="002D3AD7">
        <w:rPr>
          <w:rFonts w:asciiTheme="minorHAnsi" w:hAnsiTheme="minorHAnsi" w:cstheme="minorHAnsi"/>
          <w:sz w:val="24"/>
          <w:szCs w:val="24"/>
        </w:rPr>
        <w:t>.</w:t>
      </w:r>
    </w:p>
    <w:p w14:paraId="71FBA123" w14:textId="77777777" w:rsidR="005515DE" w:rsidRPr="002D3AD7" w:rsidRDefault="005515DE">
      <w:pPr>
        <w:pStyle w:val="Akapitzlist"/>
        <w:numPr>
          <w:ilvl w:val="0"/>
          <w:numId w:val="6"/>
        </w:numPr>
        <w:autoSpaceDN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Niedoszacowanie, pominięcie oraz brak rozpoznania przedmiotu i zakresu zamówienia nie może być podstawą do żądania zmiany wynagrodzenia ryczałtowego określonego w umowie.</w:t>
      </w:r>
    </w:p>
    <w:p w14:paraId="5D61C069" w14:textId="77777777" w:rsidR="005515DE" w:rsidRPr="002D3AD7" w:rsidRDefault="005515DE">
      <w:pPr>
        <w:pStyle w:val="Akapitzlist"/>
        <w:numPr>
          <w:ilvl w:val="0"/>
          <w:numId w:val="6"/>
        </w:numPr>
        <w:autoSpaceDN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 związku z powyższym cena oferty musi zawierać wszystkie koszty niezbędne do zrealizowania niniejszego zamówienia wynikające ze szczegółowego opisu przedmiotu zamówienia  jak również w nim nie ujęte, a których wykonanie jest niezbędne dla prawidłowego zrealizowania całości zamówienia.</w:t>
      </w:r>
    </w:p>
    <w:p w14:paraId="04989CD4" w14:textId="3EA3CFA9" w:rsidR="005515DE" w:rsidRPr="002D3AD7" w:rsidRDefault="005515DE">
      <w:pPr>
        <w:pStyle w:val="Standard"/>
        <w:numPr>
          <w:ilvl w:val="0"/>
          <w:numId w:val="6"/>
        </w:numPr>
        <w:spacing w:line="276" w:lineRule="auto"/>
        <w:jc w:val="both"/>
        <w:rPr>
          <w:rFonts w:asciiTheme="minorHAnsi" w:hAnsiTheme="minorHAnsi" w:cstheme="minorHAnsi"/>
        </w:rPr>
      </w:pPr>
      <w:r w:rsidRPr="002D3AD7">
        <w:rPr>
          <w:rFonts w:asciiTheme="minorHAnsi" w:hAnsiTheme="minorHAnsi" w:cstheme="minorHAnsi"/>
          <w:lang w:eastAsia="pl-PL"/>
        </w:rPr>
        <w:t>Wykonawca ponosić będzie skutki błędów w ofercie wynikających z nieuwzględnienia okoliczności, które mogą wpłynąć na cenę zamówienia. W związku z powyższym od Wykonawcy wymagane jest bardzo szczegółowe zapoznanie się z przedmiotem zamówienia, a także zalecane jest skalkulowanie ceny oferty z należytą starannością</w:t>
      </w:r>
      <w:r w:rsidR="00D90256" w:rsidRPr="002D3AD7">
        <w:rPr>
          <w:rFonts w:asciiTheme="minorHAnsi" w:hAnsiTheme="minorHAnsi" w:cstheme="minorHAnsi"/>
          <w:lang w:eastAsia="pl-PL"/>
        </w:rPr>
        <w:t>.</w:t>
      </w:r>
    </w:p>
    <w:p w14:paraId="2D625991" w14:textId="5E41A648" w:rsidR="00D90256" w:rsidRPr="002D3AD7" w:rsidRDefault="00D90256">
      <w:pPr>
        <w:pStyle w:val="Standard"/>
        <w:numPr>
          <w:ilvl w:val="0"/>
          <w:numId w:val="6"/>
        </w:numPr>
        <w:spacing w:line="276" w:lineRule="auto"/>
        <w:jc w:val="both"/>
        <w:rPr>
          <w:rFonts w:asciiTheme="minorHAnsi" w:hAnsiTheme="minorHAnsi" w:cstheme="minorHAnsi"/>
        </w:rPr>
      </w:pPr>
      <w:r w:rsidRPr="002D3AD7">
        <w:rPr>
          <w:rFonts w:asciiTheme="minorHAnsi" w:hAnsiTheme="minorHAnsi" w:cstheme="minorHAnsi"/>
        </w:rPr>
        <w:t>Do oceny oferty zamawiający będzie brał pod uwagę cenę brutto całości zamówienia.</w:t>
      </w:r>
    </w:p>
    <w:p w14:paraId="6FFB021D" w14:textId="547DA76F" w:rsidR="005515DE" w:rsidRPr="002D3AD7" w:rsidRDefault="005515DE">
      <w:pPr>
        <w:pStyle w:val="Standard"/>
        <w:numPr>
          <w:ilvl w:val="0"/>
          <w:numId w:val="16"/>
        </w:numPr>
        <w:spacing w:before="113" w:line="276" w:lineRule="auto"/>
        <w:jc w:val="both"/>
        <w:rPr>
          <w:rFonts w:asciiTheme="minorHAnsi" w:hAnsiTheme="minorHAnsi" w:cstheme="minorHAnsi"/>
        </w:rPr>
      </w:pPr>
      <w:r w:rsidRPr="002D3AD7">
        <w:rPr>
          <w:rFonts w:asciiTheme="minorHAnsi" w:hAnsiTheme="minorHAnsi" w:cstheme="minorHAnsi"/>
          <w:lang w:eastAsia="pl-PL"/>
        </w:rPr>
        <w:t>Kryteria oceny i opis przyznawania punktacji:</w:t>
      </w:r>
    </w:p>
    <w:p w14:paraId="459241A9" w14:textId="77777777" w:rsidR="00C8256B" w:rsidRPr="002D3AD7" w:rsidRDefault="00C8256B">
      <w:pPr>
        <w:pStyle w:val="Akapitzlist"/>
        <w:numPr>
          <w:ilvl w:val="0"/>
          <w:numId w:val="18"/>
        </w:numPr>
        <w:tabs>
          <w:tab w:val="left" w:pos="709"/>
          <w:tab w:val="left" w:pos="1276"/>
          <w:tab w:val="left" w:pos="1418"/>
        </w:tabs>
        <w:suppressAutoHyphens/>
        <w:spacing w:line="276" w:lineRule="auto"/>
        <w:jc w:val="both"/>
        <w:rPr>
          <w:rFonts w:asciiTheme="minorHAnsi" w:eastAsia="Calibri" w:hAnsiTheme="minorHAnsi" w:cstheme="minorHAnsi"/>
          <w:bCs/>
          <w:sz w:val="24"/>
          <w:szCs w:val="24"/>
          <w:lang w:eastAsia="x-none"/>
        </w:rPr>
      </w:pPr>
      <w:r w:rsidRPr="002D3AD7">
        <w:rPr>
          <w:rFonts w:asciiTheme="minorHAnsi" w:eastAsia="Calibri" w:hAnsiTheme="minorHAnsi" w:cstheme="minorHAnsi"/>
          <w:bCs/>
          <w:sz w:val="24"/>
          <w:szCs w:val="24"/>
          <w:lang w:eastAsia="x-none"/>
        </w:rPr>
        <w:t>Zamawiający oceni i porówna jedynie te oferty, które nie zostaną odrzucone przez Zamawiającego.</w:t>
      </w:r>
    </w:p>
    <w:p w14:paraId="16EDC7FD" w14:textId="77777777" w:rsidR="00C8256B" w:rsidRPr="002D3AD7" w:rsidRDefault="00C8256B">
      <w:pPr>
        <w:pStyle w:val="Akapitzlist"/>
        <w:numPr>
          <w:ilvl w:val="0"/>
          <w:numId w:val="18"/>
        </w:numPr>
        <w:tabs>
          <w:tab w:val="left" w:pos="709"/>
          <w:tab w:val="left" w:pos="1276"/>
          <w:tab w:val="left" w:pos="1418"/>
        </w:tabs>
        <w:suppressAutoHyphens/>
        <w:spacing w:line="276" w:lineRule="auto"/>
        <w:jc w:val="both"/>
        <w:rPr>
          <w:rFonts w:asciiTheme="minorHAnsi" w:eastAsia="Calibri" w:hAnsiTheme="minorHAnsi" w:cstheme="minorHAnsi"/>
          <w:b/>
          <w:sz w:val="24"/>
          <w:szCs w:val="24"/>
          <w:lang w:eastAsia="x-none"/>
        </w:rPr>
      </w:pPr>
      <w:r w:rsidRPr="002D3AD7">
        <w:rPr>
          <w:rFonts w:asciiTheme="minorHAnsi" w:eastAsia="Calibri" w:hAnsiTheme="minorHAnsi" w:cstheme="minorHAnsi"/>
          <w:sz w:val="24"/>
          <w:szCs w:val="24"/>
          <w:lang w:eastAsia="x-none"/>
        </w:rPr>
        <w:t xml:space="preserve">Oferty zostaną ocenione przez Zamawiającego w oparciu o następujące kryteria </w:t>
      </w:r>
      <w:r w:rsidRPr="002D3AD7">
        <w:rPr>
          <w:rFonts w:asciiTheme="minorHAnsi" w:eastAsia="Calibri" w:hAnsiTheme="minorHAnsi" w:cstheme="minorHAnsi"/>
          <w:sz w:val="24"/>
          <w:szCs w:val="24"/>
          <w:lang w:eastAsia="x-none"/>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2323"/>
        <w:gridCol w:w="1559"/>
        <w:gridCol w:w="3678"/>
      </w:tblGrid>
      <w:tr w:rsidR="00C8256B" w:rsidRPr="002D3AD7" w14:paraId="6CD0675B" w14:textId="77777777" w:rsidTr="00CA70F9">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14:paraId="3B1DF559" w14:textId="77777777" w:rsidR="00C8256B" w:rsidRPr="002D3AD7"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2D3AD7">
              <w:rPr>
                <w:rFonts w:asciiTheme="minorHAnsi" w:eastAsia="Calibri" w:hAnsiTheme="minorHAnsi" w:cstheme="minorHAnsi"/>
                <w:b/>
                <w:sz w:val="24"/>
                <w:szCs w:val="24"/>
                <w:lang w:eastAsia="x-none"/>
              </w:rPr>
              <w:t>Lp.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14:paraId="075A3944" w14:textId="77777777" w:rsidR="00C8256B" w:rsidRPr="002D3AD7"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2D3AD7">
              <w:rPr>
                <w:rFonts w:asciiTheme="minorHAnsi" w:eastAsia="Calibri" w:hAnsiTheme="minorHAnsi" w:cstheme="minorHAnsi"/>
                <w:b/>
                <w:sz w:val="24"/>
                <w:szCs w:val="24"/>
                <w:lang w:eastAsia="x-none"/>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B53A8B1" w14:textId="77777777" w:rsidR="00C8256B" w:rsidRPr="002D3AD7"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2D3AD7">
              <w:rPr>
                <w:rFonts w:asciiTheme="minorHAnsi" w:eastAsia="Calibri" w:hAnsiTheme="minorHAnsi" w:cstheme="minorHAnsi"/>
                <w:b/>
                <w:sz w:val="24"/>
                <w:szCs w:val="24"/>
                <w:lang w:eastAsia="x-none"/>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14:paraId="437B509D" w14:textId="77777777" w:rsidR="00C8256B" w:rsidRPr="002D3AD7" w:rsidRDefault="00C8256B" w:rsidP="00C8256B">
            <w:pPr>
              <w:tabs>
                <w:tab w:val="left" w:pos="1276"/>
              </w:tabs>
              <w:suppressAutoHyphens/>
              <w:spacing w:line="276" w:lineRule="auto"/>
              <w:jc w:val="center"/>
              <w:rPr>
                <w:rFonts w:asciiTheme="minorHAnsi" w:eastAsia="Calibri" w:hAnsiTheme="minorHAnsi" w:cstheme="minorHAnsi"/>
                <w:b/>
                <w:sz w:val="24"/>
                <w:szCs w:val="24"/>
                <w:lang w:eastAsia="x-none"/>
              </w:rPr>
            </w:pPr>
            <w:r w:rsidRPr="002D3AD7">
              <w:rPr>
                <w:rFonts w:asciiTheme="minorHAnsi" w:eastAsia="Calibri" w:hAnsiTheme="minorHAnsi" w:cstheme="minorHAnsi"/>
                <w:b/>
                <w:sz w:val="24"/>
                <w:szCs w:val="24"/>
                <w:lang w:eastAsia="x-none"/>
              </w:rPr>
              <w:t>Maksymalna liczba punktów, jakie może otrzymać oferta za dane kryterium</w:t>
            </w:r>
          </w:p>
        </w:tc>
      </w:tr>
      <w:tr w:rsidR="00C8256B" w:rsidRPr="002D3AD7" w14:paraId="5E0A1377" w14:textId="77777777" w:rsidTr="00CA70F9">
        <w:tc>
          <w:tcPr>
            <w:tcW w:w="684" w:type="dxa"/>
            <w:tcBorders>
              <w:top w:val="single" w:sz="4" w:space="0" w:color="auto"/>
              <w:left w:val="single" w:sz="4" w:space="0" w:color="auto"/>
              <w:bottom w:val="single" w:sz="4" w:space="0" w:color="auto"/>
              <w:right w:val="single" w:sz="4" w:space="0" w:color="auto"/>
            </w:tcBorders>
            <w:vAlign w:val="center"/>
          </w:tcPr>
          <w:p w14:paraId="121A0379" w14:textId="77777777" w:rsidR="00C8256B" w:rsidRPr="002D3AD7" w:rsidRDefault="00C8256B" w:rsidP="00C8256B">
            <w:pPr>
              <w:tabs>
                <w:tab w:val="left" w:pos="1276"/>
              </w:tabs>
              <w:suppressAutoHyphens/>
              <w:spacing w:line="276" w:lineRule="auto"/>
              <w:jc w:val="center"/>
              <w:rPr>
                <w:rFonts w:asciiTheme="minorHAnsi" w:eastAsia="Calibri" w:hAnsiTheme="minorHAnsi" w:cstheme="minorHAnsi"/>
                <w:sz w:val="24"/>
                <w:szCs w:val="24"/>
                <w:lang w:eastAsia="x-none"/>
              </w:rPr>
            </w:pPr>
            <w:r w:rsidRPr="002D3AD7">
              <w:rPr>
                <w:rFonts w:asciiTheme="minorHAnsi" w:eastAsia="Calibri" w:hAnsiTheme="minorHAnsi" w:cstheme="minorHAnsi"/>
                <w:sz w:val="24"/>
                <w:szCs w:val="24"/>
                <w:lang w:eastAsia="x-none"/>
              </w:rPr>
              <w:t>1</w:t>
            </w:r>
          </w:p>
        </w:tc>
        <w:tc>
          <w:tcPr>
            <w:tcW w:w="2323" w:type="dxa"/>
            <w:tcBorders>
              <w:top w:val="single" w:sz="4" w:space="0" w:color="auto"/>
              <w:left w:val="single" w:sz="4" w:space="0" w:color="auto"/>
              <w:bottom w:val="single" w:sz="4" w:space="0" w:color="auto"/>
              <w:right w:val="single" w:sz="4" w:space="0" w:color="auto"/>
            </w:tcBorders>
            <w:vAlign w:val="center"/>
          </w:tcPr>
          <w:p w14:paraId="0B0404B7" w14:textId="77777777" w:rsidR="00C8256B" w:rsidRPr="002D3AD7" w:rsidRDefault="00C8256B" w:rsidP="00C8256B">
            <w:pPr>
              <w:tabs>
                <w:tab w:val="left" w:pos="1276"/>
              </w:tabs>
              <w:suppressAutoHyphens/>
              <w:spacing w:line="276" w:lineRule="auto"/>
              <w:rPr>
                <w:rFonts w:asciiTheme="minorHAnsi" w:eastAsia="Calibri" w:hAnsiTheme="minorHAnsi" w:cstheme="minorHAnsi"/>
                <w:sz w:val="24"/>
                <w:szCs w:val="24"/>
                <w:lang w:eastAsia="x-none"/>
              </w:rPr>
            </w:pPr>
            <w:r w:rsidRPr="002D3AD7">
              <w:rPr>
                <w:rFonts w:asciiTheme="minorHAnsi" w:eastAsia="Calibri" w:hAnsiTheme="minorHAnsi" w:cstheme="minorHAnsi"/>
                <w:sz w:val="24"/>
                <w:szCs w:val="24"/>
                <w:lang w:eastAsia="x-none"/>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14:paraId="34358618" w14:textId="385527A0" w:rsidR="00C8256B" w:rsidRPr="002D3AD7" w:rsidRDefault="00211A8E"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6</w:t>
            </w:r>
            <w:r w:rsidR="00C8256B" w:rsidRPr="002D3AD7">
              <w:rPr>
                <w:rFonts w:asciiTheme="minorHAnsi" w:eastAsia="Calibri" w:hAnsiTheme="minorHAnsi" w:cstheme="minorHAnsi"/>
                <w:sz w:val="24"/>
                <w:szCs w:val="24"/>
                <w:lang w:eastAsia="x-none"/>
              </w:rPr>
              <w:t>0%</w:t>
            </w:r>
          </w:p>
        </w:tc>
        <w:tc>
          <w:tcPr>
            <w:tcW w:w="3678" w:type="dxa"/>
            <w:tcBorders>
              <w:top w:val="single" w:sz="4" w:space="0" w:color="auto"/>
              <w:left w:val="single" w:sz="4" w:space="0" w:color="auto"/>
              <w:bottom w:val="single" w:sz="4" w:space="0" w:color="auto"/>
              <w:right w:val="single" w:sz="4" w:space="0" w:color="auto"/>
            </w:tcBorders>
            <w:vAlign w:val="center"/>
          </w:tcPr>
          <w:p w14:paraId="0466279B" w14:textId="7C32DDE5" w:rsidR="00C8256B" w:rsidRPr="002D3AD7" w:rsidRDefault="00211A8E" w:rsidP="00C8256B">
            <w:pPr>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6</w:t>
            </w:r>
            <w:r w:rsidR="0094393A">
              <w:rPr>
                <w:rFonts w:asciiTheme="minorHAnsi" w:eastAsia="Calibri" w:hAnsiTheme="minorHAnsi" w:cstheme="minorHAnsi"/>
                <w:sz w:val="24"/>
                <w:szCs w:val="24"/>
                <w:lang w:eastAsia="x-none"/>
              </w:rPr>
              <w:t>0</w:t>
            </w:r>
          </w:p>
        </w:tc>
      </w:tr>
      <w:tr w:rsidR="00292A96" w:rsidRPr="002D3AD7" w14:paraId="2C26A3F3" w14:textId="77777777" w:rsidTr="00CA70F9">
        <w:tc>
          <w:tcPr>
            <w:tcW w:w="684" w:type="dxa"/>
            <w:tcBorders>
              <w:top w:val="single" w:sz="4" w:space="0" w:color="auto"/>
              <w:left w:val="single" w:sz="4" w:space="0" w:color="auto"/>
              <w:bottom w:val="single" w:sz="4" w:space="0" w:color="auto"/>
              <w:right w:val="single" w:sz="4" w:space="0" w:color="auto"/>
            </w:tcBorders>
            <w:vAlign w:val="center"/>
          </w:tcPr>
          <w:p w14:paraId="74E85238" w14:textId="616C6A68" w:rsidR="00292A96" w:rsidRPr="002D3AD7" w:rsidRDefault="00292A96"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2</w:t>
            </w:r>
          </w:p>
        </w:tc>
        <w:tc>
          <w:tcPr>
            <w:tcW w:w="2323" w:type="dxa"/>
            <w:tcBorders>
              <w:top w:val="single" w:sz="4" w:space="0" w:color="auto"/>
              <w:left w:val="single" w:sz="4" w:space="0" w:color="auto"/>
              <w:bottom w:val="single" w:sz="4" w:space="0" w:color="auto"/>
              <w:right w:val="single" w:sz="4" w:space="0" w:color="auto"/>
            </w:tcBorders>
            <w:vAlign w:val="center"/>
          </w:tcPr>
          <w:p w14:paraId="0FA73452" w14:textId="67F9F702" w:rsidR="00292A96" w:rsidRPr="002D3AD7" w:rsidRDefault="00292A96" w:rsidP="00C8256B">
            <w:pPr>
              <w:tabs>
                <w:tab w:val="left" w:pos="1276"/>
              </w:tabs>
              <w:suppressAutoHyphens/>
              <w:spacing w:line="276" w:lineRule="auto"/>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Doświadczenie</w:t>
            </w:r>
            <w:r w:rsidR="00202BDD">
              <w:rPr>
                <w:rFonts w:asciiTheme="minorHAnsi" w:eastAsia="Calibri" w:hAnsiTheme="minorHAnsi" w:cstheme="minorHAnsi"/>
                <w:sz w:val="24"/>
                <w:szCs w:val="24"/>
                <w:lang w:eastAsia="x-none"/>
              </w:rPr>
              <w:t xml:space="preserve"> </w:t>
            </w:r>
            <w:r w:rsidR="00716E08">
              <w:rPr>
                <w:rFonts w:asciiTheme="minorHAnsi" w:eastAsia="Calibri" w:hAnsiTheme="minorHAnsi" w:cstheme="minorHAnsi"/>
                <w:sz w:val="24"/>
                <w:szCs w:val="24"/>
                <w:lang w:eastAsia="x-none"/>
              </w:rPr>
              <w:t xml:space="preserve">konserwatorskie </w:t>
            </w:r>
            <w:r w:rsidR="00202BDD">
              <w:rPr>
                <w:rFonts w:asciiTheme="minorHAnsi" w:eastAsia="Calibri" w:hAnsiTheme="minorHAnsi" w:cstheme="minorHAnsi"/>
                <w:sz w:val="24"/>
                <w:szCs w:val="24"/>
                <w:lang w:eastAsia="x-none"/>
              </w:rPr>
              <w:t>(D)</w:t>
            </w:r>
          </w:p>
        </w:tc>
        <w:tc>
          <w:tcPr>
            <w:tcW w:w="1559" w:type="dxa"/>
            <w:tcBorders>
              <w:top w:val="single" w:sz="4" w:space="0" w:color="auto"/>
              <w:left w:val="single" w:sz="4" w:space="0" w:color="auto"/>
              <w:bottom w:val="single" w:sz="4" w:space="0" w:color="auto"/>
              <w:right w:val="single" w:sz="4" w:space="0" w:color="auto"/>
            </w:tcBorders>
            <w:vAlign w:val="center"/>
          </w:tcPr>
          <w:p w14:paraId="1C8ED893" w14:textId="20B65078" w:rsidR="00292A96" w:rsidRPr="002D3AD7" w:rsidRDefault="00211A8E" w:rsidP="00C8256B">
            <w:pPr>
              <w:tabs>
                <w:tab w:val="left" w:pos="1276"/>
              </w:tabs>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4</w:t>
            </w:r>
            <w:r w:rsidR="00202BDD">
              <w:rPr>
                <w:rFonts w:asciiTheme="minorHAnsi" w:eastAsia="Calibri" w:hAnsiTheme="minorHAnsi" w:cstheme="minorHAnsi"/>
                <w:sz w:val="24"/>
                <w:szCs w:val="24"/>
                <w:lang w:eastAsia="x-none"/>
              </w:rPr>
              <w:t>0%</w:t>
            </w:r>
          </w:p>
        </w:tc>
        <w:tc>
          <w:tcPr>
            <w:tcW w:w="3678" w:type="dxa"/>
            <w:tcBorders>
              <w:top w:val="single" w:sz="4" w:space="0" w:color="auto"/>
              <w:left w:val="single" w:sz="4" w:space="0" w:color="auto"/>
              <w:bottom w:val="single" w:sz="4" w:space="0" w:color="auto"/>
              <w:right w:val="single" w:sz="4" w:space="0" w:color="auto"/>
            </w:tcBorders>
            <w:vAlign w:val="center"/>
          </w:tcPr>
          <w:p w14:paraId="2F174E61" w14:textId="76E0959F" w:rsidR="00292A96" w:rsidRPr="002D3AD7" w:rsidRDefault="00211A8E" w:rsidP="00C8256B">
            <w:pPr>
              <w:suppressAutoHyphens/>
              <w:spacing w:line="276" w:lineRule="auto"/>
              <w:jc w:val="center"/>
              <w:rPr>
                <w:rFonts w:asciiTheme="minorHAnsi" w:eastAsia="Calibri" w:hAnsiTheme="minorHAnsi" w:cstheme="minorHAnsi"/>
                <w:sz w:val="24"/>
                <w:szCs w:val="24"/>
                <w:lang w:eastAsia="x-none"/>
              </w:rPr>
            </w:pPr>
            <w:r>
              <w:rPr>
                <w:rFonts w:asciiTheme="minorHAnsi" w:eastAsia="Calibri" w:hAnsiTheme="minorHAnsi" w:cstheme="minorHAnsi"/>
                <w:sz w:val="24"/>
                <w:szCs w:val="24"/>
                <w:lang w:eastAsia="x-none"/>
              </w:rPr>
              <w:t>4</w:t>
            </w:r>
            <w:r w:rsidR="0094393A">
              <w:rPr>
                <w:rFonts w:asciiTheme="minorHAnsi" w:eastAsia="Calibri" w:hAnsiTheme="minorHAnsi" w:cstheme="minorHAnsi"/>
                <w:sz w:val="24"/>
                <w:szCs w:val="24"/>
                <w:lang w:eastAsia="x-none"/>
              </w:rPr>
              <w:t>0</w:t>
            </w:r>
          </w:p>
        </w:tc>
      </w:tr>
    </w:tbl>
    <w:p w14:paraId="439991E0" w14:textId="77777777" w:rsidR="00C8256B" w:rsidRPr="002D3AD7" w:rsidRDefault="00C8256B" w:rsidP="00C8256B">
      <w:pPr>
        <w:tabs>
          <w:tab w:val="left" w:pos="709"/>
          <w:tab w:val="left" w:pos="1276"/>
          <w:tab w:val="left" w:pos="1418"/>
        </w:tabs>
        <w:suppressAutoHyphens/>
        <w:spacing w:line="276" w:lineRule="auto"/>
        <w:ind w:left="709"/>
        <w:jc w:val="both"/>
        <w:rPr>
          <w:rFonts w:asciiTheme="minorHAnsi" w:eastAsia="Calibri" w:hAnsiTheme="minorHAnsi" w:cstheme="minorHAnsi"/>
          <w:b/>
          <w:sz w:val="24"/>
          <w:szCs w:val="24"/>
          <w:lang w:eastAsia="x-none"/>
        </w:rPr>
      </w:pPr>
    </w:p>
    <w:p w14:paraId="757E0973"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7F3D8120"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758FAEAB"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242CD4AD"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6E7C2BE"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426E151"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429EC8A7"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0847B8B"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55846B45"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541425DC"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23FD4310"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460283FF"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698E968A"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1E322239" w14:textId="77777777" w:rsidR="00C8256B" w:rsidRPr="002D3AD7" w:rsidRDefault="00C8256B">
      <w:pPr>
        <w:numPr>
          <w:ilvl w:val="0"/>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0457A261" w14:textId="77777777" w:rsidR="00C8256B" w:rsidRPr="002D3AD7" w:rsidRDefault="00C8256B">
      <w:pPr>
        <w:numPr>
          <w:ilvl w:val="1"/>
          <w:numId w:val="14"/>
        </w:numPr>
        <w:tabs>
          <w:tab w:val="left" w:pos="993"/>
        </w:tabs>
        <w:autoSpaceDE w:val="0"/>
        <w:autoSpaceDN w:val="0"/>
        <w:adjustRightInd w:val="0"/>
        <w:spacing w:line="276" w:lineRule="auto"/>
        <w:jc w:val="both"/>
        <w:rPr>
          <w:rFonts w:asciiTheme="minorHAnsi" w:eastAsia="Calibri" w:hAnsiTheme="minorHAnsi" w:cstheme="minorHAnsi"/>
          <w:bCs/>
          <w:vanish/>
          <w:sz w:val="24"/>
          <w:szCs w:val="24"/>
          <w:lang w:eastAsia="x-none"/>
        </w:rPr>
      </w:pPr>
    </w:p>
    <w:p w14:paraId="30FD0329" w14:textId="6D51F55A" w:rsidR="00C8256B" w:rsidRPr="002D3AD7" w:rsidRDefault="00C8256B" w:rsidP="00C8256B">
      <w:pPr>
        <w:tabs>
          <w:tab w:val="left" w:pos="709"/>
          <w:tab w:val="left" w:pos="1276"/>
          <w:tab w:val="left" w:pos="1418"/>
        </w:tabs>
        <w:suppressAutoHyphens/>
        <w:spacing w:line="276" w:lineRule="auto"/>
        <w:ind w:left="720"/>
        <w:jc w:val="both"/>
        <w:rPr>
          <w:rFonts w:asciiTheme="minorHAnsi" w:eastAsia="Calibri" w:hAnsiTheme="minorHAnsi" w:cstheme="minorHAnsi"/>
          <w:i/>
          <w:iCs/>
          <w:sz w:val="24"/>
          <w:szCs w:val="24"/>
          <w:lang w:eastAsia="x-none"/>
        </w:rPr>
      </w:pPr>
      <w:r w:rsidRPr="002D3AD7">
        <w:rPr>
          <w:rFonts w:asciiTheme="minorHAnsi" w:eastAsia="Calibri" w:hAnsiTheme="minorHAnsi" w:cstheme="minorHAnsi"/>
          <w:i/>
          <w:iCs/>
          <w:sz w:val="24"/>
          <w:szCs w:val="24"/>
          <w:lang w:eastAsia="x-none"/>
        </w:rPr>
        <w:t>Zamawiający dokona oceny ofert przyznając punkty w ramach poszczególnych kryteriów oceny ofert, przyjmując zasadę, że 1% = 1 punkt</w:t>
      </w:r>
      <w:r w:rsidR="00D45A3E">
        <w:rPr>
          <w:rFonts w:asciiTheme="minorHAnsi" w:eastAsia="Calibri" w:hAnsiTheme="minorHAnsi" w:cstheme="minorHAnsi"/>
          <w:i/>
          <w:iCs/>
          <w:sz w:val="24"/>
          <w:szCs w:val="24"/>
          <w:lang w:eastAsia="x-none"/>
        </w:rPr>
        <w:t xml:space="preserve">, a najbardziej atrakcyjna oferta </w:t>
      </w:r>
      <w:r w:rsidR="00AD226E">
        <w:rPr>
          <w:rFonts w:asciiTheme="minorHAnsi" w:eastAsia="Calibri" w:hAnsiTheme="minorHAnsi" w:cstheme="minorHAnsi"/>
          <w:i/>
          <w:iCs/>
          <w:sz w:val="24"/>
          <w:szCs w:val="24"/>
          <w:lang w:eastAsia="x-none"/>
        </w:rPr>
        <w:t>(cena i doświadczenie) zostanie policzona z maksymalną ilością punktów procentowych. Pozostałe zostaną ocenione</w:t>
      </w:r>
      <w:r w:rsidR="007F6E1D">
        <w:rPr>
          <w:rFonts w:asciiTheme="minorHAnsi" w:eastAsia="Calibri" w:hAnsiTheme="minorHAnsi" w:cstheme="minorHAnsi"/>
          <w:i/>
          <w:iCs/>
          <w:sz w:val="24"/>
          <w:szCs w:val="24"/>
          <w:lang w:eastAsia="x-none"/>
        </w:rPr>
        <w:t xml:space="preserve"> proporcjonalnie. </w:t>
      </w:r>
    </w:p>
    <w:p w14:paraId="756EFDE7" w14:textId="77777777" w:rsidR="00C8256B" w:rsidRPr="002D3AD7" w:rsidRDefault="00C8256B" w:rsidP="00C8256B">
      <w:pPr>
        <w:tabs>
          <w:tab w:val="left" w:pos="709"/>
          <w:tab w:val="left" w:pos="1276"/>
          <w:tab w:val="left" w:pos="1418"/>
        </w:tabs>
        <w:suppressAutoHyphens/>
        <w:spacing w:line="276" w:lineRule="auto"/>
        <w:jc w:val="both"/>
        <w:rPr>
          <w:rFonts w:asciiTheme="minorHAnsi" w:eastAsia="Calibri" w:hAnsiTheme="minorHAnsi" w:cstheme="minorHAnsi"/>
          <w:b/>
          <w:i/>
          <w:iCs/>
          <w:sz w:val="24"/>
          <w:szCs w:val="24"/>
          <w:lang w:eastAsia="x-none"/>
        </w:rPr>
      </w:pPr>
    </w:p>
    <w:p w14:paraId="3E0F8818" w14:textId="2AAB6877" w:rsidR="00C8256B" w:rsidRPr="002D3AD7" w:rsidRDefault="00C8256B">
      <w:pPr>
        <w:pStyle w:val="Akapitzlist"/>
        <w:numPr>
          <w:ilvl w:val="0"/>
          <w:numId w:val="19"/>
        </w:numPr>
        <w:tabs>
          <w:tab w:val="left" w:pos="709"/>
          <w:tab w:val="left" w:pos="1276"/>
          <w:tab w:val="left" w:pos="1418"/>
        </w:tabs>
        <w:suppressAutoHyphens/>
        <w:spacing w:line="276" w:lineRule="auto"/>
        <w:jc w:val="both"/>
        <w:rPr>
          <w:rFonts w:asciiTheme="minorHAnsi" w:eastAsia="Calibri" w:hAnsiTheme="minorHAnsi" w:cstheme="minorHAnsi"/>
          <w:b/>
          <w:sz w:val="24"/>
          <w:szCs w:val="24"/>
          <w:lang w:eastAsia="x-none"/>
        </w:rPr>
      </w:pPr>
      <w:r w:rsidRPr="002D3AD7">
        <w:rPr>
          <w:rFonts w:asciiTheme="minorHAnsi" w:eastAsia="Calibri" w:hAnsiTheme="minorHAnsi" w:cstheme="minorHAnsi"/>
          <w:sz w:val="24"/>
          <w:szCs w:val="24"/>
          <w:lang w:eastAsia="x-none"/>
        </w:rPr>
        <w:t xml:space="preserve"> Punkty za kryterium </w:t>
      </w:r>
      <w:r w:rsidRPr="002D3AD7">
        <w:rPr>
          <w:rFonts w:asciiTheme="minorHAnsi" w:eastAsia="Calibri" w:hAnsiTheme="minorHAnsi" w:cstheme="minorHAnsi"/>
          <w:b/>
          <w:sz w:val="24"/>
          <w:szCs w:val="24"/>
          <w:lang w:eastAsia="x-none"/>
        </w:rPr>
        <w:t>„Cena”</w:t>
      </w:r>
      <w:r w:rsidRPr="002D3AD7">
        <w:rPr>
          <w:rFonts w:asciiTheme="minorHAnsi" w:eastAsia="Calibri" w:hAnsiTheme="minorHAnsi" w:cstheme="minorHAnsi"/>
          <w:sz w:val="24"/>
          <w:szCs w:val="24"/>
          <w:lang w:eastAsia="x-none"/>
        </w:rPr>
        <w:t xml:space="preserve"> zostaną obliczone według wzoru:</w:t>
      </w:r>
    </w:p>
    <w:p w14:paraId="74E4E040" w14:textId="77777777" w:rsidR="00C8256B" w:rsidRPr="002D3AD7" w:rsidRDefault="00C8256B" w:rsidP="00C8256B">
      <w:pPr>
        <w:tabs>
          <w:tab w:val="left" w:pos="709"/>
          <w:tab w:val="left" w:pos="1276"/>
          <w:tab w:val="left" w:pos="1418"/>
        </w:tabs>
        <w:suppressAutoHyphens/>
        <w:spacing w:line="276" w:lineRule="auto"/>
        <w:ind w:left="709"/>
        <w:rPr>
          <w:rFonts w:asciiTheme="minorHAnsi" w:eastAsia="Calibri" w:hAnsiTheme="minorHAnsi" w:cstheme="minorHAnsi"/>
          <w:i/>
          <w:sz w:val="24"/>
          <w:szCs w:val="24"/>
          <w:lang w:eastAsia="x-none"/>
        </w:rPr>
      </w:pPr>
      <w:r w:rsidRPr="002D3AD7">
        <w:rPr>
          <w:rFonts w:asciiTheme="minorHAnsi" w:eastAsia="Calibri" w:hAnsiTheme="minorHAnsi" w:cstheme="minorHAnsi"/>
          <w:i/>
          <w:sz w:val="24"/>
          <w:szCs w:val="24"/>
          <w:lang w:eastAsia="x-none"/>
        </w:rPr>
        <w:tab/>
      </w:r>
      <w:r w:rsidRPr="002D3AD7">
        <w:rPr>
          <w:rFonts w:asciiTheme="minorHAnsi" w:eastAsia="Calibri" w:hAnsiTheme="minorHAnsi" w:cstheme="minorHAnsi"/>
          <w:i/>
          <w:sz w:val="24"/>
          <w:szCs w:val="24"/>
          <w:lang w:eastAsia="x-none"/>
        </w:rPr>
        <w:tab/>
        <w:t xml:space="preserve">P </w:t>
      </w:r>
      <w:r w:rsidRPr="002D3AD7">
        <w:rPr>
          <w:rFonts w:asciiTheme="minorHAnsi" w:eastAsia="Calibri" w:hAnsiTheme="minorHAnsi" w:cstheme="minorHAnsi"/>
          <w:i/>
          <w:sz w:val="24"/>
          <w:szCs w:val="24"/>
          <w:vertAlign w:val="subscript"/>
          <w:lang w:eastAsia="x-none"/>
        </w:rPr>
        <w:t>N</w:t>
      </w:r>
    </w:p>
    <w:p w14:paraId="0B7BE7CC" w14:textId="6FACBB79" w:rsidR="00C8256B" w:rsidRPr="002D3AD7" w:rsidRDefault="00C8256B" w:rsidP="00C8256B">
      <w:pPr>
        <w:tabs>
          <w:tab w:val="left" w:pos="709"/>
          <w:tab w:val="left" w:pos="1276"/>
          <w:tab w:val="left" w:pos="1418"/>
        </w:tabs>
        <w:suppressAutoHyphens/>
        <w:spacing w:line="276" w:lineRule="auto"/>
        <w:ind w:left="709"/>
        <w:rPr>
          <w:rFonts w:asciiTheme="minorHAnsi" w:eastAsia="Calibri" w:hAnsiTheme="minorHAnsi" w:cstheme="minorHAnsi"/>
          <w:i/>
          <w:sz w:val="24"/>
          <w:szCs w:val="24"/>
          <w:lang w:eastAsia="x-none"/>
        </w:rPr>
      </w:pPr>
      <w:r w:rsidRPr="002D3AD7">
        <w:rPr>
          <w:rFonts w:asciiTheme="minorHAnsi" w:eastAsia="Calibri" w:hAnsiTheme="minorHAnsi" w:cstheme="minorHAnsi"/>
          <w:i/>
          <w:sz w:val="24"/>
          <w:szCs w:val="24"/>
          <w:lang w:eastAsia="x-none"/>
        </w:rPr>
        <w:t>P</w:t>
      </w:r>
      <w:r w:rsidRPr="002D3AD7">
        <w:rPr>
          <w:rFonts w:asciiTheme="minorHAnsi" w:eastAsia="Calibri" w:hAnsiTheme="minorHAnsi" w:cstheme="minorHAnsi"/>
          <w:i/>
          <w:sz w:val="24"/>
          <w:szCs w:val="24"/>
          <w:vertAlign w:val="subscript"/>
          <w:lang w:eastAsia="x-none"/>
        </w:rPr>
        <w:t>C</w:t>
      </w:r>
      <w:r w:rsidRPr="002D3AD7">
        <w:rPr>
          <w:rFonts w:asciiTheme="minorHAnsi" w:eastAsia="Calibri" w:hAnsiTheme="minorHAnsi" w:cstheme="minorHAnsi"/>
          <w:i/>
          <w:sz w:val="24"/>
          <w:szCs w:val="24"/>
          <w:lang w:eastAsia="x-none"/>
        </w:rPr>
        <w:t xml:space="preserve"> = </w:t>
      </w:r>
      <w:r w:rsidRPr="002D3AD7">
        <w:rPr>
          <w:rFonts w:asciiTheme="minorHAnsi" w:eastAsia="Calibri" w:hAnsiTheme="minorHAnsi" w:cstheme="minorHAnsi"/>
          <w:i/>
          <w:sz w:val="24"/>
          <w:szCs w:val="24"/>
          <w:lang w:eastAsia="x-none"/>
        </w:rPr>
        <w:tab/>
        <w:t xml:space="preserve">------- x </w:t>
      </w:r>
      <w:r w:rsidR="00BC6D23">
        <w:rPr>
          <w:rFonts w:asciiTheme="minorHAnsi" w:eastAsia="Calibri" w:hAnsiTheme="minorHAnsi" w:cstheme="minorHAnsi"/>
          <w:i/>
          <w:sz w:val="24"/>
          <w:szCs w:val="24"/>
          <w:lang w:eastAsia="x-none"/>
        </w:rPr>
        <w:t>6</w:t>
      </w:r>
      <w:r w:rsidRPr="002D3AD7">
        <w:rPr>
          <w:rFonts w:asciiTheme="minorHAnsi" w:eastAsia="Calibri" w:hAnsiTheme="minorHAnsi" w:cstheme="minorHAnsi"/>
          <w:i/>
          <w:sz w:val="24"/>
          <w:szCs w:val="24"/>
          <w:lang w:eastAsia="x-none"/>
        </w:rPr>
        <w:t xml:space="preserve">0 pkt </w:t>
      </w:r>
    </w:p>
    <w:p w14:paraId="2B7829FE" w14:textId="77777777" w:rsidR="00C8256B" w:rsidRPr="002D3AD7" w:rsidRDefault="00C8256B" w:rsidP="00C8256B">
      <w:pPr>
        <w:tabs>
          <w:tab w:val="left" w:pos="709"/>
          <w:tab w:val="left" w:pos="1276"/>
          <w:tab w:val="left" w:pos="1418"/>
        </w:tabs>
        <w:suppressAutoHyphens/>
        <w:spacing w:line="276" w:lineRule="auto"/>
        <w:ind w:left="709"/>
        <w:rPr>
          <w:rFonts w:asciiTheme="minorHAnsi" w:eastAsia="Calibri" w:hAnsiTheme="minorHAnsi" w:cstheme="minorHAnsi"/>
          <w:i/>
          <w:sz w:val="24"/>
          <w:szCs w:val="24"/>
          <w:lang w:eastAsia="x-none"/>
        </w:rPr>
      </w:pPr>
      <w:r w:rsidRPr="002D3AD7">
        <w:rPr>
          <w:rFonts w:asciiTheme="minorHAnsi" w:eastAsia="Calibri" w:hAnsiTheme="minorHAnsi" w:cstheme="minorHAnsi"/>
          <w:i/>
          <w:sz w:val="24"/>
          <w:szCs w:val="24"/>
          <w:lang w:eastAsia="x-none"/>
        </w:rPr>
        <w:tab/>
        <w:t xml:space="preserve">P </w:t>
      </w:r>
      <w:r w:rsidRPr="002D3AD7">
        <w:rPr>
          <w:rFonts w:asciiTheme="minorHAnsi" w:eastAsia="Calibri" w:hAnsiTheme="minorHAnsi" w:cstheme="minorHAnsi"/>
          <w:i/>
          <w:sz w:val="24"/>
          <w:szCs w:val="24"/>
          <w:vertAlign w:val="subscript"/>
          <w:lang w:eastAsia="x-none"/>
        </w:rPr>
        <w:t>B</w:t>
      </w:r>
    </w:p>
    <w:p w14:paraId="3BEFC78C" w14:textId="77777777" w:rsidR="00C8256B" w:rsidRPr="002D3AD7" w:rsidRDefault="00C8256B" w:rsidP="00C8256B">
      <w:pPr>
        <w:tabs>
          <w:tab w:val="left" w:pos="709"/>
          <w:tab w:val="left" w:pos="1276"/>
          <w:tab w:val="left" w:pos="1418"/>
        </w:tabs>
        <w:suppressAutoHyphens/>
        <w:spacing w:line="276" w:lineRule="auto"/>
        <w:rPr>
          <w:rFonts w:asciiTheme="minorHAnsi" w:eastAsia="Calibri" w:hAnsiTheme="minorHAnsi" w:cstheme="minorHAnsi"/>
          <w:sz w:val="24"/>
          <w:szCs w:val="24"/>
          <w:lang w:eastAsia="en-US"/>
        </w:rPr>
      </w:pPr>
      <w:r w:rsidRPr="002D3AD7">
        <w:rPr>
          <w:rFonts w:asciiTheme="minorHAnsi" w:hAnsiTheme="minorHAnsi" w:cstheme="minorHAnsi"/>
          <w:sz w:val="24"/>
          <w:szCs w:val="24"/>
        </w:rPr>
        <w:tab/>
        <w:t>gdzie,</w:t>
      </w:r>
    </w:p>
    <w:p w14:paraId="78C70A44" w14:textId="77777777" w:rsidR="00C8256B" w:rsidRPr="002D3AD7" w:rsidRDefault="00C8256B" w:rsidP="00C8256B">
      <w:pPr>
        <w:spacing w:line="276" w:lineRule="auto"/>
        <w:ind w:left="708"/>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lastRenderedPageBreak/>
        <w:t xml:space="preserve">P </w:t>
      </w:r>
      <w:r w:rsidRPr="002D3AD7">
        <w:rPr>
          <w:rFonts w:asciiTheme="minorHAnsi" w:eastAsia="Calibri" w:hAnsiTheme="minorHAnsi" w:cstheme="minorHAnsi"/>
          <w:sz w:val="24"/>
          <w:szCs w:val="24"/>
          <w:vertAlign w:val="subscript"/>
          <w:lang w:eastAsia="en-US"/>
        </w:rPr>
        <w:t xml:space="preserve">C </w:t>
      </w:r>
      <w:r w:rsidRPr="002D3AD7">
        <w:rPr>
          <w:rFonts w:asciiTheme="minorHAnsi" w:eastAsia="Calibri" w:hAnsiTheme="minorHAnsi" w:cstheme="minorHAnsi"/>
          <w:sz w:val="24"/>
          <w:szCs w:val="24"/>
          <w:lang w:eastAsia="en-US"/>
        </w:rPr>
        <w:t>- ilość punktów za kryterium cena,</w:t>
      </w:r>
    </w:p>
    <w:p w14:paraId="06E1CCB1" w14:textId="77777777" w:rsidR="00C8256B" w:rsidRPr="002D3AD7" w:rsidRDefault="00C8256B" w:rsidP="00C8256B">
      <w:pPr>
        <w:spacing w:line="276" w:lineRule="auto"/>
        <w:ind w:left="708"/>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P </w:t>
      </w:r>
      <w:r w:rsidRPr="002D3AD7">
        <w:rPr>
          <w:rFonts w:asciiTheme="minorHAnsi" w:eastAsia="Calibri" w:hAnsiTheme="minorHAnsi" w:cstheme="minorHAnsi"/>
          <w:sz w:val="24"/>
          <w:szCs w:val="24"/>
          <w:vertAlign w:val="subscript"/>
          <w:lang w:eastAsia="en-US"/>
        </w:rPr>
        <w:t>N</w:t>
      </w:r>
      <w:r w:rsidRPr="002D3AD7">
        <w:rPr>
          <w:rFonts w:asciiTheme="minorHAnsi" w:eastAsia="Calibri" w:hAnsiTheme="minorHAnsi" w:cstheme="minorHAnsi"/>
          <w:sz w:val="24"/>
          <w:szCs w:val="24"/>
          <w:lang w:eastAsia="en-US"/>
        </w:rPr>
        <w:t xml:space="preserve"> - najniższa cena ofertowa spośród ofert nieodrzuconych,</w:t>
      </w:r>
    </w:p>
    <w:p w14:paraId="1F764AB0" w14:textId="77777777" w:rsidR="00C8256B" w:rsidRPr="002D3AD7" w:rsidRDefault="00C8256B" w:rsidP="00C8256B">
      <w:pPr>
        <w:spacing w:line="276" w:lineRule="auto"/>
        <w:ind w:left="708"/>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P </w:t>
      </w:r>
      <w:r w:rsidRPr="002D3AD7">
        <w:rPr>
          <w:rFonts w:asciiTheme="minorHAnsi" w:eastAsia="Calibri" w:hAnsiTheme="minorHAnsi" w:cstheme="minorHAnsi"/>
          <w:sz w:val="24"/>
          <w:szCs w:val="24"/>
          <w:vertAlign w:val="subscript"/>
          <w:lang w:eastAsia="en-US"/>
        </w:rPr>
        <w:t>B</w:t>
      </w:r>
      <w:r w:rsidRPr="002D3AD7">
        <w:rPr>
          <w:rFonts w:asciiTheme="minorHAnsi" w:eastAsia="Calibri" w:hAnsiTheme="minorHAnsi" w:cstheme="minorHAnsi"/>
          <w:sz w:val="24"/>
          <w:szCs w:val="24"/>
          <w:lang w:eastAsia="en-US"/>
        </w:rPr>
        <w:t xml:space="preserve"> – cena oferty badanej.</w:t>
      </w:r>
    </w:p>
    <w:p w14:paraId="5B846ADD" w14:textId="77777777" w:rsidR="00C8256B" w:rsidRPr="002D3AD7" w:rsidRDefault="00C8256B" w:rsidP="00C8256B">
      <w:pPr>
        <w:spacing w:line="276" w:lineRule="auto"/>
        <w:ind w:left="708"/>
        <w:jc w:val="both"/>
        <w:rPr>
          <w:rFonts w:asciiTheme="minorHAnsi" w:eastAsia="Calibri" w:hAnsiTheme="minorHAnsi" w:cstheme="minorHAnsi"/>
          <w:sz w:val="24"/>
          <w:szCs w:val="24"/>
          <w:lang w:eastAsia="en-US"/>
        </w:rPr>
      </w:pPr>
    </w:p>
    <w:p w14:paraId="3246B1C8" w14:textId="7D78E39D" w:rsidR="00860F7B" w:rsidRDefault="00C8256B" w:rsidP="00C8256B">
      <w:pPr>
        <w:suppressAutoHyphens/>
        <w:overflowPunct w:val="0"/>
        <w:autoSpaceDE w:val="0"/>
        <w:autoSpaceDN w:val="0"/>
        <w:adjustRightInd w:val="0"/>
        <w:spacing w:line="276" w:lineRule="auto"/>
        <w:ind w:left="360"/>
        <w:jc w:val="both"/>
        <w:rPr>
          <w:rFonts w:asciiTheme="minorHAnsi" w:hAnsiTheme="minorHAnsi" w:cstheme="minorHAnsi"/>
          <w:sz w:val="24"/>
          <w:szCs w:val="24"/>
        </w:rPr>
      </w:pPr>
      <w:r w:rsidRPr="002D3AD7">
        <w:rPr>
          <w:rFonts w:asciiTheme="minorHAnsi" w:hAnsiTheme="minorHAnsi" w:cstheme="minorHAnsi"/>
          <w:sz w:val="24"/>
          <w:szCs w:val="24"/>
        </w:rPr>
        <w:t>W kryterium „</w:t>
      </w:r>
      <w:r w:rsidRPr="002D3AD7">
        <w:rPr>
          <w:rFonts w:asciiTheme="minorHAnsi" w:hAnsiTheme="minorHAnsi" w:cstheme="minorHAnsi"/>
          <w:b/>
          <w:sz w:val="24"/>
          <w:szCs w:val="24"/>
        </w:rPr>
        <w:t>Cena”</w:t>
      </w:r>
      <w:r w:rsidRPr="002D3AD7">
        <w:rPr>
          <w:rFonts w:asciiTheme="minorHAnsi" w:hAnsiTheme="minorHAnsi" w:cstheme="minorHAnsi"/>
          <w:sz w:val="24"/>
          <w:szCs w:val="24"/>
        </w:rPr>
        <w:t xml:space="preserve">, oferta z najniższą ceną otrzyma </w:t>
      </w:r>
      <w:r w:rsidR="008065E5">
        <w:rPr>
          <w:rFonts w:asciiTheme="minorHAnsi" w:hAnsiTheme="minorHAnsi" w:cstheme="minorHAnsi"/>
          <w:sz w:val="24"/>
          <w:szCs w:val="24"/>
        </w:rPr>
        <w:t>6</w:t>
      </w:r>
      <w:r w:rsidRPr="002D3AD7">
        <w:rPr>
          <w:rFonts w:asciiTheme="minorHAnsi" w:hAnsiTheme="minorHAnsi" w:cstheme="minorHAnsi"/>
          <w:sz w:val="24"/>
          <w:szCs w:val="24"/>
        </w:rPr>
        <w:t>0 punktów a pozostałe oferty po matematycznym przeliczeniu w odniesieniu do najniższej ceny odpowiednio mniej. Końcowy wynik powyższego działania zostanie zaokrąglony do dwóch miejsc po przecinku.</w:t>
      </w:r>
    </w:p>
    <w:p w14:paraId="7C8BCFA8" w14:textId="77777777" w:rsidR="00211A8E" w:rsidRDefault="00211A8E" w:rsidP="00C8256B">
      <w:pPr>
        <w:suppressAutoHyphens/>
        <w:overflowPunct w:val="0"/>
        <w:autoSpaceDE w:val="0"/>
        <w:autoSpaceDN w:val="0"/>
        <w:adjustRightInd w:val="0"/>
        <w:spacing w:line="276" w:lineRule="auto"/>
        <w:ind w:left="360"/>
        <w:jc w:val="both"/>
        <w:rPr>
          <w:rFonts w:asciiTheme="minorHAnsi" w:hAnsiTheme="minorHAnsi" w:cstheme="minorHAnsi"/>
          <w:sz w:val="24"/>
          <w:szCs w:val="24"/>
        </w:rPr>
      </w:pPr>
    </w:p>
    <w:p w14:paraId="5EA5A6A2" w14:textId="3E8AC648" w:rsidR="00211A8E" w:rsidRPr="00EA3995" w:rsidRDefault="00211A8E" w:rsidP="00211A8E">
      <w:pPr>
        <w:pStyle w:val="Akapitzlist"/>
        <w:numPr>
          <w:ilvl w:val="0"/>
          <w:numId w:val="19"/>
        </w:numPr>
        <w:tabs>
          <w:tab w:val="left" w:pos="709"/>
          <w:tab w:val="left" w:pos="1276"/>
          <w:tab w:val="left" w:pos="1418"/>
        </w:tabs>
        <w:suppressAutoHyphens/>
        <w:spacing w:line="276" w:lineRule="auto"/>
        <w:jc w:val="both"/>
        <w:rPr>
          <w:rFonts w:asciiTheme="minorHAnsi" w:eastAsia="Calibri" w:hAnsiTheme="minorHAnsi" w:cstheme="minorHAnsi"/>
          <w:b/>
          <w:sz w:val="24"/>
          <w:szCs w:val="24"/>
          <w:lang w:eastAsia="x-none"/>
        </w:rPr>
      </w:pPr>
      <w:r w:rsidRPr="00EA3995">
        <w:rPr>
          <w:rFonts w:asciiTheme="minorHAnsi" w:eastAsia="Calibri" w:hAnsiTheme="minorHAnsi" w:cstheme="minorHAnsi"/>
          <w:sz w:val="24"/>
          <w:szCs w:val="24"/>
          <w:lang w:eastAsia="x-none"/>
        </w:rPr>
        <w:t xml:space="preserve">Punkty za kryterium </w:t>
      </w:r>
      <w:r w:rsidRPr="00EA3995">
        <w:rPr>
          <w:rFonts w:asciiTheme="minorHAnsi" w:eastAsia="Calibri" w:hAnsiTheme="minorHAnsi" w:cstheme="minorHAnsi"/>
          <w:b/>
          <w:sz w:val="24"/>
          <w:szCs w:val="24"/>
          <w:lang w:eastAsia="x-none"/>
        </w:rPr>
        <w:t>„</w:t>
      </w:r>
      <w:r w:rsidR="008065E5" w:rsidRPr="00EA3995">
        <w:rPr>
          <w:rFonts w:asciiTheme="minorHAnsi" w:eastAsia="Calibri" w:hAnsiTheme="minorHAnsi" w:cstheme="minorHAnsi"/>
          <w:b/>
          <w:sz w:val="24"/>
          <w:szCs w:val="24"/>
          <w:lang w:eastAsia="x-none"/>
        </w:rPr>
        <w:t>Doświadczenie</w:t>
      </w:r>
      <w:r w:rsidRPr="00EA3995">
        <w:rPr>
          <w:rFonts w:asciiTheme="minorHAnsi" w:eastAsia="Calibri" w:hAnsiTheme="minorHAnsi" w:cstheme="minorHAnsi"/>
          <w:b/>
          <w:sz w:val="24"/>
          <w:szCs w:val="24"/>
          <w:lang w:eastAsia="x-none"/>
        </w:rPr>
        <w:t>”</w:t>
      </w:r>
      <w:r w:rsidRPr="00EA3995">
        <w:rPr>
          <w:rFonts w:asciiTheme="minorHAnsi" w:eastAsia="Calibri" w:hAnsiTheme="minorHAnsi" w:cstheme="minorHAnsi"/>
          <w:sz w:val="24"/>
          <w:szCs w:val="24"/>
          <w:lang w:eastAsia="x-none"/>
        </w:rPr>
        <w:t xml:space="preserve"> zostaną obliczone według wzoru:</w:t>
      </w:r>
    </w:p>
    <w:p w14:paraId="13F68386" w14:textId="77777777" w:rsidR="00211A8E" w:rsidRPr="00EA3995" w:rsidRDefault="00211A8E" w:rsidP="00211A8E">
      <w:pPr>
        <w:tabs>
          <w:tab w:val="left" w:pos="709"/>
          <w:tab w:val="left" w:pos="1276"/>
          <w:tab w:val="left" w:pos="1418"/>
        </w:tabs>
        <w:suppressAutoHyphens/>
        <w:spacing w:line="276" w:lineRule="auto"/>
        <w:ind w:left="709"/>
        <w:rPr>
          <w:rFonts w:asciiTheme="minorHAnsi" w:eastAsia="Calibri" w:hAnsiTheme="minorHAnsi" w:cstheme="minorHAnsi"/>
          <w:i/>
          <w:sz w:val="24"/>
          <w:szCs w:val="24"/>
          <w:lang w:eastAsia="x-none"/>
        </w:rPr>
      </w:pPr>
      <w:r w:rsidRPr="00EA3995">
        <w:rPr>
          <w:rFonts w:asciiTheme="minorHAnsi" w:eastAsia="Calibri" w:hAnsiTheme="minorHAnsi" w:cstheme="minorHAnsi"/>
          <w:i/>
          <w:sz w:val="24"/>
          <w:szCs w:val="24"/>
          <w:lang w:eastAsia="x-none"/>
        </w:rPr>
        <w:tab/>
      </w:r>
      <w:r w:rsidRPr="00EA3995">
        <w:rPr>
          <w:rFonts w:asciiTheme="minorHAnsi" w:eastAsia="Calibri" w:hAnsiTheme="minorHAnsi" w:cstheme="minorHAnsi"/>
          <w:i/>
          <w:sz w:val="24"/>
          <w:szCs w:val="24"/>
          <w:lang w:eastAsia="x-none"/>
        </w:rPr>
        <w:tab/>
        <w:t xml:space="preserve">P </w:t>
      </w:r>
      <w:r w:rsidRPr="00EA3995">
        <w:rPr>
          <w:rFonts w:asciiTheme="minorHAnsi" w:eastAsia="Calibri" w:hAnsiTheme="minorHAnsi" w:cstheme="minorHAnsi"/>
          <w:i/>
          <w:sz w:val="24"/>
          <w:szCs w:val="24"/>
          <w:vertAlign w:val="subscript"/>
          <w:lang w:eastAsia="x-none"/>
        </w:rPr>
        <w:t>N</w:t>
      </w:r>
    </w:p>
    <w:p w14:paraId="73206A04" w14:textId="42C8C0E8" w:rsidR="00211A8E" w:rsidRPr="00EA3995" w:rsidRDefault="00211A8E" w:rsidP="00211A8E">
      <w:pPr>
        <w:tabs>
          <w:tab w:val="left" w:pos="709"/>
          <w:tab w:val="left" w:pos="1276"/>
          <w:tab w:val="left" w:pos="1418"/>
        </w:tabs>
        <w:suppressAutoHyphens/>
        <w:spacing w:line="276" w:lineRule="auto"/>
        <w:ind w:left="709"/>
        <w:rPr>
          <w:rFonts w:asciiTheme="minorHAnsi" w:eastAsia="Calibri" w:hAnsiTheme="minorHAnsi" w:cstheme="minorHAnsi"/>
          <w:i/>
          <w:sz w:val="24"/>
          <w:szCs w:val="24"/>
          <w:lang w:eastAsia="x-none"/>
        </w:rPr>
      </w:pPr>
      <w:r w:rsidRPr="00EA3995">
        <w:rPr>
          <w:rFonts w:asciiTheme="minorHAnsi" w:eastAsia="Calibri" w:hAnsiTheme="minorHAnsi" w:cstheme="minorHAnsi"/>
          <w:i/>
          <w:sz w:val="24"/>
          <w:szCs w:val="24"/>
          <w:lang w:eastAsia="x-none"/>
        </w:rPr>
        <w:t>P</w:t>
      </w:r>
      <w:r w:rsidRPr="00EA3995">
        <w:rPr>
          <w:rFonts w:asciiTheme="minorHAnsi" w:eastAsia="Calibri" w:hAnsiTheme="minorHAnsi" w:cstheme="minorHAnsi"/>
          <w:i/>
          <w:sz w:val="24"/>
          <w:szCs w:val="24"/>
          <w:vertAlign w:val="subscript"/>
          <w:lang w:eastAsia="x-none"/>
        </w:rPr>
        <w:t>D</w:t>
      </w:r>
      <w:r w:rsidRPr="00EA3995">
        <w:rPr>
          <w:rFonts w:asciiTheme="minorHAnsi" w:eastAsia="Calibri" w:hAnsiTheme="minorHAnsi" w:cstheme="minorHAnsi"/>
          <w:i/>
          <w:sz w:val="24"/>
          <w:szCs w:val="24"/>
          <w:lang w:eastAsia="x-none"/>
        </w:rPr>
        <w:t xml:space="preserve"> = </w:t>
      </w:r>
      <w:r w:rsidRPr="00EA3995">
        <w:rPr>
          <w:rFonts w:asciiTheme="minorHAnsi" w:eastAsia="Calibri" w:hAnsiTheme="minorHAnsi" w:cstheme="minorHAnsi"/>
          <w:i/>
          <w:sz w:val="24"/>
          <w:szCs w:val="24"/>
          <w:lang w:eastAsia="x-none"/>
        </w:rPr>
        <w:tab/>
        <w:t xml:space="preserve">------- x </w:t>
      </w:r>
      <w:r w:rsidR="00BC6D23" w:rsidRPr="00EA3995">
        <w:rPr>
          <w:rFonts w:asciiTheme="minorHAnsi" w:eastAsia="Calibri" w:hAnsiTheme="minorHAnsi" w:cstheme="minorHAnsi"/>
          <w:i/>
          <w:sz w:val="24"/>
          <w:szCs w:val="24"/>
          <w:lang w:eastAsia="x-none"/>
        </w:rPr>
        <w:t>4</w:t>
      </w:r>
      <w:r w:rsidRPr="00EA3995">
        <w:rPr>
          <w:rFonts w:asciiTheme="minorHAnsi" w:eastAsia="Calibri" w:hAnsiTheme="minorHAnsi" w:cstheme="minorHAnsi"/>
          <w:i/>
          <w:sz w:val="24"/>
          <w:szCs w:val="24"/>
          <w:lang w:eastAsia="x-none"/>
        </w:rPr>
        <w:t xml:space="preserve">0 pkt </w:t>
      </w:r>
    </w:p>
    <w:p w14:paraId="3D902074" w14:textId="77777777" w:rsidR="00211A8E" w:rsidRPr="00EA3995" w:rsidRDefault="00211A8E" w:rsidP="00211A8E">
      <w:pPr>
        <w:tabs>
          <w:tab w:val="left" w:pos="709"/>
          <w:tab w:val="left" w:pos="1276"/>
          <w:tab w:val="left" w:pos="1418"/>
        </w:tabs>
        <w:suppressAutoHyphens/>
        <w:spacing w:line="276" w:lineRule="auto"/>
        <w:ind w:left="709"/>
        <w:rPr>
          <w:rFonts w:asciiTheme="minorHAnsi" w:eastAsia="Calibri" w:hAnsiTheme="minorHAnsi" w:cstheme="minorHAnsi"/>
          <w:i/>
          <w:sz w:val="24"/>
          <w:szCs w:val="24"/>
          <w:lang w:eastAsia="x-none"/>
        </w:rPr>
      </w:pPr>
      <w:r w:rsidRPr="00EA3995">
        <w:rPr>
          <w:rFonts w:asciiTheme="minorHAnsi" w:eastAsia="Calibri" w:hAnsiTheme="minorHAnsi" w:cstheme="minorHAnsi"/>
          <w:i/>
          <w:sz w:val="24"/>
          <w:szCs w:val="24"/>
          <w:lang w:eastAsia="x-none"/>
        </w:rPr>
        <w:tab/>
        <w:t xml:space="preserve">P </w:t>
      </w:r>
      <w:r w:rsidRPr="00EA3995">
        <w:rPr>
          <w:rFonts w:asciiTheme="minorHAnsi" w:eastAsia="Calibri" w:hAnsiTheme="minorHAnsi" w:cstheme="minorHAnsi"/>
          <w:i/>
          <w:sz w:val="24"/>
          <w:szCs w:val="24"/>
          <w:vertAlign w:val="subscript"/>
          <w:lang w:eastAsia="x-none"/>
        </w:rPr>
        <w:t>B</w:t>
      </w:r>
    </w:p>
    <w:p w14:paraId="5D39C580" w14:textId="77777777" w:rsidR="00211A8E" w:rsidRPr="00EA3995" w:rsidRDefault="00211A8E" w:rsidP="00211A8E">
      <w:pPr>
        <w:tabs>
          <w:tab w:val="left" w:pos="709"/>
          <w:tab w:val="left" w:pos="1276"/>
          <w:tab w:val="left" w:pos="1418"/>
        </w:tabs>
        <w:suppressAutoHyphens/>
        <w:spacing w:line="276" w:lineRule="auto"/>
        <w:rPr>
          <w:rFonts w:asciiTheme="minorHAnsi" w:eastAsia="Calibri" w:hAnsiTheme="minorHAnsi" w:cstheme="minorHAnsi"/>
          <w:sz w:val="24"/>
          <w:szCs w:val="24"/>
          <w:lang w:eastAsia="en-US"/>
        </w:rPr>
      </w:pPr>
      <w:r w:rsidRPr="00EA3995">
        <w:rPr>
          <w:rFonts w:asciiTheme="minorHAnsi" w:hAnsiTheme="minorHAnsi" w:cstheme="minorHAnsi"/>
          <w:sz w:val="24"/>
          <w:szCs w:val="24"/>
        </w:rPr>
        <w:tab/>
        <w:t>gdzie,</w:t>
      </w:r>
    </w:p>
    <w:p w14:paraId="0C5AA4A8" w14:textId="02EF92DA" w:rsidR="00211A8E" w:rsidRPr="00EA3995" w:rsidRDefault="00211A8E" w:rsidP="00211A8E">
      <w:pPr>
        <w:spacing w:line="276" w:lineRule="auto"/>
        <w:ind w:left="708"/>
        <w:jc w:val="both"/>
        <w:rPr>
          <w:rFonts w:asciiTheme="minorHAnsi" w:eastAsia="Calibri" w:hAnsiTheme="minorHAnsi" w:cstheme="minorHAnsi"/>
          <w:sz w:val="24"/>
          <w:szCs w:val="24"/>
          <w:lang w:eastAsia="en-US"/>
        </w:rPr>
      </w:pPr>
      <w:r w:rsidRPr="00EA3995">
        <w:rPr>
          <w:rFonts w:asciiTheme="minorHAnsi" w:eastAsia="Calibri" w:hAnsiTheme="minorHAnsi" w:cstheme="minorHAnsi"/>
          <w:sz w:val="24"/>
          <w:szCs w:val="24"/>
          <w:lang w:eastAsia="en-US"/>
        </w:rPr>
        <w:t xml:space="preserve">P </w:t>
      </w:r>
      <w:r w:rsidRPr="00EA3995">
        <w:rPr>
          <w:rFonts w:asciiTheme="minorHAnsi" w:eastAsia="Calibri" w:hAnsiTheme="minorHAnsi" w:cstheme="minorHAnsi"/>
          <w:sz w:val="24"/>
          <w:szCs w:val="24"/>
          <w:vertAlign w:val="subscript"/>
          <w:lang w:eastAsia="en-US"/>
        </w:rPr>
        <w:t xml:space="preserve">D </w:t>
      </w:r>
      <w:r w:rsidRPr="00EA3995">
        <w:rPr>
          <w:rFonts w:asciiTheme="minorHAnsi" w:eastAsia="Calibri" w:hAnsiTheme="minorHAnsi" w:cstheme="minorHAnsi"/>
          <w:sz w:val="24"/>
          <w:szCs w:val="24"/>
          <w:lang w:eastAsia="en-US"/>
        </w:rPr>
        <w:t>- ilość punktów za kryterium cena,</w:t>
      </w:r>
    </w:p>
    <w:p w14:paraId="0C6B7CC1" w14:textId="38E21CEC" w:rsidR="00211A8E" w:rsidRPr="00EA3995" w:rsidRDefault="00211A8E" w:rsidP="00211A8E">
      <w:pPr>
        <w:spacing w:line="276" w:lineRule="auto"/>
        <w:ind w:left="708"/>
        <w:jc w:val="both"/>
        <w:rPr>
          <w:rFonts w:asciiTheme="minorHAnsi" w:eastAsia="Calibri" w:hAnsiTheme="minorHAnsi" w:cstheme="minorHAnsi"/>
          <w:sz w:val="24"/>
          <w:szCs w:val="24"/>
          <w:lang w:eastAsia="en-US"/>
        </w:rPr>
      </w:pPr>
      <w:r w:rsidRPr="00EA3995">
        <w:rPr>
          <w:rFonts w:asciiTheme="minorHAnsi" w:eastAsia="Calibri" w:hAnsiTheme="minorHAnsi" w:cstheme="minorHAnsi"/>
          <w:sz w:val="24"/>
          <w:szCs w:val="24"/>
          <w:lang w:eastAsia="en-US"/>
        </w:rPr>
        <w:t xml:space="preserve">P </w:t>
      </w:r>
      <w:r w:rsidRPr="00EA3995">
        <w:rPr>
          <w:rFonts w:asciiTheme="minorHAnsi" w:eastAsia="Calibri" w:hAnsiTheme="minorHAnsi" w:cstheme="minorHAnsi"/>
          <w:sz w:val="24"/>
          <w:szCs w:val="24"/>
          <w:vertAlign w:val="subscript"/>
          <w:lang w:eastAsia="en-US"/>
        </w:rPr>
        <w:t>N</w:t>
      </w:r>
      <w:r w:rsidRPr="00EA3995">
        <w:rPr>
          <w:rFonts w:asciiTheme="minorHAnsi" w:eastAsia="Calibri" w:hAnsiTheme="minorHAnsi" w:cstheme="minorHAnsi"/>
          <w:sz w:val="24"/>
          <w:szCs w:val="24"/>
          <w:lang w:eastAsia="en-US"/>
        </w:rPr>
        <w:t xml:space="preserve"> </w:t>
      </w:r>
      <w:r w:rsidR="005740A5" w:rsidRPr="00EA3995">
        <w:rPr>
          <w:rFonts w:asciiTheme="minorHAnsi" w:eastAsia="Calibri" w:hAnsiTheme="minorHAnsi" w:cstheme="minorHAnsi"/>
          <w:sz w:val="24"/>
          <w:szCs w:val="24"/>
          <w:lang w:eastAsia="en-US"/>
        </w:rPr>
        <w:t>–</w:t>
      </w:r>
      <w:r w:rsidRPr="00EA3995">
        <w:rPr>
          <w:rFonts w:asciiTheme="minorHAnsi" w:eastAsia="Calibri" w:hAnsiTheme="minorHAnsi" w:cstheme="minorHAnsi"/>
          <w:sz w:val="24"/>
          <w:szCs w:val="24"/>
          <w:lang w:eastAsia="en-US"/>
        </w:rPr>
        <w:t xml:space="preserve"> </w:t>
      </w:r>
      <w:r w:rsidR="005740A5" w:rsidRPr="00EA3995">
        <w:rPr>
          <w:rFonts w:asciiTheme="minorHAnsi" w:eastAsia="Calibri" w:hAnsiTheme="minorHAnsi" w:cstheme="minorHAnsi"/>
          <w:sz w:val="24"/>
          <w:szCs w:val="24"/>
          <w:lang w:eastAsia="en-US"/>
        </w:rPr>
        <w:t>największe doświadczenie (liczba realizacji)</w:t>
      </w:r>
      <w:r w:rsidRPr="00EA3995">
        <w:rPr>
          <w:rFonts w:asciiTheme="minorHAnsi" w:eastAsia="Calibri" w:hAnsiTheme="minorHAnsi" w:cstheme="minorHAnsi"/>
          <w:sz w:val="24"/>
          <w:szCs w:val="24"/>
          <w:lang w:eastAsia="en-US"/>
        </w:rPr>
        <w:t xml:space="preserve"> spośród ofert nieodrzuconych,</w:t>
      </w:r>
    </w:p>
    <w:p w14:paraId="129DA2AD" w14:textId="2314D52C" w:rsidR="00211A8E" w:rsidRPr="00EA3995" w:rsidRDefault="00211A8E" w:rsidP="00211A8E">
      <w:pPr>
        <w:spacing w:line="276" w:lineRule="auto"/>
        <w:ind w:left="708"/>
        <w:jc w:val="both"/>
        <w:rPr>
          <w:rFonts w:asciiTheme="minorHAnsi" w:eastAsia="Calibri" w:hAnsiTheme="minorHAnsi" w:cstheme="minorHAnsi"/>
          <w:sz w:val="24"/>
          <w:szCs w:val="24"/>
          <w:lang w:eastAsia="en-US"/>
        </w:rPr>
      </w:pPr>
      <w:r w:rsidRPr="00EA3995">
        <w:rPr>
          <w:rFonts w:asciiTheme="minorHAnsi" w:eastAsia="Calibri" w:hAnsiTheme="minorHAnsi" w:cstheme="minorHAnsi"/>
          <w:sz w:val="24"/>
          <w:szCs w:val="24"/>
          <w:lang w:eastAsia="en-US"/>
        </w:rPr>
        <w:t xml:space="preserve">P </w:t>
      </w:r>
      <w:r w:rsidRPr="00EA3995">
        <w:rPr>
          <w:rFonts w:asciiTheme="minorHAnsi" w:eastAsia="Calibri" w:hAnsiTheme="minorHAnsi" w:cstheme="minorHAnsi"/>
          <w:sz w:val="24"/>
          <w:szCs w:val="24"/>
          <w:vertAlign w:val="subscript"/>
          <w:lang w:eastAsia="en-US"/>
        </w:rPr>
        <w:t>B</w:t>
      </w:r>
      <w:r w:rsidRPr="00EA3995">
        <w:rPr>
          <w:rFonts w:asciiTheme="minorHAnsi" w:eastAsia="Calibri" w:hAnsiTheme="minorHAnsi" w:cstheme="minorHAnsi"/>
          <w:sz w:val="24"/>
          <w:szCs w:val="24"/>
          <w:lang w:eastAsia="en-US"/>
        </w:rPr>
        <w:t xml:space="preserve"> – </w:t>
      </w:r>
      <w:r w:rsidR="00BC6D23" w:rsidRPr="00EA3995">
        <w:rPr>
          <w:rFonts w:asciiTheme="minorHAnsi" w:eastAsia="Calibri" w:hAnsiTheme="minorHAnsi" w:cstheme="minorHAnsi"/>
          <w:sz w:val="24"/>
          <w:szCs w:val="24"/>
          <w:lang w:eastAsia="en-US"/>
        </w:rPr>
        <w:t>ilość realizacji oferty badanej</w:t>
      </w:r>
      <w:r w:rsidRPr="00EA3995">
        <w:rPr>
          <w:rFonts w:asciiTheme="minorHAnsi" w:eastAsia="Calibri" w:hAnsiTheme="minorHAnsi" w:cstheme="minorHAnsi"/>
          <w:sz w:val="24"/>
          <w:szCs w:val="24"/>
          <w:lang w:eastAsia="en-US"/>
        </w:rPr>
        <w:t>.</w:t>
      </w:r>
    </w:p>
    <w:p w14:paraId="447680EB" w14:textId="77777777" w:rsidR="00211A8E" w:rsidRPr="00EA3995" w:rsidRDefault="00211A8E" w:rsidP="00211A8E">
      <w:pPr>
        <w:spacing w:line="276" w:lineRule="auto"/>
        <w:ind w:left="708"/>
        <w:jc w:val="both"/>
        <w:rPr>
          <w:rFonts w:asciiTheme="minorHAnsi" w:eastAsia="Calibri" w:hAnsiTheme="minorHAnsi" w:cstheme="minorHAnsi"/>
          <w:sz w:val="24"/>
          <w:szCs w:val="24"/>
          <w:lang w:eastAsia="en-US"/>
        </w:rPr>
      </w:pPr>
    </w:p>
    <w:p w14:paraId="113C8872" w14:textId="21E251F3" w:rsidR="00211A8E" w:rsidRPr="002D3AD7" w:rsidRDefault="00211A8E" w:rsidP="00211A8E">
      <w:pPr>
        <w:suppressAutoHyphens/>
        <w:overflowPunct w:val="0"/>
        <w:autoSpaceDE w:val="0"/>
        <w:autoSpaceDN w:val="0"/>
        <w:adjustRightInd w:val="0"/>
        <w:spacing w:line="276" w:lineRule="auto"/>
        <w:ind w:left="360"/>
        <w:jc w:val="both"/>
        <w:rPr>
          <w:rFonts w:asciiTheme="minorHAnsi" w:hAnsiTheme="minorHAnsi" w:cstheme="minorHAnsi"/>
          <w:sz w:val="24"/>
          <w:szCs w:val="24"/>
        </w:rPr>
      </w:pPr>
      <w:r w:rsidRPr="00EA3995">
        <w:rPr>
          <w:rFonts w:asciiTheme="minorHAnsi" w:hAnsiTheme="minorHAnsi" w:cstheme="minorHAnsi"/>
          <w:sz w:val="24"/>
          <w:szCs w:val="24"/>
        </w:rPr>
        <w:t>W kryterium „</w:t>
      </w:r>
      <w:r w:rsidR="008065E5" w:rsidRPr="00EA3995">
        <w:rPr>
          <w:rFonts w:asciiTheme="minorHAnsi" w:hAnsiTheme="minorHAnsi" w:cstheme="minorHAnsi"/>
          <w:b/>
          <w:sz w:val="24"/>
          <w:szCs w:val="24"/>
        </w:rPr>
        <w:t>Doświadczenie</w:t>
      </w:r>
      <w:r w:rsidRPr="00EA3995">
        <w:rPr>
          <w:rFonts w:asciiTheme="minorHAnsi" w:hAnsiTheme="minorHAnsi" w:cstheme="minorHAnsi"/>
          <w:b/>
          <w:sz w:val="24"/>
          <w:szCs w:val="24"/>
        </w:rPr>
        <w:t>”</w:t>
      </w:r>
      <w:r w:rsidRPr="00EA3995">
        <w:rPr>
          <w:rFonts w:asciiTheme="minorHAnsi" w:hAnsiTheme="minorHAnsi" w:cstheme="minorHAnsi"/>
          <w:sz w:val="24"/>
          <w:szCs w:val="24"/>
        </w:rPr>
        <w:t xml:space="preserve">, oferta z </w:t>
      </w:r>
      <w:r w:rsidR="008065E5" w:rsidRPr="00EA3995">
        <w:rPr>
          <w:rFonts w:asciiTheme="minorHAnsi" w:hAnsiTheme="minorHAnsi" w:cstheme="minorHAnsi"/>
          <w:sz w:val="24"/>
          <w:szCs w:val="24"/>
        </w:rPr>
        <w:t>najwyższą ilością realizacji otrzyma</w:t>
      </w:r>
      <w:r w:rsidRPr="00EA3995">
        <w:rPr>
          <w:rFonts w:asciiTheme="minorHAnsi" w:hAnsiTheme="minorHAnsi" w:cstheme="minorHAnsi"/>
          <w:sz w:val="24"/>
          <w:szCs w:val="24"/>
        </w:rPr>
        <w:t xml:space="preserve"> </w:t>
      </w:r>
      <w:r w:rsidR="008065E5" w:rsidRPr="00EA3995">
        <w:rPr>
          <w:rFonts w:asciiTheme="minorHAnsi" w:hAnsiTheme="minorHAnsi" w:cstheme="minorHAnsi"/>
          <w:sz w:val="24"/>
          <w:szCs w:val="24"/>
        </w:rPr>
        <w:t>4</w:t>
      </w:r>
      <w:r w:rsidRPr="00EA3995">
        <w:rPr>
          <w:rFonts w:asciiTheme="minorHAnsi" w:hAnsiTheme="minorHAnsi" w:cstheme="minorHAnsi"/>
          <w:sz w:val="24"/>
          <w:szCs w:val="24"/>
        </w:rPr>
        <w:t xml:space="preserve">0 punktów a pozostałe oferty po matematycznym przeliczeniu w odniesieniu do </w:t>
      </w:r>
      <w:r w:rsidR="008065E5" w:rsidRPr="00EA3995">
        <w:rPr>
          <w:rFonts w:asciiTheme="minorHAnsi" w:hAnsiTheme="minorHAnsi" w:cstheme="minorHAnsi"/>
          <w:sz w:val="24"/>
          <w:szCs w:val="24"/>
        </w:rPr>
        <w:t>najwyższej liczby realizacji</w:t>
      </w:r>
      <w:r w:rsidRPr="00EA3995">
        <w:rPr>
          <w:rFonts w:asciiTheme="minorHAnsi" w:hAnsiTheme="minorHAnsi" w:cstheme="minorHAnsi"/>
          <w:sz w:val="24"/>
          <w:szCs w:val="24"/>
        </w:rPr>
        <w:t xml:space="preserve"> odpowiednio mniej. Końcowy wynik powyższego działania zostanie zaokrąglony do dwóch miejsc po przecinku.</w:t>
      </w:r>
    </w:p>
    <w:p w14:paraId="11D9768C" w14:textId="77777777" w:rsidR="00211A8E" w:rsidRPr="002D3AD7" w:rsidRDefault="00211A8E" w:rsidP="00C8256B">
      <w:pPr>
        <w:suppressAutoHyphens/>
        <w:overflowPunct w:val="0"/>
        <w:autoSpaceDE w:val="0"/>
        <w:autoSpaceDN w:val="0"/>
        <w:adjustRightInd w:val="0"/>
        <w:spacing w:line="276" w:lineRule="auto"/>
        <w:ind w:left="360"/>
        <w:jc w:val="both"/>
        <w:rPr>
          <w:rFonts w:asciiTheme="minorHAnsi" w:hAnsiTheme="minorHAnsi" w:cstheme="minorHAnsi"/>
          <w:sz w:val="24"/>
          <w:szCs w:val="24"/>
        </w:rPr>
      </w:pPr>
    </w:p>
    <w:p w14:paraId="12CB3BA0" w14:textId="7DE078DC" w:rsidR="00860F7B" w:rsidRPr="002D3AD7" w:rsidRDefault="00860F7B">
      <w:pPr>
        <w:pStyle w:val="Akapitzlist"/>
        <w:numPr>
          <w:ilvl w:val="0"/>
          <w:numId w:val="15"/>
        </w:numPr>
        <w:suppressAutoHyphens/>
        <w:overflowPunct w:val="0"/>
        <w:autoSpaceDE w:val="0"/>
        <w:autoSpaceDN w:val="0"/>
        <w:adjustRightInd w:val="0"/>
        <w:spacing w:after="160" w:line="276" w:lineRule="auto"/>
        <w:jc w:val="both"/>
        <w:rPr>
          <w:rFonts w:asciiTheme="minorHAnsi" w:eastAsia="Calibri" w:hAnsiTheme="minorHAnsi" w:cstheme="minorHAnsi"/>
          <w:b/>
          <w:bCs/>
          <w:sz w:val="24"/>
          <w:szCs w:val="24"/>
          <w:lang w:eastAsia="en-US"/>
        </w:rPr>
      </w:pPr>
      <w:r w:rsidRPr="002D3AD7">
        <w:rPr>
          <w:rFonts w:asciiTheme="minorHAnsi" w:eastAsia="Calibri" w:hAnsiTheme="minorHAnsi" w:cstheme="minorHAnsi"/>
          <w:b/>
          <w:bCs/>
          <w:sz w:val="24"/>
          <w:szCs w:val="24"/>
          <w:lang w:eastAsia="en-US"/>
        </w:rPr>
        <w:t>BADANIE OFERT</w:t>
      </w:r>
    </w:p>
    <w:p w14:paraId="163306DB" w14:textId="77777777" w:rsidR="00C8256B" w:rsidRPr="002D3AD7" w:rsidRDefault="00C8256B" w:rsidP="00C8256B">
      <w:pPr>
        <w:pStyle w:val="Akapitzlist"/>
        <w:suppressAutoHyphens/>
        <w:overflowPunct w:val="0"/>
        <w:autoSpaceDE w:val="0"/>
        <w:autoSpaceDN w:val="0"/>
        <w:adjustRightInd w:val="0"/>
        <w:spacing w:after="160" w:line="276" w:lineRule="auto"/>
        <w:ind w:left="360"/>
        <w:jc w:val="both"/>
        <w:rPr>
          <w:rFonts w:asciiTheme="minorHAnsi" w:eastAsia="Calibri" w:hAnsiTheme="minorHAnsi" w:cstheme="minorHAnsi"/>
          <w:b/>
          <w:bCs/>
          <w:sz w:val="24"/>
          <w:szCs w:val="24"/>
          <w:lang w:eastAsia="en-US"/>
        </w:rPr>
      </w:pPr>
    </w:p>
    <w:p w14:paraId="370481F7" w14:textId="77777777" w:rsidR="00860F7B" w:rsidRPr="002D3AD7" w:rsidRDefault="00860F7B">
      <w:pPr>
        <w:pStyle w:val="Akapitzlist"/>
        <w:widowControl w:val="0"/>
        <w:numPr>
          <w:ilvl w:val="0"/>
          <w:numId w:val="17"/>
        </w:numPr>
        <w:tabs>
          <w:tab w:val="left" w:pos="709"/>
          <w:tab w:val="left" w:pos="1418"/>
        </w:tabs>
        <w:spacing w:line="276" w:lineRule="auto"/>
        <w:jc w:val="both"/>
        <w:outlineLvl w:val="3"/>
        <w:rPr>
          <w:rFonts w:asciiTheme="minorHAnsi" w:eastAsia="Calibri" w:hAnsiTheme="minorHAnsi" w:cstheme="minorHAnsi"/>
          <w:bCs/>
          <w:sz w:val="24"/>
          <w:szCs w:val="24"/>
          <w:lang w:eastAsia="x-none"/>
        </w:rPr>
      </w:pPr>
      <w:r w:rsidRPr="002D3AD7">
        <w:rPr>
          <w:rFonts w:asciiTheme="minorHAnsi" w:eastAsia="Calibri" w:hAnsiTheme="minorHAnsi" w:cstheme="minorHAnsi"/>
          <w:bCs/>
          <w:sz w:val="24"/>
          <w:szCs w:val="24"/>
          <w:lang w:eastAsia="x-none"/>
        </w:rPr>
        <w:t>W toku badania i oceny ofert Zamawiający może żądać od Wykonawców wyjaśnień dotyczących treści złożonych ofert.</w:t>
      </w:r>
    </w:p>
    <w:p w14:paraId="42FABFAA" w14:textId="77777777" w:rsidR="00860F7B" w:rsidRPr="002D3AD7" w:rsidRDefault="00860F7B">
      <w:pPr>
        <w:pStyle w:val="Akapitzlist"/>
        <w:widowControl w:val="0"/>
        <w:numPr>
          <w:ilvl w:val="0"/>
          <w:numId w:val="17"/>
        </w:numPr>
        <w:spacing w:line="276" w:lineRule="auto"/>
        <w:jc w:val="both"/>
        <w:outlineLvl w:val="3"/>
        <w:rPr>
          <w:rFonts w:asciiTheme="minorHAnsi" w:eastAsia="Calibri" w:hAnsiTheme="minorHAnsi" w:cstheme="minorHAnsi"/>
          <w:bCs/>
          <w:sz w:val="24"/>
          <w:szCs w:val="24"/>
          <w:lang w:eastAsia="x-none"/>
        </w:rPr>
      </w:pPr>
      <w:bookmarkStart w:id="16" w:name="_Hlk156974657"/>
      <w:r w:rsidRPr="002D3AD7">
        <w:rPr>
          <w:rFonts w:asciiTheme="minorHAnsi" w:eastAsia="Calibri" w:hAnsiTheme="minorHAnsi" w:cstheme="minorHAnsi"/>
          <w:bCs/>
          <w:sz w:val="24"/>
          <w:szCs w:val="24"/>
          <w:lang w:eastAsia="x-none"/>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w:t>
      </w:r>
      <w:r w:rsidRPr="002D3AD7">
        <w:rPr>
          <w:rFonts w:asciiTheme="minorHAnsi" w:eastAsia="Calibri" w:hAnsiTheme="minorHAnsi" w:cstheme="minorHAnsi"/>
          <w:bCs/>
          <w:sz w:val="24"/>
          <w:szCs w:val="24"/>
          <w:u w:val="single"/>
          <w:lang w:eastAsia="x-none"/>
        </w:rPr>
        <w:t>może zwrócić się o udzielenie wyjaśnień</w:t>
      </w:r>
      <w:r w:rsidRPr="002D3AD7">
        <w:rPr>
          <w:rFonts w:asciiTheme="minorHAnsi" w:eastAsia="Calibri" w:hAnsiTheme="minorHAnsi" w:cstheme="minorHAnsi"/>
          <w:bCs/>
          <w:sz w:val="24"/>
          <w:szCs w:val="24"/>
          <w:lang w:eastAsia="x-none"/>
        </w:rPr>
        <w:t>, w tym złożenie dowodów, dotyczących wyliczenia ceny</w:t>
      </w:r>
      <w:bookmarkEnd w:id="16"/>
      <w:r w:rsidRPr="002D3AD7">
        <w:rPr>
          <w:rFonts w:asciiTheme="minorHAnsi" w:eastAsia="Calibri" w:hAnsiTheme="minorHAnsi" w:cstheme="minorHAnsi"/>
          <w:bCs/>
          <w:sz w:val="24"/>
          <w:szCs w:val="24"/>
          <w:lang w:eastAsia="x-none"/>
        </w:rPr>
        <w:t>, szczególności w zakresie:</w:t>
      </w:r>
    </w:p>
    <w:p w14:paraId="2897BBEB"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zarządzania procesem produkcji, świadczonych usług lub metody budowy; </w:t>
      </w:r>
    </w:p>
    <w:p w14:paraId="6010F412"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wybranych rozwiązań technicznych, wyjątkowo korzystnych warunków dostaw, usług albo związanych z realizacją robót budowlanych; </w:t>
      </w:r>
    </w:p>
    <w:p w14:paraId="05703E3E"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oryginalności dostaw, usług lub robót budowlanych oferowanych przez Wykonawcę; </w:t>
      </w:r>
    </w:p>
    <w:p w14:paraId="3E1092FC"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w:t>
      </w:r>
      <w:r w:rsidRPr="002D3AD7">
        <w:rPr>
          <w:rFonts w:asciiTheme="minorHAnsi" w:hAnsiTheme="minorHAnsi" w:cstheme="minorHAnsi"/>
          <w:sz w:val="24"/>
          <w:szCs w:val="24"/>
        </w:rPr>
        <w:lastRenderedPageBreak/>
        <w:t>ze zm.) lub przepisów odrębnych właściwych dla spraw, z którymi związane jest realizowane zamówienie; </w:t>
      </w:r>
    </w:p>
    <w:p w14:paraId="1CE3ABCF"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zgodności z prawem w rozumieniu przepisów o postępowaniu w sprawach dotyczących pomocy publicznej; </w:t>
      </w:r>
    </w:p>
    <w:p w14:paraId="6542EB01"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zgodności z przepisami z zakresu prawa pracy i zabezpieczenia społecznego, obowiązującymi w miejscu, w którym realizowane jest zamówienie; </w:t>
      </w:r>
    </w:p>
    <w:p w14:paraId="533E7827"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zgodności z przepisami dotyczącymi z zakresu ochrony środowiska; </w:t>
      </w:r>
    </w:p>
    <w:p w14:paraId="1E945480" w14:textId="77777777" w:rsidR="00860F7B" w:rsidRPr="002D3AD7" w:rsidRDefault="00860F7B">
      <w:pPr>
        <w:numPr>
          <w:ilvl w:val="0"/>
          <w:numId w:val="39"/>
        </w:numPr>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wypełniania obowiązków związanych z powierzeniem wykonania części zamówienia podwykonawcy. </w:t>
      </w:r>
    </w:p>
    <w:p w14:paraId="10DDABD5" w14:textId="3B7A6E4B" w:rsidR="00860F7B" w:rsidRPr="002D3AD7" w:rsidRDefault="00860F7B" w:rsidP="00860F7B">
      <w:pPr>
        <w:suppressAutoHyphens/>
        <w:overflowPunct w:val="0"/>
        <w:autoSpaceDE w:val="0"/>
        <w:autoSpaceDN w:val="0"/>
        <w:adjustRightInd w:val="0"/>
        <w:spacing w:after="160" w:line="276" w:lineRule="auto"/>
        <w:ind w:left="360"/>
        <w:jc w:val="both"/>
        <w:rPr>
          <w:rFonts w:asciiTheme="minorHAnsi" w:eastAsia="Calibri" w:hAnsiTheme="minorHAnsi" w:cstheme="minorHAnsi"/>
          <w:sz w:val="24"/>
          <w:szCs w:val="24"/>
          <w:lang w:eastAsia="en-US"/>
        </w:rPr>
      </w:pPr>
      <w:bookmarkStart w:id="17" w:name="_Hlk156974676"/>
      <w:r w:rsidRPr="002D3AD7">
        <w:rPr>
          <w:rFonts w:asciiTheme="minorHAnsi" w:hAnsiTheme="minorHAnsi" w:cstheme="minorHAnsi"/>
          <w:b/>
          <w:bCs/>
          <w:sz w:val="24"/>
          <w:szCs w:val="24"/>
          <w:u w:val="single"/>
        </w:rPr>
        <w:t>Obowiązek wykazania, że oferta nie zawiera rażąco niskiej ceny, spoczywa na Wykonawcy</w:t>
      </w:r>
      <w:bookmarkEnd w:id="17"/>
      <w:r w:rsidRPr="002D3AD7">
        <w:rPr>
          <w:rFonts w:asciiTheme="minorHAnsi" w:hAnsiTheme="minorHAnsi" w:cstheme="minorHAnsi"/>
          <w:b/>
          <w:bCs/>
          <w:sz w:val="24"/>
          <w:szCs w:val="24"/>
          <w:u w:val="single"/>
        </w:rPr>
        <w:t>.</w:t>
      </w:r>
    </w:p>
    <w:p w14:paraId="596CE098" w14:textId="65E7A797" w:rsidR="00D90256" w:rsidRPr="002D3AD7" w:rsidRDefault="00D90256">
      <w:pPr>
        <w:pStyle w:val="Akapitzlist"/>
        <w:numPr>
          <w:ilvl w:val="0"/>
          <w:numId w:val="17"/>
        </w:numPr>
        <w:suppressAutoHyphens/>
        <w:autoSpaceDN w:val="0"/>
        <w:spacing w:after="160" w:line="276" w:lineRule="auto"/>
        <w:jc w:val="both"/>
        <w:rPr>
          <w:rFonts w:asciiTheme="minorHAnsi" w:eastAsia="Calibri" w:hAnsiTheme="minorHAnsi" w:cstheme="minorHAnsi"/>
          <w:sz w:val="24"/>
          <w:szCs w:val="24"/>
        </w:rPr>
      </w:pPr>
      <w:bookmarkStart w:id="18" w:name="_Hlk156974701"/>
      <w:r w:rsidRPr="002D3AD7">
        <w:rPr>
          <w:rFonts w:asciiTheme="minorHAnsi" w:eastAsia="Calibri" w:hAnsiTheme="minorHAnsi" w:cstheme="minorHAnsi"/>
          <w:sz w:val="24"/>
          <w:szCs w:val="24"/>
        </w:rPr>
        <w:t>Zamawiający wyjaśni i poprawi w formularzu ofertowym:</w:t>
      </w:r>
    </w:p>
    <w:p w14:paraId="40F1070D" w14:textId="77777777" w:rsidR="00D90256" w:rsidRPr="002D3AD7" w:rsidRDefault="00D90256">
      <w:pPr>
        <w:numPr>
          <w:ilvl w:val="0"/>
          <w:numId w:val="8"/>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rPr>
        <w:t>oczywiste omyłki pisarskie,</w:t>
      </w:r>
    </w:p>
    <w:p w14:paraId="79A863C6" w14:textId="77777777" w:rsidR="00D90256" w:rsidRPr="002D3AD7" w:rsidRDefault="00D90256">
      <w:pPr>
        <w:numPr>
          <w:ilvl w:val="0"/>
          <w:numId w:val="8"/>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rPr>
        <w:t>oczywiste omyłki rachunkowe, z uwzględnieniem konsekwencji rachunkowych dokonanych poprawek,</w:t>
      </w:r>
    </w:p>
    <w:p w14:paraId="4C088BE7" w14:textId="77777777" w:rsidR="00D90256" w:rsidRPr="002D3AD7" w:rsidRDefault="00D90256">
      <w:pPr>
        <w:numPr>
          <w:ilvl w:val="0"/>
          <w:numId w:val="8"/>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rPr>
        <w:t>inne omyłki polegające na niezgodności oferty z opisem zawartym w zapytaniu ofertowym niepowodujące istotnych zmian w treści oferty.</w:t>
      </w:r>
    </w:p>
    <w:p w14:paraId="7EEC0930" w14:textId="07DDF1C8" w:rsidR="00D90256" w:rsidRPr="002D3AD7" w:rsidRDefault="00D90256">
      <w:pPr>
        <w:numPr>
          <w:ilvl w:val="0"/>
          <w:numId w:val="17"/>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rPr>
        <w:t>Poprawienie przez zamawiającego oczywistych omyłek pisarskich oraz rachunkowych i konsekwencji rachunkowych dokonanych poprawek nie wymaga uzyskania zgody wykonawcy. Wykonawca może nie wyrazić zgody na poprawienie przez zamawiającego innych omyłek polegających na niezgodności oferty z opisem zawartym w zapytaniu ofertowym niepowodujące istotnych zmian w treści oferty. Brak zgody Wykonawca musi wnieść na piśmie w wyznaczonym przez Zamawiającego terminie.</w:t>
      </w:r>
      <w:bookmarkEnd w:id="18"/>
    </w:p>
    <w:p w14:paraId="2211178A" w14:textId="20E4E5AA" w:rsidR="00EB2F4C" w:rsidRPr="002D3AD7" w:rsidRDefault="00D90256">
      <w:pPr>
        <w:numPr>
          <w:ilvl w:val="0"/>
          <w:numId w:val="17"/>
        </w:numPr>
        <w:suppressAutoHyphens/>
        <w:autoSpaceDN w:val="0"/>
        <w:spacing w:after="160" w:line="276" w:lineRule="auto"/>
        <w:contextualSpacing/>
        <w:jc w:val="both"/>
        <w:rPr>
          <w:rFonts w:asciiTheme="minorHAnsi" w:eastAsia="Calibri" w:hAnsiTheme="minorHAnsi" w:cstheme="minorHAnsi"/>
          <w:sz w:val="24"/>
          <w:szCs w:val="24"/>
        </w:rPr>
      </w:pPr>
      <w:r w:rsidRPr="002D3AD7">
        <w:rPr>
          <w:rFonts w:asciiTheme="minorHAnsi" w:eastAsia="Calibri" w:hAnsiTheme="minorHAnsi" w:cstheme="minorHAnsi"/>
          <w:sz w:val="24"/>
          <w:szCs w:val="24"/>
        </w:rPr>
        <w:t>Niezwłocznie po wyborze najkorzystniejszej oferty Zamawiający przekaże do Wykonawcy którego oferta została wybrana jako najkorzystniejsza, zaproszenie do podpisania umowy.</w:t>
      </w:r>
    </w:p>
    <w:p w14:paraId="2557BA08" w14:textId="0F3CEE55" w:rsidR="00C8256B" w:rsidRPr="002D3AD7" w:rsidRDefault="00B664E2">
      <w:pPr>
        <w:pStyle w:val="Akapitzlist"/>
        <w:numPr>
          <w:ilvl w:val="0"/>
          <w:numId w:val="15"/>
        </w:numPr>
        <w:suppressAutoHyphens/>
        <w:autoSpaceDN w:val="0"/>
        <w:spacing w:after="160" w:line="276" w:lineRule="auto"/>
        <w:jc w:val="both"/>
        <w:rPr>
          <w:rFonts w:asciiTheme="minorHAnsi" w:eastAsia="Calibri" w:hAnsiTheme="minorHAnsi" w:cstheme="minorHAnsi"/>
          <w:b/>
          <w:bCs/>
          <w:sz w:val="24"/>
          <w:szCs w:val="24"/>
        </w:rPr>
      </w:pPr>
      <w:r w:rsidRPr="002D3AD7">
        <w:rPr>
          <w:rFonts w:asciiTheme="minorHAnsi" w:eastAsia="Calibri" w:hAnsiTheme="minorHAnsi" w:cstheme="minorHAnsi"/>
          <w:b/>
          <w:bCs/>
          <w:sz w:val="24"/>
          <w:szCs w:val="24"/>
        </w:rPr>
        <w:t>OCENA OFERT, OGŁOSZENIE WYNIKÓW, UDZIELENIA ZAMÓWIENIA</w:t>
      </w:r>
    </w:p>
    <w:p w14:paraId="3DE9C9B7" w14:textId="6F70AFF1" w:rsidR="00B664E2" w:rsidRPr="002D3AD7" w:rsidRDefault="00B664E2" w:rsidP="00B664E2">
      <w:pPr>
        <w:pStyle w:val="Akapitzlist"/>
        <w:suppressAutoHyphens/>
        <w:autoSpaceDN w:val="0"/>
        <w:ind w:left="0"/>
        <w:jc w:val="both"/>
        <w:rPr>
          <w:rFonts w:asciiTheme="minorHAnsi" w:eastAsia="Calibri" w:hAnsiTheme="minorHAnsi" w:cstheme="minorHAnsi"/>
          <w:sz w:val="24"/>
          <w:szCs w:val="24"/>
        </w:rPr>
      </w:pPr>
    </w:p>
    <w:p w14:paraId="2A1B556A" w14:textId="3EF92389" w:rsidR="00B664E2" w:rsidRPr="002D3AD7"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 xml:space="preserve">Zamawiający wykluczy Wykonawcę, który nie spełnia warunków udziału </w:t>
      </w:r>
      <w:r w:rsidRPr="002D3AD7">
        <w:rPr>
          <w:rFonts w:asciiTheme="minorHAnsi" w:hAnsiTheme="minorHAnsi" w:cstheme="minorHAnsi"/>
          <w:sz w:val="24"/>
          <w:szCs w:val="24"/>
        </w:rPr>
        <w:br/>
        <w:t xml:space="preserve">w postępowaniu określonych w Rozdziale </w:t>
      </w:r>
      <w:r w:rsidR="00D35B7B">
        <w:rPr>
          <w:rFonts w:asciiTheme="minorHAnsi" w:hAnsiTheme="minorHAnsi" w:cstheme="minorHAnsi"/>
          <w:sz w:val="24"/>
          <w:szCs w:val="24"/>
        </w:rPr>
        <w:t>I</w:t>
      </w:r>
      <w:r w:rsidR="00A20020">
        <w:rPr>
          <w:rFonts w:asciiTheme="minorHAnsi" w:hAnsiTheme="minorHAnsi" w:cstheme="minorHAnsi"/>
          <w:sz w:val="24"/>
          <w:szCs w:val="24"/>
        </w:rPr>
        <w:t>V</w:t>
      </w:r>
      <w:r w:rsidRPr="002D3AD7">
        <w:rPr>
          <w:rFonts w:asciiTheme="minorHAnsi" w:hAnsiTheme="minorHAnsi" w:cstheme="minorHAnsi"/>
          <w:sz w:val="24"/>
          <w:szCs w:val="24"/>
        </w:rPr>
        <w:t xml:space="preserve"> Zapytania ofertowego.</w:t>
      </w:r>
    </w:p>
    <w:p w14:paraId="75A8897D" w14:textId="77777777" w:rsidR="00B664E2" w:rsidRPr="002D3AD7"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bookmarkStart w:id="19" w:name="_Hlk156974805"/>
      <w:r w:rsidRPr="002D3AD7">
        <w:rPr>
          <w:rFonts w:asciiTheme="minorHAnsi" w:hAnsiTheme="minorHAnsi" w:cstheme="minorHAnsi"/>
          <w:b/>
          <w:sz w:val="24"/>
          <w:szCs w:val="24"/>
        </w:rPr>
        <w:t>Zamawiający odrzuci ofertę, jeżeli:</w:t>
      </w:r>
    </w:p>
    <w:p w14:paraId="5DAF7346" w14:textId="77777777"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będzie złożona w niewłaściwej formie, </w:t>
      </w:r>
    </w:p>
    <w:p w14:paraId="2EE62FCE" w14:textId="1B5CF864"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jej treść nie będzie odpowiadała treści Zapytania ofertowego, z zastrzeżeniem </w:t>
      </w:r>
      <w:r w:rsidR="00976D82" w:rsidRPr="002D3AD7">
        <w:rPr>
          <w:rFonts w:asciiTheme="minorHAnsi" w:eastAsia="Calibri" w:hAnsiTheme="minorHAnsi" w:cstheme="minorHAnsi"/>
          <w:sz w:val="24"/>
          <w:szCs w:val="24"/>
          <w:lang w:eastAsia="en-US"/>
        </w:rPr>
        <w:t>ust. 3 opisanego w rozdziale VII</w:t>
      </w:r>
      <w:r w:rsidRPr="002D3AD7">
        <w:rPr>
          <w:rFonts w:asciiTheme="minorHAnsi" w:eastAsia="Calibri" w:hAnsiTheme="minorHAnsi" w:cstheme="minorHAnsi"/>
          <w:sz w:val="24"/>
          <w:szCs w:val="24"/>
          <w:lang w:eastAsia="en-US"/>
        </w:rPr>
        <w:t xml:space="preserve"> </w:t>
      </w:r>
      <w:r w:rsidR="00976D82" w:rsidRPr="002D3AD7">
        <w:rPr>
          <w:rFonts w:asciiTheme="minorHAnsi" w:eastAsia="Calibri" w:hAnsiTheme="minorHAnsi" w:cstheme="minorHAnsi"/>
          <w:bCs/>
          <w:sz w:val="24"/>
          <w:szCs w:val="24"/>
          <w:lang w:eastAsia="en-US"/>
        </w:rPr>
        <w:t>z</w:t>
      </w:r>
      <w:r w:rsidRPr="002D3AD7">
        <w:rPr>
          <w:rFonts w:asciiTheme="minorHAnsi" w:eastAsia="Calibri" w:hAnsiTheme="minorHAnsi" w:cstheme="minorHAnsi"/>
          <w:bCs/>
          <w:sz w:val="24"/>
          <w:szCs w:val="24"/>
          <w:lang w:eastAsia="en-US"/>
        </w:rPr>
        <w:t>apytania ofertowego</w:t>
      </w:r>
      <w:r w:rsidRPr="002D3AD7">
        <w:rPr>
          <w:rFonts w:asciiTheme="minorHAnsi" w:eastAsia="Calibri" w:hAnsiTheme="minorHAnsi" w:cstheme="minorHAnsi"/>
          <w:sz w:val="24"/>
          <w:szCs w:val="24"/>
          <w:lang w:eastAsia="en-US"/>
        </w:rPr>
        <w:t>,</w:t>
      </w:r>
    </w:p>
    <w:p w14:paraId="4FC4B07A" w14:textId="77777777"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nie będzie spełniania wymogów brzegowych umożliwiających dofinansowanie realizacji projektu określonych w dokumentach programowych,</w:t>
      </w:r>
    </w:p>
    <w:p w14:paraId="47B30C77" w14:textId="77777777"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jej złożenie stanowi czyn nieuczciwej konkurencji w rozumieniu przepisów </w:t>
      </w:r>
      <w:r w:rsidRPr="002D3AD7">
        <w:rPr>
          <w:rFonts w:asciiTheme="minorHAnsi" w:eastAsia="Calibri" w:hAnsiTheme="minorHAnsi" w:cstheme="minorHAnsi"/>
          <w:sz w:val="24"/>
          <w:szCs w:val="24"/>
          <w:lang w:eastAsia="en-US"/>
        </w:rPr>
        <w:br/>
        <w:t>o zwalczaniu nieuczciwej konkurencji,</w:t>
      </w:r>
    </w:p>
    <w:p w14:paraId="3AF20A65" w14:textId="77777777"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zawiera rażąco niską cenę w stosunku do przedmiotu zamówienia,</w:t>
      </w:r>
    </w:p>
    <w:p w14:paraId="7285A45F" w14:textId="77777777"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lastRenderedPageBreak/>
        <w:t>została złożona przez Wykonawcę wykluczonego z udziału w postępowaniu o udzielenie zamówienia,</w:t>
      </w:r>
    </w:p>
    <w:p w14:paraId="0BFFCEFF" w14:textId="77777777"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zawiera błędy w obliczeniu ceny,</w:t>
      </w:r>
    </w:p>
    <w:p w14:paraId="6FB4B120" w14:textId="4529DA5B"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Wykonawca w terminie 3 dni od dnia doręczenia zawiadomienia nie zgodził się na poprawienie omyłki, o której mowa w </w:t>
      </w:r>
      <w:r w:rsidR="00976D82" w:rsidRPr="002D3AD7">
        <w:rPr>
          <w:rFonts w:asciiTheme="minorHAnsi" w:eastAsia="Calibri" w:hAnsiTheme="minorHAnsi" w:cstheme="minorHAnsi"/>
          <w:sz w:val="24"/>
          <w:szCs w:val="24"/>
          <w:lang w:eastAsia="en-US"/>
        </w:rPr>
        <w:t>rozdziale VII ust</w:t>
      </w:r>
      <w:r w:rsidRPr="002D3AD7">
        <w:rPr>
          <w:rFonts w:asciiTheme="minorHAnsi" w:eastAsia="Calibri" w:hAnsiTheme="minorHAnsi" w:cstheme="minorHAnsi"/>
          <w:sz w:val="24"/>
          <w:szCs w:val="24"/>
          <w:lang w:eastAsia="en-US"/>
        </w:rPr>
        <w:t xml:space="preserve">.3. </w:t>
      </w:r>
      <w:r w:rsidR="00976D82" w:rsidRPr="002D3AD7">
        <w:rPr>
          <w:rFonts w:asciiTheme="minorHAnsi" w:eastAsia="Calibri" w:hAnsiTheme="minorHAnsi" w:cstheme="minorHAnsi"/>
          <w:sz w:val="24"/>
          <w:szCs w:val="24"/>
          <w:lang w:eastAsia="en-US"/>
        </w:rPr>
        <w:t xml:space="preserve"> pkt. 3</w:t>
      </w:r>
      <w:r w:rsidRPr="002D3AD7">
        <w:rPr>
          <w:rFonts w:asciiTheme="minorHAnsi" w:eastAsia="Calibri" w:hAnsiTheme="minorHAnsi" w:cstheme="minorHAnsi"/>
          <w:bCs/>
          <w:sz w:val="24"/>
          <w:szCs w:val="24"/>
          <w:lang w:eastAsia="en-US"/>
        </w:rPr>
        <w:t>)</w:t>
      </w:r>
      <w:r w:rsidRPr="002D3AD7">
        <w:rPr>
          <w:rFonts w:asciiTheme="minorHAnsi" w:eastAsia="Calibri" w:hAnsiTheme="minorHAnsi" w:cstheme="minorHAnsi"/>
          <w:sz w:val="24"/>
          <w:szCs w:val="24"/>
          <w:lang w:eastAsia="en-US"/>
        </w:rPr>
        <w:t xml:space="preserve"> </w:t>
      </w:r>
      <w:r w:rsidR="00976D82" w:rsidRPr="002D3AD7">
        <w:rPr>
          <w:rFonts w:asciiTheme="minorHAnsi" w:eastAsia="Calibri" w:hAnsiTheme="minorHAnsi" w:cstheme="minorHAnsi"/>
          <w:bCs/>
          <w:sz w:val="24"/>
          <w:szCs w:val="24"/>
          <w:lang w:eastAsia="en-US"/>
        </w:rPr>
        <w:t>z</w:t>
      </w:r>
      <w:r w:rsidRPr="002D3AD7">
        <w:rPr>
          <w:rFonts w:asciiTheme="minorHAnsi" w:eastAsia="Calibri" w:hAnsiTheme="minorHAnsi" w:cstheme="minorHAnsi"/>
          <w:bCs/>
          <w:sz w:val="24"/>
          <w:szCs w:val="24"/>
          <w:lang w:eastAsia="en-US"/>
        </w:rPr>
        <w:t>apytania ofertowego</w:t>
      </w:r>
      <w:r w:rsidRPr="002D3AD7">
        <w:rPr>
          <w:rFonts w:asciiTheme="minorHAnsi" w:eastAsia="Calibri" w:hAnsiTheme="minorHAnsi" w:cstheme="minorHAnsi"/>
          <w:sz w:val="24"/>
          <w:szCs w:val="24"/>
          <w:lang w:eastAsia="en-US"/>
        </w:rPr>
        <w:t>,</w:t>
      </w:r>
    </w:p>
    <w:p w14:paraId="01FC0414" w14:textId="30C1B9AA" w:rsidR="00B664E2" w:rsidRPr="002D3AD7" w:rsidRDefault="00B664E2">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Wykonawca nie wyraził zgody, o której mowa w </w:t>
      </w:r>
      <w:r w:rsidR="00976D82" w:rsidRPr="002D3AD7">
        <w:rPr>
          <w:rFonts w:asciiTheme="minorHAnsi" w:eastAsia="Calibri" w:hAnsiTheme="minorHAnsi" w:cstheme="minorHAnsi"/>
          <w:sz w:val="24"/>
          <w:szCs w:val="24"/>
          <w:lang w:eastAsia="en-US"/>
        </w:rPr>
        <w:t>rozdziale V ust. 11</w:t>
      </w:r>
      <w:r w:rsidRPr="002D3AD7">
        <w:rPr>
          <w:rFonts w:asciiTheme="minorHAnsi" w:eastAsia="Calibri" w:hAnsiTheme="minorHAnsi" w:cstheme="minorHAnsi"/>
          <w:sz w:val="24"/>
          <w:szCs w:val="24"/>
          <w:lang w:eastAsia="en-US"/>
        </w:rPr>
        <w:t xml:space="preserve"> </w:t>
      </w:r>
      <w:r w:rsidR="00976D82" w:rsidRPr="002D3AD7">
        <w:rPr>
          <w:rFonts w:asciiTheme="minorHAnsi" w:eastAsia="Calibri" w:hAnsiTheme="minorHAnsi" w:cstheme="minorHAnsi"/>
          <w:bCs/>
          <w:sz w:val="24"/>
          <w:szCs w:val="24"/>
          <w:lang w:eastAsia="en-US"/>
        </w:rPr>
        <w:t>z</w:t>
      </w:r>
      <w:r w:rsidRPr="002D3AD7">
        <w:rPr>
          <w:rFonts w:asciiTheme="minorHAnsi" w:eastAsia="Calibri" w:hAnsiTheme="minorHAnsi" w:cstheme="minorHAnsi"/>
          <w:bCs/>
          <w:sz w:val="24"/>
          <w:szCs w:val="24"/>
          <w:lang w:eastAsia="en-US"/>
        </w:rPr>
        <w:t>apytania ofertowego</w:t>
      </w:r>
      <w:r w:rsidRPr="002D3AD7">
        <w:rPr>
          <w:rFonts w:asciiTheme="minorHAnsi" w:eastAsia="Calibri" w:hAnsiTheme="minorHAnsi" w:cstheme="minorHAnsi"/>
          <w:sz w:val="24"/>
          <w:szCs w:val="24"/>
          <w:lang w:eastAsia="en-US"/>
        </w:rPr>
        <w:t>, na przedłużenie terminu związania ofertą,</w:t>
      </w:r>
    </w:p>
    <w:p w14:paraId="3C3512A9" w14:textId="2FF89CA0" w:rsidR="00B664E2" w:rsidRPr="002D3AD7" w:rsidRDefault="00A834CD">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 </w:t>
      </w:r>
      <w:r w:rsidR="00B664E2" w:rsidRPr="002D3AD7">
        <w:rPr>
          <w:rFonts w:asciiTheme="minorHAnsi" w:eastAsia="Calibri" w:hAnsiTheme="minorHAnsi" w:cstheme="minorHAnsi"/>
          <w:sz w:val="24"/>
          <w:szCs w:val="24"/>
          <w:lang w:eastAsia="en-US"/>
        </w:rPr>
        <w:t>jej przyjęcie naruszałoby bezpieczeństwo publiczne lub istotny interes bezpieczeństwa państwa, a tego bezpieczeństwa lub interesu nie można zagwarantować w inny sposób,</w:t>
      </w:r>
    </w:p>
    <w:p w14:paraId="5B19BB5B" w14:textId="59731BA6" w:rsidR="00B664E2" w:rsidRPr="002D3AD7" w:rsidRDefault="00A834CD">
      <w:pPr>
        <w:pStyle w:val="Akapitzlist"/>
        <w:numPr>
          <w:ilvl w:val="0"/>
          <w:numId w:val="21"/>
        </w:numPr>
        <w:tabs>
          <w:tab w:val="left" w:pos="851"/>
        </w:tabs>
        <w:spacing w:line="276" w:lineRule="auto"/>
        <w:jc w:val="both"/>
        <w:rPr>
          <w:rFonts w:asciiTheme="minorHAnsi" w:eastAsia="Calibri" w:hAnsiTheme="minorHAnsi" w:cstheme="minorHAnsi"/>
          <w:sz w:val="24"/>
          <w:szCs w:val="24"/>
          <w:lang w:eastAsia="en-US"/>
        </w:rPr>
      </w:pPr>
      <w:r w:rsidRPr="002D3AD7">
        <w:rPr>
          <w:rFonts w:asciiTheme="minorHAnsi" w:eastAsia="Calibri" w:hAnsiTheme="minorHAnsi" w:cstheme="minorHAnsi"/>
          <w:sz w:val="24"/>
          <w:szCs w:val="24"/>
          <w:lang w:eastAsia="en-US"/>
        </w:rPr>
        <w:t xml:space="preserve"> </w:t>
      </w:r>
      <w:r w:rsidR="00B664E2" w:rsidRPr="002D3AD7">
        <w:rPr>
          <w:rFonts w:asciiTheme="minorHAnsi" w:eastAsia="Calibri" w:hAnsiTheme="minorHAnsi" w:cstheme="minorHAnsi"/>
          <w:sz w:val="24"/>
          <w:szCs w:val="24"/>
          <w:lang w:eastAsia="en-US"/>
        </w:rPr>
        <w:t>jest nieważna na podstawie odrębnych przepisów,</w:t>
      </w:r>
    </w:p>
    <w:p w14:paraId="6FA3EF44" w14:textId="77777777" w:rsidR="00B664E2" w:rsidRPr="002D3AD7"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Zamawiający może wezwać Wykonawcę do wyjaśnienia treści złożonej oferty, jednak wyjaśnienia nie mogą prowadzić do negocjacji lub zmiany treści oferty.</w:t>
      </w:r>
      <w:bookmarkEnd w:id="19"/>
    </w:p>
    <w:p w14:paraId="7F1EE75B" w14:textId="0B1EF539" w:rsidR="00B664E2" w:rsidRPr="002D3AD7"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 toku badania i oceny ofert Zamawiający może żądać od Wykonawców uzupełnień i wyjaśnień dokumentów potwierdzających warunki udziału</w:t>
      </w:r>
      <w:r w:rsidR="00A834CD" w:rsidRPr="002D3AD7">
        <w:rPr>
          <w:rFonts w:asciiTheme="minorHAnsi" w:hAnsiTheme="minorHAnsi" w:cstheme="minorHAnsi"/>
          <w:sz w:val="24"/>
          <w:szCs w:val="24"/>
        </w:rPr>
        <w:t xml:space="preserve"> </w:t>
      </w:r>
      <w:r w:rsidRPr="002D3AD7">
        <w:rPr>
          <w:rFonts w:asciiTheme="minorHAnsi" w:hAnsiTheme="minorHAnsi" w:cstheme="minorHAnsi"/>
          <w:sz w:val="24"/>
          <w:szCs w:val="24"/>
        </w:rPr>
        <w:t xml:space="preserve">w postępowaniu i brak podstaw wykluczenia (jednokrotnie). Może również poprawić oczywiste omyłki pisarskie i rachunkowe. </w:t>
      </w:r>
    </w:p>
    <w:p w14:paraId="5F9E7E60" w14:textId="77777777" w:rsidR="00B664E2" w:rsidRPr="002D3AD7"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Zamawiający zastrzega sobie prawo sprawdzania w toku oceny oferty wiarygodności przedstawionych przez Wykonawców dokumentów, oświadczeń, wykazów, danych i informacji.</w:t>
      </w:r>
    </w:p>
    <w:p w14:paraId="5E630D81" w14:textId="77777777" w:rsidR="00B664E2" w:rsidRPr="002D3AD7" w:rsidRDefault="00B664E2">
      <w:pPr>
        <w:numPr>
          <w:ilvl w:val="0"/>
          <w:numId w:val="20"/>
        </w:numPr>
        <w:autoSpaceDE w:val="0"/>
        <w:autoSpaceDN w:val="0"/>
        <w:adjustRightInd w:val="0"/>
        <w:spacing w:line="276" w:lineRule="auto"/>
        <w:jc w:val="both"/>
        <w:rPr>
          <w:rFonts w:asciiTheme="minorHAnsi" w:hAnsiTheme="minorHAnsi" w:cstheme="minorHAnsi"/>
          <w:sz w:val="24"/>
          <w:szCs w:val="24"/>
        </w:rPr>
      </w:pPr>
      <w:r w:rsidRPr="002D3AD7">
        <w:rPr>
          <w:rFonts w:asciiTheme="minorHAnsi" w:hAnsiTheme="minorHAnsi" w:cstheme="minorHAnsi"/>
          <w:bCs/>
          <w:sz w:val="24"/>
          <w:szCs w:val="24"/>
        </w:rPr>
        <w:t>W przypadku uzyskania przez dwóch lub więcej Wykonawców takiej samej liczby punktów, decyduje niższa cena.</w:t>
      </w:r>
    </w:p>
    <w:p w14:paraId="1909E588" w14:textId="79D84280" w:rsidR="00B664E2" w:rsidRPr="002D3AD7" w:rsidRDefault="00B664E2">
      <w:pPr>
        <w:numPr>
          <w:ilvl w:val="0"/>
          <w:numId w:val="20"/>
        </w:numPr>
        <w:autoSpaceDE w:val="0"/>
        <w:spacing w:line="288" w:lineRule="auto"/>
        <w:jc w:val="both"/>
        <w:rPr>
          <w:rFonts w:asciiTheme="minorHAnsi" w:hAnsiTheme="minorHAnsi" w:cstheme="minorHAnsi"/>
          <w:sz w:val="24"/>
          <w:szCs w:val="24"/>
        </w:rPr>
      </w:pPr>
      <w:r w:rsidRPr="002D3AD7">
        <w:rPr>
          <w:rFonts w:asciiTheme="minorHAnsi" w:hAnsiTheme="minorHAnsi" w:cstheme="minorHAnsi"/>
          <w:sz w:val="24"/>
          <w:szCs w:val="24"/>
        </w:rPr>
        <w:t xml:space="preserve">Zamawiający udzieli zamówienia Wykonawcy, którego oferta została wybrana jako najkorzystniejsza. Wykonawcy, którzy złożą oferty zostaną zawiadomieni </w:t>
      </w:r>
      <w:r w:rsidRPr="002D3AD7">
        <w:rPr>
          <w:rFonts w:asciiTheme="minorHAnsi" w:hAnsiTheme="minorHAnsi" w:cstheme="minorHAnsi"/>
          <w:sz w:val="24"/>
          <w:szCs w:val="24"/>
        </w:rPr>
        <w:br/>
        <w:t xml:space="preserve">o wynikach postępowania w formie elektronicznej na adres e-mail wskazany </w:t>
      </w:r>
      <w:r w:rsidRPr="002D3AD7">
        <w:rPr>
          <w:rFonts w:asciiTheme="minorHAnsi" w:hAnsiTheme="minorHAnsi" w:cstheme="minorHAnsi"/>
          <w:sz w:val="24"/>
          <w:szCs w:val="24"/>
        </w:rPr>
        <w:br/>
        <w:t>w ofercie (a w przypadku jego braku na adres pocztowy) oraz na stronie internetowej Parafii:</w:t>
      </w:r>
      <w:r w:rsidRPr="002D3AD7">
        <w:rPr>
          <w:rFonts w:asciiTheme="minorHAnsi" w:hAnsiTheme="minorHAnsi" w:cstheme="minorHAnsi"/>
          <w:b/>
          <w:bCs/>
          <w:sz w:val="24"/>
          <w:szCs w:val="24"/>
        </w:rPr>
        <w:t xml:space="preserve"> </w:t>
      </w:r>
      <w:hyperlink r:id="rId12" w:history="1">
        <w:r w:rsidR="00D35B7B" w:rsidRPr="00327E34">
          <w:rPr>
            <w:rStyle w:val="Hipercze"/>
            <w:rFonts w:asciiTheme="minorHAnsi" w:hAnsiTheme="minorHAnsi" w:cstheme="minorHAnsi"/>
            <w:sz w:val="24"/>
            <w:szCs w:val="24"/>
          </w:rPr>
          <w:t>https://maryjny-boleszyn.pl</w:t>
        </w:r>
      </w:hyperlink>
      <w:r w:rsidR="00D35B7B">
        <w:rPr>
          <w:rFonts w:asciiTheme="minorHAnsi" w:hAnsiTheme="minorHAnsi" w:cstheme="minorHAnsi"/>
          <w:sz w:val="24"/>
          <w:szCs w:val="24"/>
        </w:rPr>
        <w:t xml:space="preserve"> </w:t>
      </w:r>
      <w:r w:rsidRPr="002D3AD7">
        <w:rPr>
          <w:rFonts w:asciiTheme="minorHAnsi" w:hAnsiTheme="minorHAnsi" w:cstheme="minorHAnsi"/>
          <w:b/>
          <w:bCs/>
          <w:sz w:val="24"/>
          <w:szCs w:val="24"/>
        </w:rPr>
        <w:t xml:space="preserve"> </w:t>
      </w:r>
      <w:r w:rsidRPr="002D3AD7">
        <w:rPr>
          <w:rFonts w:asciiTheme="minorHAnsi" w:hAnsiTheme="minorHAnsi" w:cstheme="minorHAnsi"/>
          <w:sz w:val="24"/>
          <w:szCs w:val="24"/>
        </w:rPr>
        <w:t xml:space="preserve">oraz  </w:t>
      </w:r>
      <w:r w:rsidR="00A834CD" w:rsidRPr="002D3AD7">
        <w:rPr>
          <w:rFonts w:asciiTheme="minorHAnsi" w:hAnsiTheme="minorHAnsi" w:cstheme="minorHAnsi"/>
          <w:sz w:val="24"/>
          <w:szCs w:val="24"/>
        </w:rPr>
        <w:t>Powiatu</w:t>
      </w:r>
      <w:r w:rsidRPr="002D3AD7">
        <w:rPr>
          <w:rFonts w:asciiTheme="minorHAnsi" w:hAnsiTheme="minorHAnsi" w:cstheme="minorHAnsi"/>
          <w:sz w:val="24"/>
          <w:szCs w:val="24"/>
        </w:rPr>
        <w:t>:</w:t>
      </w:r>
      <w:r w:rsidRPr="002D3AD7">
        <w:rPr>
          <w:rFonts w:asciiTheme="minorHAnsi" w:hAnsiTheme="minorHAnsi" w:cstheme="minorHAnsi"/>
          <w:b/>
          <w:color w:val="4472C4" w:themeColor="accent1"/>
          <w:sz w:val="24"/>
          <w:szCs w:val="24"/>
        </w:rPr>
        <w:t xml:space="preserve"> </w:t>
      </w:r>
      <w:r w:rsidR="00D35B7B" w:rsidRPr="00D35B7B">
        <w:rPr>
          <w:rFonts w:asciiTheme="minorHAnsi" w:hAnsiTheme="minorHAnsi" w:cstheme="minorHAnsi"/>
          <w:sz w:val="24"/>
          <w:szCs w:val="24"/>
        </w:rPr>
        <w:t xml:space="preserve">: </w:t>
      </w:r>
      <w:hyperlink r:id="rId13" w:history="1">
        <w:r w:rsidR="00D35B7B" w:rsidRPr="00327E34">
          <w:rPr>
            <w:rStyle w:val="Hipercze"/>
            <w:rFonts w:asciiTheme="minorHAnsi" w:hAnsiTheme="minorHAnsi" w:cstheme="minorHAnsi"/>
            <w:sz w:val="24"/>
            <w:szCs w:val="24"/>
          </w:rPr>
          <w:t>https://bip.powiat-nowomiejski.pl/10178/Zamowienia_publiczne</w:t>
        </w:r>
      </w:hyperlink>
      <w:r w:rsidR="00C72F3C">
        <w:rPr>
          <w:rStyle w:val="Hipercze"/>
          <w:rFonts w:asciiTheme="minorHAnsi" w:hAnsiTheme="minorHAnsi" w:cstheme="minorHAnsi"/>
          <w:sz w:val="24"/>
          <w:szCs w:val="24"/>
        </w:rPr>
        <w:t xml:space="preserve">. </w:t>
      </w:r>
      <w:r w:rsidR="00D35B7B">
        <w:rPr>
          <w:rFonts w:asciiTheme="minorHAnsi" w:hAnsiTheme="minorHAnsi" w:cstheme="minorHAnsi"/>
          <w:sz w:val="24"/>
          <w:szCs w:val="24"/>
        </w:rPr>
        <w:t xml:space="preserve"> </w:t>
      </w:r>
    </w:p>
    <w:p w14:paraId="2BB759D1" w14:textId="77777777" w:rsidR="00B664E2" w:rsidRPr="002D3AD7" w:rsidRDefault="00B664E2">
      <w:pPr>
        <w:numPr>
          <w:ilvl w:val="0"/>
          <w:numId w:val="20"/>
        </w:numPr>
        <w:autoSpaceDE w:val="0"/>
        <w:spacing w:line="276" w:lineRule="auto"/>
        <w:jc w:val="both"/>
        <w:rPr>
          <w:rFonts w:asciiTheme="minorHAnsi" w:hAnsiTheme="minorHAnsi" w:cstheme="minorHAnsi"/>
          <w:sz w:val="24"/>
          <w:szCs w:val="24"/>
        </w:rPr>
      </w:pPr>
      <w:r w:rsidRPr="002D3AD7">
        <w:rPr>
          <w:rFonts w:asciiTheme="minorHAnsi" w:hAnsiTheme="minorHAnsi" w:cstheme="minorHAnsi"/>
          <w:b/>
          <w:sz w:val="24"/>
          <w:szCs w:val="24"/>
        </w:rPr>
        <w:t xml:space="preserve">Zamawiający zastrzega sobie możliwość unieważnienia postępowania </w:t>
      </w:r>
      <w:r w:rsidRPr="002D3AD7">
        <w:rPr>
          <w:rFonts w:asciiTheme="minorHAnsi" w:hAnsiTheme="minorHAnsi" w:cstheme="minorHAnsi"/>
          <w:b/>
          <w:sz w:val="24"/>
          <w:szCs w:val="24"/>
        </w:rPr>
        <w:br/>
        <w:t>w przypadkach uzasadnionych, w szczególności:</w:t>
      </w:r>
    </w:p>
    <w:p w14:paraId="33FD5E60" w14:textId="77777777" w:rsidR="00B664E2" w:rsidRPr="002D3AD7" w:rsidRDefault="00B664E2">
      <w:pPr>
        <w:pStyle w:val="Akapitzlist"/>
        <w:numPr>
          <w:ilvl w:val="0"/>
          <w:numId w:val="22"/>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nie złożono żadnej oferty niepodlegającej odrzuceniu,</w:t>
      </w:r>
    </w:p>
    <w:p w14:paraId="1A1A4C3D" w14:textId="2362026A" w:rsidR="00B664E2" w:rsidRPr="002D3AD7" w:rsidRDefault="00B664E2">
      <w:pPr>
        <w:pStyle w:val="Akapitzlist"/>
        <w:numPr>
          <w:ilvl w:val="0"/>
          <w:numId w:val="22"/>
        </w:numPr>
        <w:autoSpaceDE w:val="0"/>
        <w:spacing w:line="276" w:lineRule="auto"/>
        <w:jc w:val="both"/>
        <w:rPr>
          <w:rFonts w:asciiTheme="minorHAnsi" w:hAnsiTheme="minorHAnsi" w:cstheme="minorHAnsi"/>
          <w:sz w:val="24"/>
          <w:szCs w:val="24"/>
        </w:rPr>
      </w:pPr>
      <w:r w:rsidRPr="002D3AD7">
        <w:rPr>
          <w:rFonts w:asciiTheme="minorHAnsi" w:hAnsiTheme="minorHAnsi" w:cstheme="minorHAnsi"/>
          <w:color w:val="000000"/>
          <w:sz w:val="24"/>
          <w:szCs w:val="24"/>
          <w:shd w:val="clear" w:color="auto" w:fill="FFFFFF"/>
        </w:rPr>
        <w:t>jeżeli wystąpiły okoliczności powodujące, że dalsze prowadzenie postępowania jest nieuzasadnione</w:t>
      </w:r>
      <w:r w:rsidR="00A834CD" w:rsidRPr="002D3AD7">
        <w:rPr>
          <w:rFonts w:asciiTheme="minorHAnsi" w:hAnsiTheme="minorHAnsi" w:cstheme="minorHAnsi"/>
          <w:color w:val="000000"/>
          <w:sz w:val="24"/>
          <w:szCs w:val="24"/>
          <w:shd w:val="clear" w:color="auto" w:fill="FFFFFF"/>
        </w:rPr>
        <w:t>,</w:t>
      </w:r>
    </w:p>
    <w:p w14:paraId="7DEB7EF2" w14:textId="77777777" w:rsidR="00B664E2" w:rsidRPr="002D3AD7" w:rsidRDefault="00B664E2">
      <w:pPr>
        <w:pStyle w:val="Akapitzlist"/>
        <w:numPr>
          <w:ilvl w:val="0"/>
          <w:numId w:val="22"/>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14:paraId="4E72125C" w14:textId="77777777" w:rsidR="00B664E2" w:rsidRPr="002D3AD7" w:rsidRDefault="00B664E2">
      <w:pPr>
        <w:pStyle w:val="Akapitzlist"/>
        <w:numPr>
          <w:ilvl w:val="0"/>
          <w:numId w:val="22"/>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postępowanie jest obarczone wadą formalno-prawną;</w:t>
      </w:r>
    </w:p>
    <w:p w14:paraId="162DD3E9" w14:textId="5A86982E" w:rsidR="00B664E2" w:rsidRPr="002D3AD7" w:rsidRDefault="00B664E2">
      <w:pPr>
        <w:pStyle w:val="Akapitzlist"/>
        <w:numPr>
          <w:ilvl w:val="0"/>
          <w:numId w:val="22"/>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wystąpią okoliczności powodujące konieczność unieważnienia postępowania ze względu na uzasadniony interes Zamawiającego</w:t>
      </w:r>
      <w:r w:rsidR="00A834CD" w:rsidRPr="002D3AD7">
        <w:rPr>
          <w:rFonts w:asciiTheme="minorHAnsi" w:hAnsiTheme="minorHAnsi" w:cstheme="minorHAnsi"/>
          <w:sz w:val="24"/>
          <w:szCs w:val="24"/>
        </w:rPr>
        <w:t>.</w:t>
      </w:r>
    </w:p>
    <w:p w14:paraId="01B8BE95" w14:textId="77777777" w:rsidR="008C761A" w:rsidRPr="002D3AD7" w:rsidRDefault="008C761A" w:rsidP="008C761A">
      <w:pPr>
        <w:autoSpaceDE w:val="0"/>
        <w:spacing w:line="276" w:lineRule="auto"/>
        <w:jc w:val="both"/>
        <w:rPr>
          <w:rFonts w:asciiTheme="minorHAnsi" w:hAnsiTheme="minorHAnsi" w:cstheme="minorHAnsi"/>
          <w:sz w:val="24"/>
          <w:szCs w:val="24"/>
        </w:rPr>
      </w:pPr>
    </w:p>
    <w:p w14:paraId="494246DB" w14:textId="474F056F" w:rsidR="008C761A" w:rsidRPr="002D3AD7" w:rsidRDefault="008C761A">
      <w:pPr>
        <w:pStyle w:val="Akapitzlist"/>
        <w:numPr>
          <w:ilvl w:val="0"/>
          <w:numId w:val="15"/>
        </w:numPr>
        <w:autoSpaceDE w:val="0"/>
        <w:spacing w:line="276" w:lineRule="auto"/>
        <w:jc w:val="both"/>
        <w:rPr>
          <w:rFonts w:asciiTheme="minorHAnsi" w:hAnsiTheme="minorHAnsi" w:cstheme="minorHAnsi"/>
          <w:b/>
          <w:bCs/>
          <w:sz w:val="24"/>
          <w:szCs w:val="24"/>
        </w:rPr>
      </w:pPr>
      <w:r w:rsidRPr="002D3AD7">
        <w:rPr>
          <w:rFonts w:asciiTheme="minorHAnsi" w:hAnsiTheme="minorHAnsi" w:cstheme="minorHAnsi"/>
          <w:b/>
          <w:bCs/>
          <w:sz w:val="24"/>
          <w:szCs w:val="24"/>
        </w:rPr>
        <w:lastRenderedPageBreak/>
        <w:t>PODPISANIE UMOWY</w:t>
      </w:r>
    </w:p>
    <w:p w14:paraId="1F486102" w14:textId="66B89BC8" w:rsidR="009A21C7" w:rsidRPr="00D35B7B" w:rsidRDefault="009A21C7">
      <w:pPr>
        <w:pStyle w:val="Kolorowecieniowanieakcent31"/>
        <w:widowControl w:val="0"/>
        <w:numPr>
          <w:ilvl w:val="0"/>
          <w:numId w:val="24"/>
        </w:numPr>
        <w:spacing w:line="276" w:lineRule="auto"/>
        <w:jc w:val="both"/>
        <w:rPr>
          <w:rFonts w:asciiTheme="minorHAnsi" w:hAnsiTheme="minorHAnsi" w:cstheme="minorHAnsi"/>
          <w:b/>
          <w:bCs/>
        </w:rPr>
      </w:pPr>
      <w:r w:rsidRPr="002D3AD7">
        <w:rPr>
          <w:rFonts w:asciiTheme="minorHAnsi" w:hAnsiTheme="minorHAnsi" w:cstheme="minorHAnsi"/>
        </w:rPr>
        <w:t xml:space="preserve">Po przeprowadzeniu </w:t>
      </w:r>
      <w:r w:rsidRPr="00D35B7B">
        <w:rPr>
          <w:rFonts w:asciiTheme="minorHAnsi" w:hAnsiTheme="minorHAnsi" w:cstheme="minorHAnsi"/>
        </w:rPr>
        <w:t xml:space="preserve">postępowania Zamawiający podpisze z Wykonawcą </w:t>
      </w:r>
      <w:r w:rsidRPr="00D35B7B">
        <w:rPr>
          <w:rFonts w:asciiTheme="minorHAnsi" w:hAnsiTheme="minorHAnsi" w:cstheme="minorHAnsi"/>
          <w:b/>
          <w:bCs/>
        </w:rPr>
        <w:t>umowę</w:t>
      </w:r>
      <w:r w:rsidRPr="00D35B7B">
        <w:rPr>
          <w:rFonts w:asciiTheme="minorHAnsi" w:hAnsiTheme="minorHAnsi" w:cstheme="minorHAnsi"/>
        </w:rPr>
        <w:t xml:space="preserve">, której istotne postanowienia zawarto w projekcie stanowiącym </w:t>
      </w:r>
      <w:r w:rsidRPr="00D35B7B">
        <w:rPr>
          <w:rFonts w:asciiTheme="minorHAnsi" w:hAnsiTheme="minorHAnsi" w:cstheme="minorHAnsi"/>
          <w:b/>
          <w:bCs/>
        </w:rPr>
        <w:t xml:space="preserve">Załącznik Nr </w:t>
      </w:r>
      <w:r w:rsidR="00D35B7B" w:rsidRPr="00D35B7B">
        <w:rPr>
          <w:rFonts w:asciiTheme="minorHAnsi" w:hAnsiTheme="minorHAnsi" w:cstheme="minorHAnsi"/>
          <w:b/>
          <w:bCs/>
        </w:rPr>
        <w:t>3</w:t>
      </w:r>
      <w:r w:rsidRPr="00D35B7B">
        <w:rPr>
          <w:rFonts w:asciiTheme="minorHAnsi" w:hAnsiTheme="minorHAnsi" w:cstheme="minorHAnsi"/>
          <w:b/>
          <w:bCs/>
        </w:rPr>
        <w:t xml:space="preserve"> do </w:t>
      </w:r>
      <w:r w:rsidR="00D35B7B" w:rsidRPr="00D35B7B">
        <w:rPr>
          <w:rFonts w:asciiTheme="minorHAnsi" w:hAnsiTheme="minorHAnsi" w:cstheme="minorHAnsi"/>
          <w:b/>
          <w:bCs/>
        </w:rPr>
        <w:t>z</w:t>
      </w:r>
      <w:r w:rsidRPr="00D35B7B">
        <w:rPr>
          <w:rFonts w:asciiTheme="minorHAnsi" w:hAnsiTheme="minorHAnsi" w:cstheme="minorHAnsi"/>
          <w:b/>
          <w:bCs/>
        </w:rPr>
        <w:t xml:space="preserve">apytania ofertowego. </w:t>
      </w:r>
    </w:p>
    <w:p w14:paraId="3B614403" w14:textId="2559538F" w:rsidR="009A21C7" w:rsidRPr="002D3AD7" w:rsidRDefault="009A21C7">
      <w:pPr>
        <w:pStyle w:val="Kolorowecieniowanieakcent31"/>
        <w:widowControl w:val="0"/>
        <w:numPr>
          <w:ilvl w:val="0"/>
          <w:numId w:val="24"/>
        </w:numPr>
        <w:spacing w:line="276" w:lineRule="auto"/>
        <w:jc w:val="both"/>
        <w:rPr>
          <w:rFonts w:asciiTheme="minorHAnsi" w:hAnsiTheme="minorHAnsi" w:cstheme="minorHAnsi"/>
        </w:rPr>
      </w:pPr>
      <w:r w:rsidRPr="002D3AD7">
        <w:rPr>
          <w:rFonts w:asciiTheme="minorHAnsi" w:hAnsiTheme="minorHAnsi" w:cstheme="minorHAnsi"/>
        </w:rPr>
        <w:t>Zamawiający przewiduje możliwości wprowadzenia zmian do zawartej umowy na warunkach określonych w projekcie umowy.</w:t>
      </w:r>
    </w:p>
    <w:p w14:paraId="1307BE92" w14:textId="1D7AF564" w:rsidR="009A21C7" w:rsidRPr="002D3AD7" w:rsidRDefault="009A21C7">
      <w:pPr>
        <w:pStyle w:val="Kolorowecieniowanieakcent31"/>
        <w:widowControl w:val="0"/>
        <w:numPr>
          <w:ilvl w:val="0"/>
          <w:numId w:val="24"/>
        </w:numPr>
        <w:spacing w:line="276" w:lineRule="auto"/>
        <w:jc w:val="both"/>
        <w:rPr>
          <w:rFonts w:asciiTheme="minorHAnsi" w:hAnsiTheme="minorHAnsi" w:cstheme="minorHAnsi"/>
        </w:rPr>
      </w:pPr>
      <w:r w:rsidRPr="002D3AD7">
        <w:rPr>
          <w:rFonts w:asciiTheme="minorHAnsi" w:hAnsiTheme="minorHAnsi" w:cstheme="minorHAnsi"/>
        </w:rPr>
        <w:t>Zamawiający zastrzega sobie prawo odstąpienia od zawarcia umowy w sytuacji wycofania się z realizacji projektu, w przypadku zaistnienia okoliczności nieznanych Zamawiającemu w dniu sporządzania niniejszego Zapytania ofertowego.</w:t>
      </w:r>
    </w:p>
    <w:p w14:paraId="5C137E3A" w14:textId="6F971B85" w:rsidR="009A21C7" w:rsidRPr="002D3AD7" w:rsidRDefault="009A21C7">
      <w:pPr>
        <w:pStyle w:val="Kolorowecieniowanieakcent31"/>
        <w:widowControl w:val="0"/>
        <w:numPr>
          <w:ilvl w:val="0"/>
          <w:numId w:val="24"/>
        </w:numPr>
        <w:spacing w:line="276" w:lineRule="auto"/>
        <w:jc w:val="both"/>
        <w:rPr>
          <w:rFonts w:asciiTheme="minorHAnsi" w:hAnsiTheme="minorHAnsi" w:cstheme="minorHAnsi"/>
        </w:rPr>
      </w:pPr>
      <w:r w:rsidRPr="002D3AD7">
        <w:rPr>
          <w:rFonts w:asciiTheme="minorHAnsi" w:hAnsiTheme="minorHAnsi" w:cstheme="minorHAnsi"/>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72DE64EA" w14:textId="77777777" w:rsidR="009A21C7" w:rsidRPr="002D3AD7" w:rsidRDefault="009A21C7">
      <w:pPr>
        <w:pStyle w:val="Akapitzlist"/>
        <w:widowControl w:val="0"/>
        <w:numPr>
          <w:ilvl w:val="0"/>
          <w:numId w:val="24"/>
        </w:numPr>
        <w:suppressAutoHyphens/>
        <w:spacing w:line="276" w:lineRule="auto"/>
        <w:contextualSpacing w:val="0"/>
        <w:jc w:val="both"/>
        <w:outlineLvl w:val="3"/>
        <w:rPr>
          <w:rFonts w:asciiTheme="minorHAnsi" w:hAnsiTheme="minorHAnsi" w:cstheme="minorHAnsi"/>
          <w:sz w:val="24"/>
          <w:szCs w:val="24"/>
        </w:rPr>
      </w:pPr>
      <w:r w:rsidRPr="002D3AD7">
        <w:rPr>
          <w:rFonts w:asciiTheme="minorHAnsi" w:hAnsiTheme="minorHAnsi" w:cstheme="minorHAnsi"/>
          <w:sz w:val="24"/>
          <w:szCs w:val="24"/>
        </w:rPr>
        <w:t>W przypadku odmowy podpisania umowy przez Wykonawcę możliwe jest podpisanie umowy z kolejnym Wykonawcą, który w postępowaniu o udzielenie zamówienia uzyskał kolejną najwyższą liczbę punktów.</w:t>
      </w:r>
    </w:p>
    <w:p w14:paraId="58D249C9" w14:textId="77777777" w:rsidR="009A21C7" w:rsidRPr="002D3AD7" w:rsidRDefault="009A21C7">
      <w:pPr>
        <w:pStyle w:val="Akapitzlist"/>
        <w:widowControl w:val="0"/>
        <w:numPr>
          <w:ilvl w:val="0"/>
          <w:numId w:val="24"/>
        </w:numPr>
        <w:suppressAutoHyphens/>
        <w:spacing w:line="276" w:lineRule="auto"/>
        <w:contextualSpacing w:val="0"/>
        <w:jc w:val="both"/>
        <w:outlineLvl w:val="3"/>
        <w:rPr>
          <w:rFonts w:asciiTheme="minorHAnsi" w:hAnsiTheme="minorHAnsi" w:cstheme="minorHAnsi"/>
          <w:sz w:val="24"/>
          <w:szCs w:val="24"/>
        </w:rPr>
      </w:pPr>
      <w:r w:rsidRPr="002D3AD7">
        <w:rPr>
          <w:rFonts w:asciiTheme="minorHAnsi" w:hAnsiTheme="minorHAnsi" w:cstheme="minorHAnsi"/>
          <w:bCs/>
          <w:color w:val="000000"/>
          <w:sz w:val="24"/>
          <w:szCs w:val="24"/>
        </w:rPr>
        <w:t xml:space="preserve">Przez odmowę zawarcia umowy Zamawiający rozumie przesłanie przez Wykonawcę pisma informującego o tym fakcie lub nie stawienie się w miejscu </w:t>
      </w:r>
      <w:r w:rsidRPr="002D3AD7">
        <w:rPr>
          <w:rFonts w:asciiTheme="minorHAnsi" w:hAnsiTheme="minorHAnsi" w:cstheme="minorHAnsi"/>
          <w:bCs/>
          <w:color w:val="000000"/>
          <w:sz w:val="24"/>
          <w:szCs w:val="24"/>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252637B1" w14:textId="166589B3" w:rsidR="008C761A" w:rsidRPr="002D3AD7" w:rsidRDefault="009A21C7">
      <w:pPr>
        <w:pStyle w:val="Akapitzlist"/>
        <w:numPr>
          <w:ilvl w:val="0"/>
          <w:numId w:val="24"/>
        </w:numPr>
        <w:autoSpaceDE w:val="0"/>
        <w:spacing w:line="276" w:lineRule="auto"/>
        <w:jc w:val="both"/>
        <w:rPr>
          <w:rFonts w:asciiTheme="minorHAnsi" w:hAnsiTheme="minorHAnsi" w:cstheme="minorHAnsi"/>
          <w:b/>
          <w:bCs/>
          <w:sz w:val="24"/>
          <w:szCs w:val="24"/>
        </w:rPr>
      </w:pPr>
      <w:r w:rsidRPr="002D3AD7">
        <w:rPr>
          <w:rFonts w:asciiTheme="minorHAnsi" w:hAnsiTheme="minorHAnsi" w:cstheme="minorHAnsi"/>
          <w:bCs/>
          <w:color w:val="000000"/>
          <w:sz w:val="24"/>
          <w:szCs w:val="24"/>
        </w:rPr>
        <w:t xml:space="preserve">Jeżeli została wybrana oferta Wykonawców wspólnie ubiegających się </w:t>
      </w:r>
      <w:r w:rsidRPr="002D3AD7">
        <w:rPr>
          <w:rFonts w:asciiTheme="minorHAnsi" w:hAnsiTheme="minorHAnsi" w:cstheme="minorHAnsi"/>
          <w:bCs/>
          <w:color w:val="000000"/>
          <w:sz w:val="24"/>
          <w:szCs w:val="24"/>
        </w:rPr>
        <w:br/>
        <w:t>o udzielenie zamówienia, przed zawarciem umowy Wykonawcy mogą zostać wezwani do złożenia umowy regulującej ich współpracę.</w:t>
      </w:r>
    </w:p>
    <w:p w14:paraId="1FFAB24E" w14:textId="77777777" w:rsidR="009A21C7" w:rsidRPr="002D3AD7" w:rsidRDefault="009A21C7" w:rsidP="00641FC9">
      <w:pPr>
        <w:pStyle w:val="Akapitzlist"/>
        <w:autoSpaceDE w:val="0"/>
        <w:spacing w:line="276" w:lineRule="auto"/>
        <w:ind w:left="360"/>
        <w:jc w:val="both"/>
        <w:rPr>
          <w:rFonts w:asciiTheme="minorHAnsi" w:hAnsiTheme="minorHAnsi" w:cstheme="minorHAnsi"/>
          <w:b/>
          <w:bCs/>
          <w:sz w:val="24"/>
          <w:szCs w:val="24"/>
        </w:rPr>
      </w:pPr>
    </w:p>
    <w:p w14:paraId="2EDAF0C1" w14:textId="5A6A5C95" w:rsidR="008C761A" w:rsidRPr="00D35B7B" w:rsidRDefault="008C761A">
      <w:pPr>
        <w:pStyle w:val="Akapitzlist"/>
        <w:numPr>
          <w:ilvl w:val="0"/>
          <w:numId w:val="15"/>
        </w:numPr>
        <w:autoSpaceDE w:val="0"/>
        <w:spacing w:line="276" w:lineRule="auto"/>
        <w:jc w:val="both"/>
        <w:rPr>
          <w:rFonts w:asciiTheme="minorHAnsi" w:hAnsiTheme="minorHAnsi" w:cstheme="minorHAnsi"/>
          <w:b/>
          <w:bCs/>
          <w:sz w:val="24"/>
          <w:szCs w:val="24"/>
        </w:rPr>
      </w:pPr>
      <w:r w:rsidRPr="00D35B7B">
        <w:rPr>
          <w:rFonts w:asciiTheme="minorHAnsi" w:hAnsiTheme="minorHAnsi" w:cstheme="minorHAnsi"/>
          <w:b/>
          <w:bCs/>
          <w:sz w:val="24"/>
          <w:szCs w:val="24"/>
        </w:rPr>
        <w:t xml:space="preserve">UDZIELANIE WYJAŚNIEŃ </w:t>
      </w:r>
    </w:p>
    <w:p w14:paraId="62AB23B8" w14:textId="04DC2444" w:rsidR="009A21C7" w:rsidRPr="00D35B7B"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35B7B">
        <w:rPr>
          <w:rFonts w:asciiTheme="minorHAnsi" w:hAnsiTheme="minorHAnsi" w:cstheme="minorHAnsi"/>
          <w:sz w:val="24"/>
          <w:szCs w:val="24"/>
        </w:rPr>
        <w:t xml:space="preserve">Wykonawcy mają możliwość składania pytań w niniejszym postępowaniu. Treść zapytań i odpowiedzi zostanie umieszczona na stronie Parafii: </w:t>
      </w:r>
      <w:hyperlink r:id="rId14" w:history="1">
        <w:r w:rsidR="00555D8D" w:rsidRPr="00D35B7B">
          <w:rPr>
            <w:rStyle w:val="Hipercze"/>
            <w:rFonts w:asciiTheme="minorHAnsi" w:hAnsiTheme="minorHAnsi" w:cstheme="minorHAnsi"/>
            <w:sz w:val="24"/>
            <w:szCs w:val="24"/>
          </w:rPr>
          <w:t>https://maryjny-boleszyn.pl</w:t>
        </w:r>
      </w:hyperlink>
      <w:r w:rsidR="00555D8D" w:rsidRPr="00D35B7B">
        <w:rPr>
          <w:rFonts w:asciiTheme="minorHAnsi" w:hAnsiTheme="minorHAnsi" w:cstheme="minorHAnsi"/>
          <w:sz w:val="24"/>
          <w:szCs w:val="24"/>
        </w:rPr>
        <w:t xml:space="preserve"> </w:t>
      </w:r>
      <w:r w:rsidRPr="00D35B7B">
        <w:rPr>
          <w:rFonts w:asciiTheme="minorHAnsi" w:hAnsiTheme="minorHAnsi" w:cstheme="minorHAnsi"/>
          <w:sz w:val="24"/>
          <w:szCs w:val="24"/>
        </w:rPr>
        <w:t xml:space="preserve"> </w:t>
      </w:r>
    </w:p>
    <w:p w14:paraId="5A8645C6" w14:textId="77777777" w:rsidR="009A21C7"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D35B7B">
        <w:rPr>
          <w:rFonts w:asciiTheme="minorHAnsi" w:hAnsiTheme="minorHAnsi" w:cstheme="minorHAnsi"/>
          <w:sz w:val="24"/>
          <w:szCs w:val="24"/>
        </w:rPr>
        <w:t>Zamawiający zastrzega sobie możliwość zmiany lub uzupełnienia treści Zapytania ofertowego, przed upływem terminu na składanie ofert</w:t>
      </w:r>
      <w:r w:rsidRPr="002D3AD7">
        <w:rPr>
          <w:rFonts w:asciiTheme="minorHAnsi" w:hAnsiTheme="minorHAnsi" w:cstheme="minorHAnsi"/>
          <w:sz w:val="24"/>
          <w:szCs w:val="24"/>
        </w:rPr>
        <w:t>. Informacja o wprowadzeniu zmiany lub uzupełnieniu treści Zapytania ofertowego zostanie opublikowana w miejscach publikacji zapytania.</w:t>
      </w:r>
    </w:p>
    <w:p w14:paraId="6C2FA767" w14:textId="77777777" w:rsidR="009A21C7"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 xml:space="preserve">Zamawiający udzieli wyjaśnień niezwłocznie, nie później jednak niż na 2 dni przed upływem terminu składania ofert, przekazując treść zapytań wraz z wyjaśnieniami wykonawcom, którym przekazał Zapytanie ofertowe, bez ujawniania źródła zapytania oraz zamieści taką informację w miejscach publikacji zapytania, pod warunkiem, że wniosek o wyjaśnienie treści Zapytania ofertowego wpłynął do zamawiającego nie później niż na 4 dni przed upływem terminu składania ofert. </w:t>
      </w:r>
    </w:p>
    <w:p w14:paraId="7B35F886" w14:textId="54ADF513" w:rsidR="009A21C7"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lastRenderedPageBreak/>
        <w:t>W przypadku, gdy wniosek o wyjaśnienie treści Zapytania ofertowego nie wpłynął w terminie, o którym mowa w ust. 3, zamawiający nie ma obowiązku udzielania wyjaśnień oraz obowiązku przedłużenia terminu składania ofert.</w:t>
      </w:r>
    </w:p>
    <w:p w14:paraId="608C3246" w14:textId="0C0EED09" w:rsidR="009A21C7"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Przedłużenie terminu składania ofert, o których mowa w ust. 3 nie wpływa na bieg terminu składania wniosku o wyjaśnienie treści Zapytania ofertowego.</w:t>
      </w:r>
    </w:p>
    <w:p w14:paraId="7D71A289" w14:textId="77777777" w:rsidR="009A21C7"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Zamawiający może przed upływem terminu składania ofert zmienić treść Zapytania ofertowego. Zmianę Zapytania ofertowego Zamawiający zamieści w miejscach publikacji zapytania.</w:t>
      </w:r>
    </w:p>
    <w:p w14:paraId="0B754C52" w14:textId="77777777" w:rsidR="009A21C7"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Jeżeli w wyniku zmiany treści Zapytania ofertowego jest niezbędny dodatkowy czas na wprowadzenia zmian w ofertach, Zamawiający przedłuży termin składania ofert i poinformuje o tym wykonawców, którym przekazano Zapytania ofertowe oraz zamieści taką informację w miejscach publikacji zapytania.</w:t>
      </w:r>
    </w:p>
    <w:p w14:paraId="6C669A03" w14:textId="2DFDA4A8" w:rsidR="008C761A" w:rsidRPr="002D3AD7" w:rsidRDefault="009A21C7">
      <w:pPr>
        <w:pStyle w:val="Akapitzlist"/>
        <w:numPr>
          <w:ilvl w:val="0"/>
          <w:numId w:val="25"/>
        </w:numPr>
        <w:autoSpaceDE w:val="0"/>
        <w:spacing w:line="276" w:lineRule="auto"/>
        <w:jc w:val="both"/>
        <w:rPr>
          <w:rFonts w:asciiTheme="minorHAnsi" w:hAnsiTheme="minorHAnsi" w:cstheme="minorHAnsi"/>
          <w:sz w:val="24"/>
          <w:szCs w:val="24"/>
        </w:rPr>
      </w:pPr>
      <w:r w:rsidRPr="002D3AD7">
        <w:rPr>
          <w:rFonts w:asciiTheme="minorHAnsi" w:hAnsiTheme="minorHAnsi" w:cstheme="minorHAnsi"/>
          <w:sz w:val="24"/>
          <w:szCs w:val="24"/>
        </w:rPr>
        <w:t>W przypadku rozbieżności pomiędzy treścią Zapytania ofertowego a treścią udzielonych wyjaśnień i zmian, jako obowiązującą należy przyjąć treść informacji zawierającej późniejsze oświadczenie Zamawiającego.</w:t>
      </w:r>
    </w:p>
    <w:p w14:paraId="53A3F6A5" w14:textId="77777777" w:rsidR="009A21C7" w:rsidRPr="002D3AD7" w:rsidRDefault="009A21C7" w:rsidP="009A21C7">
      <w:pPr>
        <w:pStyle w:val="Akapitzlist"/>
        <w:autoSpaceDE w:val="0"/>
        <w:spacing w:line="276" w:lineRule="auto"/>
        <w:ind w:left="360"/>
        <w:jc w:val="both"/>
        <w:rPr>
          <w:rFonts w:asciiTheme="minorHAnsi" w:hAnsiTheme="minorHAnsi" w:cstheme="minorHAnsi"/>
          <w:sz w:val="24"/>
          <w:szCs w:val="24"/>
        </w:rPr>
      </w:pPr>
    </w:p>
    <w:p w14:paraId="77BFD316" w14:textId="4EAD8243" w:rsidR="008C761A" w:rsidRPr="002D3AD7" w:rsidRDefault="008C761A">
      <w:pPr>
        <w:pStyle w:val="Akapitzlist"/>
        <w:numPr>
          <w:ilvl w:val="0"/>
          <w:numId w:val="15"/>
        </w:numPr>
        <w:autoSpaceDE w:val="0"/>
        <w:spacing w:line="276" w:lineRule="auto"/>
        <w:jc w:val="both"/>
        <w:rPr>
          <w:rFonts w:asciiTheme="minorHAnsi" w:hAnsiTheme="minorHAnsi" w:cstheme="minorHAnsi"/>
          <w:b/>
          <w:bCs/>
          <w:sz w:val="24"/>
          <w:szCs w:val="24"/>
        </w:rPr>
      </w:pPr>
      <w:r w:rsidRPr="002D3AD7">
        <w:rPr>
          <w:rFonts w:asciiTheme="minorHAnsi" w:hAnsiTheme="minorHAnsi" w:cstheme="minorHAnsi"/>
          <w:b/>
          <w:bCs/>
          <w:sz w:val="24"/>
          <w:szCs w:val="24"/>
        </w:rPr>
        <w:t>ZAŁĄCZNIKI DO ZAPYTANIA OFERTOWEGO</w:t>
      </w:r>
    </w:p>
    <w:p w14:paraId="4F0B8B2C" w14:textId="77777777" w:rsidR="009A21C7" w:rsidRPr="002D3AD7" w:rsidRDefault="009A21C7" w:rsidP="009A21C7">
      <w:pPr>
        <w:pStyle w:val="Akapitzlist"/>
        <w:autoSpaceDE w:val="0"/>
        <w:spacing w:line="276" w:lineRule="auto"/>
        <w:ind w:left="360"/>
        <w:jc w:val="both"/>
        <w:rPr>
          <w:rFonts w:asciiTheme="minorHAnsi" w:hAnsiTheme="minorHAnsi" w:cstheme="minorHAnsi"/>
          <w:b/>
          <w:bCs/>
          <w:sz w:val="24"/>
          <w:szCs w:val="24"/>
        </w:rPr>
      </w:pPr>
    </w:p>
    <w:p w14:paraId="738C346C" w14:textId="77777777" w:rsidR="00040460" w:rsidRPr="002D3AD7" w:rsidRDefault="00040460" w:rsidP="005C55F6">
      <w:pPr>
        <w:pStyle w:val="Akapitzlist"/>
        <w:ind w:left="0"/>
        <w:rPr>
          <w:rFonts w:asciiTheme="minorHAnsi" w:eastAsia="Calibri" w:hAnsiTheme="minorHAnsi" w:cstheme="minorHAnsi"/>
          <w:sz w:val="24"/>
          <w:szCs w:val="24"/>
          <w:u w:val="single"/>
          <w:lang w:eastAsia="en-US"/>
        </w:rPr>
      </w:pPr>
      <w:r w:rsidRPr="002D3AD7">
        <w:rPr>
          <w:rFonts w:asciiTheme="minorHAnsi" w:hAnsiTheme="minorHAnsi" w:cstheme="minorHAnsi"/>
          <w:sz w:val="24"/>
          <w:szCs w:val="24"/>
          <w:u w:val="single"/>
        </w:rPr>
        <w:t>Integralną częścią Zapytania ofertowego są załączniki:</w:t>
      </w:r>
    </w:p>
    <w:p w14:paraId="64C400DA" w14:textId="184FA218" w:rsidR="00040460" w:rsidRPr="002D3AD7" w:rsidRDefault="00040460">
      <w:pPr>
        <w:pStyle w:val="Akapitzlist"/>
        <w:numPr>
          <w:ilvl w:val="0"/>
          <w:numId w:val="23"/>
        </w:numPr>
        <w:ind w:left="360"/>
        <w:jc w:val="both"/>
        <w:rPr>
          <w:rFonts w:asciiTheme="minorHAnsi" w:hAnsiTheme="minorHAnsi" w:cstheme="minorHAnsi"/>
          <w:sz w:val="24"/>
          <w:szCs w:val="24"/>
        </w:rPr>
      </w:pPr>
      <w:r w:rsidRPr="002D3AD7">
        <w:rPr>
          <w:rFonts w:asciiTheme="minorHAnsi" w:hAnsiTheme="minorHAnsi" w:cstheme="minorHAnsi"/>
          <w:sz w:val="24"/>
          <w:szCs w:val="24"/>
        </w:rPr>
        <w:t>Załącznik Nr 1 – Szczegółowy opis przedmiotu zamówienia:</w:t>
      </w:r>
    </w:p>
    <w:p w14:paraId="4E61A182" w14:textId="606FAE91" w:rsidR="00040460" w:rsidRPr="002D3AD7" w:rsidRDefault="00040460" w:rsidP="005C55F6">
      <w:pPr>
        <w:pStyle w:val="Akapitzlist"/>
        <w:ind w:left="360"/>
        <w:jc w:val="both"/>
        <w:rPr>
          <w:rFonts w:asciiTheme="minorHAnsi" w:eastAsia="Calibri" w:hAnsiTheme="minorHAnsi" w:cstheme="minorHAnsi"/>
          <w:bCs/>
          <w:color w:val="000000"/>
          <w:sz w:val="24"/>
          <w:szCs w:val="24"/>
          <w:lang w:eastAsia="x-none"/>
        </w:rPr>
      </w:pPr>
      <w:r w:rsidRPr="003A282F">
        <w:rPr>
          <w:rFonts w:asciiTheme="minorHAnsi" w:hAnsiTheme="minorHAnsi" w:cstheme="minorHAnsi"/>
          <w:sz w:val="24"/>
          <w:szCs w:val="24"/>
        </w:rPr>
        <w:t>Dokumentacja projektowa w postaci przedmiaru robót.</w:t>
      </w:r>
    </w:p>
    <w:p w14:paraId="127DCACD" w14:textId="4C00E85E" w:rsidR="00040460" w:rsidRPr="002D3AD7" w:rsidRDefault="00040460">
      <w:pPr>
        <w:pStyle w:val="Akapitzlist"/>
        <w:numPr>
          <w:ilvl w:val="0"/>
          <w:numId w:val="23"/>
        </w:numPr>
        <w:ind w:left="360"/>
        <w:jc w:val="both"/>
        <w:rPr>
          <w:rFonts w:asciiTheme="minorHAnsi" w:eastAsia="Calibri" w:hAnsiTheme="minorHAnsi" w:cstheme="minorHAnsi"/>
          <w:sz w:val="24"/>
          <w:szCs w:val="24"/>
          <w:lang w:eastAsia="en-US"/>
        </w:rPr>
      </w:pPr>
      <w:r w:rsidRPr="002D3AD7">
        <w:rPr>
          <w:rFonts w:asciiTheme="minorHAnsi" w:hAnsiTheme="minorHAnsi" w:cstheme="minorHAnsi"/>
          <w:sz w:val="24"/>
          <w:szCs w:val="24"/>
        </w:rPr>
        <w:t>Załącznik Nr 2</w:t>
      </w:r>
      <w:r w:rsidR="00D35B7B">
        <w:rPr>
          <w:rFonts w:asciiTheme="minorHAnsi" w:hAnsiTheme="minorHAnsi" w:cstheme="minorHAnsi"/>
          <w:sz w:val="24"/>
          <w:szCs w:val="24"/>
        </w:rPr>
        <w:t xml:space="preserve"> </w:t>
      </w:r>
      <w:r w:rsidR="00003CBE" w:rsidRPr="002D3AD7">
        <w:rPr>
          <w:rFonts w:asciiTheme="minorHAnsi" w:hAnsiTheme="minorHAnsi" w:cstheme="minorHAnsi"/>
          <w:sz w:val="24"/>
          <w:szCs w:val="24"/>
        </w:rPr>
        <w:t>–</w:t>
      </w:r>
      <w:r w:rsidR="00D35B7B" w:rsidRPr="00D35B7B">
        <w:rPr>
          <w:rFonts w:asciiTheme="minorHAnsi" w:hAnsiTheme="minorHAnsi" w:cstheme="minorHAnsi"/>
          <w:sz w:val="24"/>
          <w:szCs w:val="24"/>
        </w:rPr>
        <w:t xml:space="preserve"> </w:t>
      </w:r>
      <w:r w:rsidR="00D35B7B" w:rsidRPr="002D3AD7">
        <w:rPr>
          <w:rFonts w:asciiTheme="minorHAnsi" w:hAnsiTheme="minorHAnsi" w:cstheme="minorHAnsi"/>
          <w:sz w:val="24"/>
          <w:szCs w:val="24"/>
        </w:rPr>
        <w:t>Formularz ofertowy</w:t>
      </w:r>
    </w:p>
    <w:p w14:paraId="7ED9D464" w14:textId="64AA289D" w:rsidR="00040460" w:rsidRPr="002D3AD7" w:rsidRDefault="00040460">
      <w:pPr>
        <w:pStyle w:val="Akapitzlist"/>
        <w:numPr>
          <w:ilvl w:val="0"/>
          <w:numId w:val="23"/>
        </w:numPr>
        <w:ind w:left="360"/>
        <w:jc w:val="both"/>
        <w:rPr>
          <w:rFonts w:asciiTheme="minorHAnsi" w:eastAsia="Calibri" w:hAnsiTheme="minorHAnsi" w:cstheme="minorHAnsi"/>
          <w:sz w:val="24"/>
          <w:szCs w:val="24"/>
          <w:lang w:eastAsia="en-US"/>
        </w:rPr>
      </w:pPr>
      <w:r w:rsidRPr="002D3AD7">
        <w:rPr>
          <w:rFonts w:asciiTheme="minorHAnsi" w:hAnsiTheme="minorHAnsi" w:cstheme="minorHAnsi"/>
          <w:sz w:val="24"/>
          <w:szCs w:val="24"/>
        </w:rPr>
        <w:t xml:space="preserve">Załącznik </w:t>
      </w:r>
      <w:bookmarkStart w:id="20" w:name="_Hlk156808271"/>
      <w:r w:rsidRPr="002D3AD7">
        <w:rPr>
          <w:rFonts w:asciiTheme="minorHAnsi" w:hAnsiTheme="minorHAnsi" w:cstheme="minorHAnsi"/>
          <w:sz w:val="24"/>
          <w:szCs w:val="24"/>
        </w:rPr>
        <w:t>Nr</w:t>
      </w:r>
      <w:bookmarkEnd w:id="20"/>
      <w:r w:rsidRPr="002D3AD7">
        <w:rPr>
          <w:rFonts w:asciiTheme="minorHAnsi" w:hAnsiTheme="minorHAnsi" w:cstheme="minorHAnsi"/>
          <w:sz w:val="24"/>
          <w:szCs w:val="24"/>
        </w:rPr>
        <w:t xml:space="preserve"> 3 </w:t>
      </w:r>
      <w:r w:rsidR="00003CBE" w:rsidRPr="002D3AD7">
        <w:rPr>
          <w:rFonts w:asciiTheme="minorHAnsi" w:hAnsiTheme="minorHAnsi" w:cstheme="minorHAnsi"/>
          <w:sz w:val="24"/>
          <w:szCs w:val="24"/>
        </w:rPr>
        <w:t>–</w:t>
      </w:r>
      <w:r w:rsidRPr="002D3AD7">
        <w:rPr>
          <w:rFonts w:asciiTheme="minorHAnsi" w:hAnsiTheme="minorHAnsi" w:cstheme="minorHAnsi"/>
          <w:sz w:val="24"/>
          <w:szCs w:val="24"/>
        </w:rPr>
        <w:t xml:space="preserve"> </w:t>
      </w:r>
      <w:r w:rsidR="00D35B7B" w:rsidRPr="002D3AD7">
        <w:rPr>
          <w:rFonts w:asciiTheme="minorHAnsi" w:hAnsiTheme="minorHAnsi" w:cstheme="minorHAnsi"/>
          <w:sz w:val="24"/>
          <w:szCs w:val="24"/>
        </w:rPr>
        <w:t>Projekt umowy</w:t>
      </w:r>
      <w:r w:rsidRPr="002D3AD7">
        <w:rPr>
          <w:rFonts w:asciiTheme="minorHAnsi" w:hAnsiTheme="minorHAnsi" w:cstheme="minorHAnsi"/>
          <w:sz w:val="24"/>
          <w:szCs w:val="24"/>
        </w:rPr>
        <w:t>.</w:t>
      </w:r>
    </w:p>
    <w:p w14:paraId="0BEA90D2" w14:textId="2CF522CB" w:rsidR="00040460" w:rsidRPr="002D3AD7" w:rsidRDefault="00040460">
      <w:pPr>
        <w:pStyle w:val="Akapitzlist"/>
        <w:numPr>
          <w:ilvl w:val="0"/>
          <w:numId w:val="23"/>
        </w:numPr>
        <w:ind w:left="360"/>
        <w:jc w:val="both"/>
        <w:rPr>
          <w:rFonts w:asciiTheme="minorHAnsi" w:hAnsiTheme="minorHAnsi" w:cstheme="minorHAnsi"/>
          <w:sz w:val="24"/>
          <w:szCs w:val="24"/>
        </w:rPr>
      </w:pPr>
      <w:r w:rsidRPr="002D3AD7">
        <w:rPr>
          <w:rFonts w:asciiTheme="minorHAnsi" w:hAnsiTheme="minorHAnsi" w:cstheme="minorHAnsi"/>
          <w:sz w:val="24"/>
          <w:szCs w:val="24"/>
        </w:rPr>
        <w:t xml:space="preserve">Załącznik </w:t>
      </w:r>
      <w:r w:rsidR="0006663A" w:rsidRPr="002D3AD7">
        <w:rPr>
          <w:rFonts w:asciiTheme="minorHAnsi" w:hAnsiTheme="minorHAnsi" w:cstheme="minorHAnsi"/>
          <w:sz w:val="24"/>
          <w:szCs w:val="24"/>
        </w:rPr>
        <w:t>Nr</w:t>
      </w:r>
      <w:r w:rsidR="0006663A">
        <w:rPr>
          <w:rFonts w:asciiTheme="minorHAnsi" w:hAnsiTheme="minorHAnsi" w:cstheme="minorHAnsi"/>
          <w:sz w:val="24"/>
          <w:szCs w:val="24"/>
        </w:rPr>
        <w:t xml:space="preserve"> </w:t>
      </w:r>
      <w:r w:rsidR="00C72F3C">
        <w:rPr>
          <w:rFonts w:asciiTheme="minorHAnsi" w:hAnsiTheme="minorHAnsi" w:cstheme="minorHAnsi"/>
          <w:sz w:val="24"/>
          <w:szCs w:val="24"/>
        </w:rPr>
        <w:t>4</w:t>
      </w:r>
      <w:r w:rsidRPr="002D3AD7">
        <w:rPr>
          <w:rFonts w:asciiTheme="minorHAnsi" w:hAnsiTheme="minorHAnsi" w:cstheme="minorHAnsi"/>
          <w:sz w:val="24"/>
          <w:szCs w:val="24"/>
        </w:rPr>
        <w:t xml:space="preserve"> </w:t>
      </w:r>
      <w:r w:rsidR="00003CBE" w:rsidRPr="002D3AD7">
        <w:rPr>
          <w:rFonts w:asciiTheme="minorHAnsi" w:hAnsiTheme="minorHAnsi" w:cstheme="minorHAnsi"/>
          <w:sz w:val="24"/>
          <w:szCs w:val="24"/>
        </w:rPr>
        <w:t>–</w:t>
      </w:r>
      <w:r w:rsidR="00C72F3C">
        <w:rPr>
          <w:rFonts w:asciiTheme="minorHAnsi" w:hAnsiTheme="minorHAnsi" w:cstheme="minorHAnsi"/>
          <w:sz w:val="24"/>
          <w:szCs w:val="24"/>
        </w:rPr>
        <w:t xml:space="preserve"> </w:t>
      </w:r>
      <w:r w:rsidRPr="002D3AD7">
        <w:rPr>
          <w:rFonts w:asciiTheme="minorHAnsi" w:hAnsiTheme="minorHAnsi" w:cstheme="minorHAnsi"/>
          <w:sz w:val="24"/>
          <w:szCs w:val="24"/>
        </w:rPr>
        <w:t xml:space="preserve">Wzór oświadczenia o braku podstaw do wykluczenia dla podmiotu udostępniającego zasoby – </w:t>
      </w:r>
      <w:r w:rsidRPr="002D3AD7">
        <w:rPr>
          <w:rFonts w:asciiTheme="minorHAnsi" w:hAnsiTheme="minorHAnsi" w:cstheme="minorHAnsi"/>
          <w:i/>
          <w:iCs/>
          <w:sz w:val="24"/>
          <w:szCs w:val="24"/>
        </w:rPr>
        <w:t>o ile dotyczy.</w:t>
      </w:r>
    </w:p>
    <w:p w14:paraId="4C130FA0" w14:textId="543AD01F" w:rsidR="00BD59E9" w:rsidRPr="002D3AD7" w:rsidRDefault="00040460">
      <w:pPr>
        <w:pStyle w:val="Standard"/>
        <w:numPr>
          <w:ilvl w:val="0"/>
          <w:numId w:val="23"/>
        </w:numPr>
        <w:ind w:left="360"/>
        <w:rPr>
          <w:rFonts w:asciiTheme="minorHAnsi" w:hAnsiTheme="minorHAnsi" w:cstheme="minorHAnsi"/>
        </w:rPr>
      </w:pPr>
      <w:r w:rsidRPr="002D3AD7">
        <w:rPr>
          <w:rFonts w:asciiTheme="minorHAnsi" w:hAnsiTheme="minorHAnsi" w:cstheme="minorHAnsi"/>
        </w:rPr>
        <w:t xml:space="preserve">Załącznik nr </w:t>
      </w:r>
      <w:r w:rsidR="00C72F3C">
        <w:rPr>
          <w:rFonts w:asciiTheme="minorHAnsi" w:hAnsiTheme="minorHAnsi" w:cstheme="minorHAnsi"/>
        </w:rPr>
        <w:t>5</w:t>
      </w:r>
      <w:r w:rsidRPr="002D3AD7">
        <w:rPr>
          <w:rFonts w:asciiTheme="minorHAnsi" w:hAnsiTheme="minorHAnsi" w:cstheme="minorHAnsi"/>
        </w:rPr>
        <w:t xml:space="preserve"> </w:t>
      </w:r>
      <w:r w:rsidR="00003CBE" w:rsidRPr="002D3AD7">
        <w:rPr>
          <w:rFonts w:asciiTheme="minorHAnsi" w:hAnsiTheme="minorHAnsi" w:cstheme="minorHAnsi"/>
        </w:rPr>
        <w:t>–</w:t>
      </w:r>
      <w:r w:rsidRPr="002D3AD7">
        <w:rPr>
          <w:rFonts w:asciiTheme="minorHAnsi" w:hAnsiTheme="minorHAnsi" w:cstheme="minorHAnsi"/>
        </w:rPr>
        <w:t xml:space="preserve"> Wzór oświadczenia wykonawców wspólnie ubiegających się o udzielenie zamówienia </w:t>
      </w:r>
      <w:r w:rsidRPr="002D3AD7">
        <w:rPr>
          <w:rFonts w:asciiTheme="minorHAnsi" w:hAnsiTheme="minorHAnsi" w:cstheme="minorHAnsi"/>
          <w:i/>
          <w:iCs/>
        </w:rPr>
        <w:t>– o ile dotyczy.</w:t>
      </w:r>
    </w:p>
    <w:sectPr w:rsidR="00BD59E9" w:rsidRPr="002D3AD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8A4A" w14:textId="77777777" w:rsidR="00E2694A" w:rsidRDefault="00E2694A" w:rsidP="001632F3">
      <w:r>
        <w:separator/>
      </w:r>
    </w:p>
  </w:endnote>
  <w:endnote w:type="continuationSeparator" w:id="0">
    <w:p w14:paraId="15E97317" w14:textId="77777777" w:rsidR="00E2694A" w:rsidRDefault="00E2694A"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Bold">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0231" w14:textId="77777777" w:rsidR="00E2694A" w:rsidRDefault="00E2694A" w:rsidP="001632F3">
      <w:r>
        <w:separator/>
      </w:r>
    </w:p>
  </w:footnote>
  <w:footnote w:type="continuationSeparator" w:id="0">
    <w:p w14:paraId="78E978AA" w14:textId="77777777" w:rsidR="00E2694A" w:rsidRDefault="00E2694A" w:rsidP="001632F3">
      <w:r>
        <w:continuationSeparator/>
      </w:r>
    </w:p>
  </w:footnote>
  <w:footnote w:id="1">
    <w:p w14:paraId="100F9524" w14:textId="17CFEB1C" w:rsidR="00D0596F" w:rsidRPr="00C261DC" w:rsidRDefault="00D0596F" w:rsidP="00D0596F">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bookmarkStart w:id="12" w:name="_Hlk147861826"/>
      <w:r w:rsidRPr="00C261DC">
        <w:rPr>
          <w:rFonts w:ascii="Cambria" w:hAnsi="Cambria"/>
          <w:b/>
          <w:bCs/>
          <w:i/>
          <w:iCs/>
          <w:sz w:val="18"/>
          <w:szCs w:val="18"/>
        </w:rPr>
        <w:t>Rejestr zabytków</w:t>
      </w:r>
      <w:r w:rsidRPr="00C261DC">
        <w:rPr>
          <w:rFonts w:ascii="Cambria" w:hAnsi="Cambria"/>
          <w:i/>
          <w:iCs/>
          <w:sz w:val="18"/>
          <w:szCs w:val="18"/>
        </w:rPr>
        <w:t xml:space="preserve"> oznacza  rejestr zabytków rozumiany zgodnie z art. 8 ustawy z dnia 23 lipca 2003 r. o ochronie zabytków  i opiece nad zabytkami,</w:t>
      </w:r>
    </w:p>
    <w:bookmarkEnd w:id="12"/>
  </w:footnote>
  <w:footnote w:id="2">
    <w:p w14:paraId="40D949F7" w14:textId="5CB92024" w:rsidR="00D0596F" w:rsidRPr="00C261DC" w:rsidRDefault="00D0596F" w:rsidP="00D0596F">
      <w:pPr>
        <w:pStyle w:val="Tekstprzypisudolnego"/>
        <w:jc w:val="both"/>
        <w:rPr>
          <w:rFonts w:ascii="Cambria" w:hAnsi="Cambria"/>
          <w:sz w:val="18"/>
          <w:szCs w:val="18"/>
        </w:rPr>
      </w:pPr>
      <w:r w:rsidRPr="00C261DC">
        <w:rPr>
          <w:rStyle w:val="Odwoanieprzypisudolnego"/>
          <w:rFonts w:ascii="Cambria" w:hAnsi="Cambria"/>
          <w:sz w:val="18"/>
          <w:szCs w:val="18"/>
        </w:rPr>
        <w:footnoteRef/>
      </w:r>
      <w:r w:rsidRPr="00C261DC">
        <w:rPr>
          <w:rFonts w:ascii="Cambria" w:hAnsi="Cambria"/>
          <w:sz w:val="18"/>
          <w:szCs w:val="18"/>
        </w:rPr>
        <w:t xml:space="preserve"> </w:t>
      </w:r>
      <w:r w:rsidRPr="00C261DC">
        <w:rPr>
          <w:rFonts w:ascii="Cambria" w:hAnsi="Cambria"/>
          <w:b/>
          <w:bCs/>
          <w:i/>
          <w:iCs/>
          <w:sz w:val="18"/>
          <w:szCs w:val="18"/>
        </w:rPr>
        <w:t>Gminna ewidencja zabytków</w:t>
      </w:r>
      <w:r w:rsidRPr="00C261DC">
        <w:rPr>
          <w:rFonts w:ascii="Cambria" w:hAnsi="Cambria"/>
          <w:i/>
          <w:iCs/>
          <w:sz w:val="18"/>
          <w:szCs w:val="18"/>
        </w:rPr>
        <w:t xml:space="preserve"> oznacza  ewidencję zabytków rozumianą zgodnie z art. 4 i 5 ustawy z dnia 23 lipca 2003 r. o ochronie zabytków  i opiece nad zabytkami,</w:t>
      </w:r>
    </w:p>
    <w:p w14:paraId="6AF751EF" w14:textId="77777777" w:rsidR="00D0596F" w:rsidRDefault="00D0596F" w:rsidP="00D0596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ABB" w14:textId="0D9820D6" w:rsidR="001632F3" w:rsidRDefault="00F96409" w:rsidP="00F96409">
    <w:pPr>
      <w:pStyle w:val="Nagwek"/>
      <w:jc w:val="center"/>
    </w:pPr>
    <w:r>
      <w:rPr>
        <w:noProof/>
      </w:rPr>
      <w:drawing>
        <wp:inline distT="0" distB="0" distL="0" distR="0" wp14:anchorId="203068AB" wp14:editId="7C2C2110">
          <wp:extent cx="3752850" cy="442218"/>
          <wp:effectExtent l="0" t="0" r="0" b="0"/>
          <wp:docPr id="15790678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67854" name="Obraz 1579067854"/>
                  <pic:cNvPicPr/>
                </pic:nvPicPr>
                <pic:blipFill>
                  <a:blip r:embed="rId1">
                    <a:extLst>
                      <a:ext uri="{28A0092B-C50C-407E-A947-70E740481C1C}">
                        <a14:useLocalDpi xmlns:a14="http://schemas.microsoft.com/office/drawing/2010/main" val="0"/>
                      </a:ext>
                    </a:extLst>
                  </a:blip>
                  <a:stretch>
                    <a:fillRect/>
                  </a:stretch>
                </pic:blipFill>
                <pic:spPr>
                  <a:xfrm>
                    <a:off x="0" y="0"/>
                    <a:ext cx="3931644" cy="463286"/>
                  </a:xfrm>
                  <a:prstGeom prst="rect">
                    <a:avLst/>
                  </a:prstGeom>
                </pic:spPr>
              </pic:pic>
            </a:graphicData>
          </a:graphic>
        </wp:inline>
      </w:drawing>
    </w:r>
  </w:p>
  <w:p w14:paraId="3D662170" w14:textId="77777777" w:rsidR="00F96409" w:rsidRDefault="00F96409" w:rsidP="00F96409">
    <w:pPr>
      <w:widowControl w:val="0"/>
      <w:suppressAutoHyphens/>
      <w:jc w:val="center"/>
      <w:rPr>
        <w:rFonts w:ascii="Cambria" w:hAnsi="Cambria" w:cs="Calibri-Bold"/>
        <w:kern w:val="2"/>
        <w:sz w:val="18"/>
        <w:szCs w:val="18"/>
        <w:lang w:eastAsia="ar-SA"/>
      </w:rPr>
    </w:pPr>
    <w:r>
      <w:rPr>
        <w:rFonts w:ascii="Cambria" w:hAnsi="Cambria" w:cs="Calibri-Bold"/>
        <w:i/>
        <w:kern w:val="2"/>
        <w:sz w:val="18"/>
        <w:szCs w:val="18"/>
        <w:lang w:eastAsia="ar-SA"/>
      </w:rPr>
      <w:t xml:space="preserve">Postępowanie </w:t>
    </w:r>
    <w:r>
      <w:rPr>
        <w:rFonts w:ascii="Cambria" w:hAnsi="Cambria" w:cs="Tahoma"/>
        <w:bCs/>
        <w:i/>
        <w:color w:val="000000"/>
        <w:kern w:val="2"/>
        <w:sz w:val="18"/>
        <w:szCs w:val="18"/>
        <w:lang w:eastAsia="ar-SA"/>
      </w:rPr>
      <w:t xml:space="preserve">współfinansowane jest ze </w:t>
    </w:r>
    <w:r>
      <w:rPr>
        <w:rFonts w:ascii="Cambria" w:hAnsi="Cambria" w:cs="Tahoma"/>
        <w:i/>
        <w:color w:val="000000"/>
        <w:kern w:val="2"/>
        <w:sz w:val="18"/>
        <w:szCs w:val="18"/>
        <w:lang w:eastAsia="ar-SA"/>
      </w:rPr>
      <w:t>ś</w:t>
    </w:r>
    <w:r>
      <w:rPr>
        <w:rFonts w:ascii="Cambria" w:hAnsi="Cambria" w:cs="Tahoma"/>
        <w:bCs/>
        <w:i/>
        <w:color w:val="000000"/>
        <w:kern w:val="2"/>
        <w:sz w:val="18"/>
        <w:szCs w:val="18"/>
        <w:lang w:eastAsia="ar-SA"/>
      </w:rPr>
      <w:t>rodków</w:t>
    </w:r>
    <w:r>
      <w:rPr>
        <w:rFonts w:ascii="Cambria" w:hAnsi="Cambria" w:cs="Tahoma"/>
        <w:bCs/>
        <w:color w:val="000000"/>
        <w:kern w:val="2"/>
        <w:sz w:val="18"/>
        <w:szCs w:val="18"/>
        <w:lang w:eastAsia="ar-SA"/>
      </w:rPr>
      <w:t>:</w:t>
    </w:r>
  </w:p>
  <w:p w14:paraId="66E128A3" w14:textId="121D8993" w:rsidR="001632F3" w:rsidRDefault="00F96409" w:rsidP="00F96409">
    <w:pPr>
      <w:pStyle w:val="Nagwek"/>
      <w:jc w:val="center"/>
    </w:pPr>
    <w:r>
      <w:rPr>
        <w:rFonts w:ascii="Cambria" w:hAnsi="Cambria" w:cs="Calibri-Bold"/>
        <w:b/>
        <w:kern w:val="2"/>
        <w:sz w:val="18"/>
        <w:szCs w:val="18"/>
        <w:lang w:eastAsia="ar-SA"/>
      </w:rPr>
      <w:t>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4" w15:restartNumberingAfterBreak="0">
    <w:nsid w:val="01721004"/>
    <w:multiLevelType w:val="hybridMultilevel"/>
    <w:tmpl w:val="E0DC1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4513DB4"/>
    <w:multiLevelType w:val="hybridMultilevel"/>
    <w:tmpl w:val="BDECB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CD7650"/>
    <w:multiLevelType w:val="hybridMultilevel"/>
    <w:tmpl w:val="26225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EE2CDC"/>
    <w:multiLevelType w:val="hybridMultilevel"/>
    <w:tmpl w:val="7146F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57B90"/>
    <w:multiLevelType w:val="hybridMultilevel"/>
    <w:tmpl w:val="0A28E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E318E2"/>
    <w:multiLevelType w:val="hybridMultilevel"/>
    <w:tmpl w:val="C56409C2"/>
    <w:lvl w:ilvl="0" w:tplc="977CD4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563AD"/>
    <w:multiLevelType w:val="hybridMultilevel"/>
    <w:tmpl w:val="9600E552"/>
    <w:lvl w:ilvl="0" w:tplc="67AEE0C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1">
      <w:start w:val="1"/>
      <w:numFmt w:val="decimal"/>
      <w:lvlText w:val="%3)"/>
      <w:lvlJc w:val="left"/>
      <w:pPr>
        <w:ind w:left="72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1D126A"/>
    <w:multiLevelType w:val="hybridMultilevel"/>
    <w:tmpl w:val="43905672"/>
    <w:lvl w:ilvl="0" w:tplc="B806682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015D08"/>
    <w:multiLevelType w:val="hybridMultilevel"/>
    <w:tmpl w:val="D6B20B7E"/>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257821"/>
    <w:multiLevelType w:val="hybridMultilevel"/>
    <w:tmpl w:val="02865110"/>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21156DF"/>
    <w:multiLevelType w:val="hybridMultilevel"/>
    <w:tmpl w:val="C65EA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8031F"/>
    <w:multiLevelType w:val="hybridMultilevel"/>
    <w:tmpl w:val="2EDAEF62"/>
    <w:lvl w:ilvl="0" w:tplc="4900F6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550F13"/>
    <w:multiLevelType w:val="hybridMultilevel"/>
    <w:tmpl w:val="0568C7F6"/>
    <w:lvl w:ilvl="0" w:tplc="AEA4465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6A2B78"/>
    <w:multiLevelType w:val="hybridMultilevel"/>
    <w:tmpl w:val="96F4A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64A3B"/>
    <w:multiLevelType w:val="hybridMultilevel"/>
    <w:tmpl w:val="00B6A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0D33FB"/>
    <w:multiLevelType w:val="hybridMultilevel"/>
    <w:tmpl w:val="E6F26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37392"/>
    <w:multiLevelType w:val="hybridMultilevel"/>
    <w:tmpl w:val="FF564EC8"/>
    <w:lvl w:ilvl="0" w:tplc="D9A296D0">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160F01"/>
    <w:multiLevelType w:val="hybridMultilevel"/>
    <w:tmpl w:val="BE88E896"/>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FAE2527"/>
    <w:multiLevelType w:val="hybridMultilevel"/>
    <w:tmpl w:val="03CAC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07D98"/>
    <w:multiLevelType w:val="hybridMultilevel"/>
    <w:tmpl w:val="02865110"/>
    <w:lvl w:ilvl="0" w:tplc="285E10A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2F5455"/>
    <w:multiLevelType w:val="hybridMultilevel"/>
    <w:tmpl w:val="FCD623F2"/>
    <w:lvl w:ilvl="0" w:tplc="0966ECA0">
      <w:start w:val="1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34375"/>
    <w:multiLevelType w:val="hybridMultilevel"/>
    <w:tmpl w:val="37B6A95A"/>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A3B70C1"/>
    <w:multiLevelType w:val="hybridMultilevel"/>
    <w:tmpl w:val="DF52E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A1F17"/>
    <w:multiLevelType w:val="hybridMultilevel"/>
    <w:tmpl w:val="B184BC96"/>
    <w:lvl w:ilvl="0" w:tplc="88BC02DC">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7427D4"/>
    <w:multiLevelType w:val="hybridMultilevel"/>
    <w:tmpl w:val="6AF25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46FD6"/>
    <w:multiLevelType w:val="hybridMultilevel"/>
    <w:tmpl w:val="F7A87310"/>
    <w:lvl w:ilvl="0" w:tplc="CD84C73C">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01912FC"/>
    <w:multiLevelType w:val="hybridMultilevel"/>
    <w:tmpl w:val="54C44B8C"/>
    <w:lvl w:ilvl="0" w:tplc="C2F84CD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480BE6"/>
    <w:multiLevelType w:val="hybridMultilevel"/>
    <w:tmpl w:val="44863DB2"/>
    <w:lvl w:ilvl="0" w:tplc="7E865AC0">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4B0176"/>
    <w:multiLevelType w:val="hybridMultilevel"/>
    <w:tmpl w:val="4600BA7C"/>
    <w:lvl w:ilvl="0" w:tplc="EC60AA8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1287"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4C4FC8"/>
    <w:multiLevelType w:val="hybridMultilevel"/>
    <w:tmpl w:val="30A0DE46"/>
    <w:lvl w:ilvl="0" w:tplc="9D62306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C23729"/>
    <w:multiLevelType w:val="hybridMultilevel"/>
    <w:tmpl w:val="15941328"/>
    <w:lvl w:ilvl="0" w:tplc="04150011">
      <w:start w:val="1"/>
      <w:numFmt w:val="decimal"/>
      <w:lvlText w:val="%1)"/>
      <w:lvlJc w:val="left"/>
      <w:pPr>
        <w:ind w:left="72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5D73E2"/>
    <w:multiLevelType w:val="hybridMultilevel"/>
    <w:tmpl w:val="E5CED10A"/>
    <w:lvl w:ilvl="0" w:tplc="F2AC5F5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6564DA"/>
    <w:multiLevelType w:val="hybridMultilevel"/>
    <w:tmpl w:val="82047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32413"/>
    <w:multiLevelType w:val="hybridMultilevel"/>
    <w:tmpl w:val="62E20186"/>
    <w:lvl w:ilvl="0" w:tplc="CB10CC4E">
      <w:start w:val="6"/>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D26ACF"/>
    <w:multiLevelType w:val="hybridMultilevel"/>
    <w:tmpl w:val="A43AD340"/>
    <w:lvl w:ilvl="0" w:tplc="EC60AA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875002512">
    <w:abstractNumId w:val="14"/>
  </w:num>
  <w:num w:numId="2" w16cid:durableId="453794451">
    <w:abstractNumId w:val="11"/>
  </w:num>
  <w:num w:numId="3" w16cid:durableId="469399521">
    <w:abstractNumId w:val="30"/>
  </w:num>
  <w:num w:numId="4" w16cid:durableId="1680741924">
    <w:abstractNumId w:val="18"/>
  </w:num>
  <w:num w:numId="5" w16cid:durableId="1037510873">
    <w:abstractNumId w:val="26"/>
  </w:num>
  <w:num w:numId="6" w16cid:durableId="77287688">
    <w:abstractNumId w:val="37"/>
  </w:num>
  <w:num w:numId="7" w16cid:durableId="1353218573">
    <w:abstractNumId w:val="6"/>
  </w:num>
  <w:num w:numId="8" w16cid:durableId="1730878540">
    <w:abstractNumId w:val="22"/>
  </w:num>
  <w:num w:numId="9" w16cid:durableId="2037850646">
    <w:abstractNumId w:val="34"/>
  </w:num>
  <w:num w:numId="10" w16cid:durableId="958534686">
    <w:abstractNumId w:val="9"/>
  </w:num>
  <w:num w:numId="11" w16cid:durableId="1977908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8001478">
    <w:abstractNumId w:val="25"/>
  </w:num>
  <w:num w:numId="13" w16cid:durableId="816921665">
    <w:abstractNumId w:val="32"/>
  </w:num>
  <w:num w:numId="14" w16cid:durableId="5404839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0502655">
    <w:abstractNumId w:val="40"/>
  </w:num>
  <w:num w:numId="16" w16cid:durableId="1438209131">
    <w:abstractNumId w:val="15"/>
  </w:num>
  <w:num w:numId="17" w16cid:durableId="1282495139">
    <w:abstractNumId w:val="10"/>
  </w:num>
  <w:num w:numId="18" w16cid:durableId="1291546778">
    <w:abstractNumId w:val="17"/>
  </w:num>
  <w:num w:numId="19" w16cid:durableId="1405955879">
    <w:abstractNumId w:val="23"/>
  </w:num>
  <w:num w:numId="20" w16cid:durableId="1444961040">
    <w:abstractNumId w:val="33"/>
  </w:num>
  <w:num w:numId="21" w16cid:durableId="918910300">
    <w:abstractNumId w:val="19"/>
  </w:num>
  <w:num w:numId="22" w16cid:durableId="46223650">
    <w:abstractNumId w:val="29"/>
  </w:num>
  <w:num w:numId="23" w16cid:durableId="1735203786">
    <w:abstractNumId w:val="31"/>
  </w:num>
  <w:num w:numId="24" w16cid:durableId="65343814">
    <w:abstractNumId w:val="36"/>
  </w:num>
  <w:num w:numId="25" w16cid:durableId="1646427895">
    <w:abstractNumId w:val="20"/>
  </w:num>
  <w:num w:numId="26" w16cid:durableId="1553615055">
    <w:abstractNumId w:val="4"/>
  </w:num>
  <w:num w:numId="27" w16cid:durableId="2075397142">
    <w:abstractNumId w:val="28"/>
  </w:num>
  <w:num w:numId="28" w16cid:durableId="1751388655">
    <w:abstractNumId w:val="24"/>
  </w:num>
  <w:num w:numId="29" w16cid:durableId="579409974">
    <w:abstractNumId w:val="39"/>
  </w:num>
  <w:num w:numId="30" w16cid:durableId="1204168708">
    <w:abstractNumId w:val="0"/>
  </w:num>
  <w:num w:numId="31" w16cid:durableId="2125270034">
    <w:abstractNumId w:val="5"/>
  </w:num>
  <w:num w:numId="32" w16cid:durableId="633292487">
    <w:abstractNumId w:val="12"/>
  </w:num>
  <w:num w:numId="33" w16cid:durableId="613173696">
    <w:abstractNumId w:val="8"/>
  </w:num>
  <w:num w:numId="34" w16cid:durableId="1819377335">
    <w:abstractNumId w:val="41"/>
  </w:num>
  <w:num w:numId="35" w16cid:durableId="1070813802">
    <w:abstractNumId w:val="38"/>
  </w:num>
  <w:num w:numId="36" w16cid:durableId="243032233">
    <w:abstractNumId w:val="13"/>
  </w:num>
  <w:num w:numId="37" w16cid:durableId="2097363014">
    <w:abstractNumId w:val="16"/>
  </w:num>
  <w:num w:numId="38" w16cid:durableId="778766067">
    <w:abstractNumId w:val="27"/>
  </w:num>
  <w:num w:numId="39" w16cid:durableId="112493175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03CBE"/>
    <w:rsid w:val="0002356D"/>
    <w:rsid w:val="00040460"/>
    <w:rsid w:val="000550AC"/>
    <w:rsid w:val="0005723B"/>
    <w:rsid w:val="0006663A"/>
    <w:rsid w:val="00076E20"/>
    <w:rsid w:val="000904F0"/>
    <w:rsid w:val="000A5BAF"/>
    <w:rsid w:val="000C3858"/>
    <w:rsid w:val="000C6E97"/>
    <w:rsid w:val="000E24AD"/>
    <w:rsid w:val="001014BD"/>
    <w:rsid w:val="001176B3"/>
    <w:rsid w:val="00124337"/>
    <w:rsid w:val="001426D9"/>
    <w:rsid w:val="001632F3"/>
    <w:rsid w:val="00175519"/>
    <w:rsid w:val="00180121"/>
    <w:rsid w:val="00186C30"/>
    <w:rsid w:val="001D607E"/>
    <w:rsid w:val="001E5B6E"/>
    <w:rsid w:val="001E5C28"/>
    <w:rsid w:val="00202BDD"/>
    <w:rsid w:val="00211A8E"/>
    <w:rsid w:val="00235C90"/>
    <w:rsid w:val="002370CC"/>
    <w:rsid w:val="0023768C"/>
    <w:rsid w:val="00240AB2"/>
    <w:rsid w:val="002539FA"/>
    <w:rsid w:val="00256512"/>
    <w:rsid w:val="00266982"/>
    <w:rsid w:val="002802D0"/>
    <w:rsid w:val="00282B77"/>
    <w:rsid w:val="00292A96"/>
    <w:rsid w:val="002C2811"/>
    <w:rsid w:val="002D20E2"/>
    <w:rsid w:val="002D3AD7"/>
    <w:rsid w:val="002F498B"/>
    <w:rsid w:val="003076C8"/>
    <w:rsid w:val="00310807"/>
    <w:rsid w:val="00317F2B"/>
    <w:rsid w:val="003365A9"/>
    <w:rsid w:val="00345C40"/>
    <w:rsid w:val="003540E4"/>
    <w:rsid w:val="00363D74"/>
    <w:rsid w:val="003A282F"/>
    <w:rsid w:val="003A3888"/>
    <w:rsid w:val="003B7603"/>
    <w:rsid w:val="003D263E"/>
    <w:rsid w:val="003E42FC"/>
    <w:rsid w:val="003E731A"/>
    <w:rsid w:val="003F1878"/>
    <w:rsid w:val="003F3FDF"/>
    <w:rsid w:val="0040064D"/>
    <w:rsid w:val="00415E57"/>
    <w:rsid w:val="004235EC"/>
    <w:rsid w:val="004307D5"/>
    <w:rsid w:val="00450A6F"/>
    <w:rsid w:val="00463D16"/>
    <w:rsid w:val="004F5901"/>
    <w:rsid w:val="004F64CA"/>
    <w:rsid w:val="004F7899"/>
    <w:rsid w:val="004F7E64"/>
    <w:rsid w:val="00501047"/>
    <w:rsid w:val="00506C4E"/>
    <w:rsid w:val="00520DA7"/>
    <w:rsid w:val="0053341C"/>
    <w:rsid w:val="00536AA7"/>
    <w:rsid w:val="005371E4"/>
    <w:rsid w:val="005467B9"/>
    <w:rsid w:val="005515DE"/>
    <w:rsid w:val="00555D8D"/>
    <w:rsid w:val="005740A5"/>
    <w:rsid w:val="005775F9"/>
    <w:rsid w:val="00582B04"/>
    <w:rsid w:val="005831E8"/>
    <w:rsid w:val="0058321A"/>
    <w:rsid w:val="005A0490"/>
    <w:rsid w:val="005A4D38"/>
    <w:rsid w:val="005A71E6"/>
    <w:rsid w:val="005B498D"/>
    <w:rsid w:val="005C1B1B"/>
    <w:rsid w:val="005C55F6"/>
    <w:rsid w:val="005C65AF"/>
    <w:rsid w:val="005D58CA"/>
    <w:rsid w:val="005F127D"/>
    <w:rsid w:val="005F4A0A"/>
    <w:rsid w:val="006061D9"/>
    <w:rsid w:val="00631732"/>
    <w:rsid w:val="00641FC9"/>
    <w:rsid w:val="0064249F"/>
    <w:rsid w:val="00647C0C"/>
    <w:rsid w:val="006612AD"/>
    <w:rsid w:val="0066191C"/>
    <w:rsid w:val="00665AEA"/>
    <w:rsid w:val="0068124C"/>
    <w:rsid w:val="00683E0D"/>
    <w:rsid w:val="00692F2E"/>
    <w:rsid w:val="006930D7"/>
    <w:rsid w:val="006A5159"/>
    <w:rsid w:val="006B0330"/>
    <w:rsid w:val="006B0B5C"/>
    <w:rsid w:val="006B272D"/>
    <w:rsid w:val="006C100A"/>
    <w:rsid w:val="006D70C2"/>
    <w:rsid w:val="006E31A6"/>
    <w:rsid w:val="00713186"/>
    <w:rsid w:val="00716E08"/>
    <w:rsid w:val="00720063"/>
    <w:rsid w:val="00727993"/>
    <w:rsid w:val="007543B6"/>
    <w:rsid w:val="0075649E"/>
    <w:rsid w:val="0077173D"/>
    <w:rsid w:val="00785ACE"/>
    <w:rsid w:val="0079319C"/>
    <w:rsid w:val="007A134F"/>
    <w:rsid w:val="007C1E6F"/>
    <w:rsid w:val="007C3781"/>
    <w:rsid w:val="007C48DD"/>
    <w:rsid w:val="007E7963"/>
    <w:rsid w:val="007F4013"/>
    <w:rsid w:val="007F6E1D"/>
    <w:rsid w:val="00803575"/>
    <w:rsid w:val="008065E5"/>
    <w:rsid w:val="0081015A"/>
    <w:rsid w:val="008145ED"/>
    <w:rsid w:val="00824AFB"/>
    <w:rsid w:val="00826EAB"/>
    <w:rsid w:val="008529C6"/>
    <w:rsid w:val="00852E77"/>
    <w:rsid w:val="00860F7B"/>
    <w:rsid w:val="008771B7"/>
    <w:rsid w:val="008940A2"/>
    <w:rsid w:val="008940EC"/>
    <w:rsid w:val="008A53A5"/>
    <w:rsid w:val="008C12F1"/>
    <w:rsid w:val="008C1C58"/>
    <w:rsid w:val="008C3CBA"/>
    <w:rsid w:val="008C761A"/>
    <w:rsid w:val="00900846"/>
    <w:rsid w:val="0094393A"/>
    <w:rsid w:val="00961868"/>
    <w:rsid w:val="00963B30"/>
    <w:rsid w:val="00972006"/>
    <w:rsid w:val="00976D82"/>
    <w:rsid w:val="00976E1E"/>
    <w:rsid w:val="009774A2"/>
    <w:rsid w:val="009831E0"/>
    <w:rsid w:val="009A21C7"/>
    <w:rsid w:val="009C4745"/>
    <w:rsid w:val="009C6F09"/>
    <w:rsid w:val="009D5CC0"/>
    <w:rsid w:val="009E71F0"/>
    <w:rsid w:val="00A20020"/>
    <w:rsid w:val="00A344EE"/>
    <w:rsid w:val="00A50B39"/>
    <w:rsid w:val="00A834CD"/>
    <w:rsid w:val="00A96357"/>
    <w:rsid w:val="00AB1221"/>
    <w:rsid w:val="00AC339C"/>
    <w:rsid w:val="00AC7F0B"/>
    <w:rsid w:val="00AD226E"/>
    <w:rsid w:val="00AE2632"/>
    <w:rsid w:val="00AE4394"/>
    <w:rsid w:val="00B20024"/>
    <w:rsid w:val="00B2516C"/>
    <w:rsid w:val="00B42522"/>
    <w:rsid w:val="00B440F0"/>
    <w:rsid w:val="00B664E2"/>
    <w:rsid w:val="00B744DA"/>
    <w:rsid w:val="00B74FAA"/>
    <w:rsid w:val="00B90A87"/>
    <w:rsid w:val="00B92F86"/>
    <w:rsid w:val="00BB0A4C"/>
    <w:rsid w:val="00BB615C"/>
    <w:rsid w:val="00BC6D23"/>
    <w:rsid w:val="00BD59E9"/>
    <w:rsid w:val="00BE3838"/>
    <w:rsid w:val="00C050AC"/>
    <w:rsid w:val="00C3091D"/>
    <w:rsid w:val="00C322D1"/>
    <w:rsid w:val="00C37DA8"/>
    <w:rsid w:val="00C45F63"/>
    <w:rsid w:val="00C72F3C"/>
    <w:rsid w:val="00C8256B"/>
    <w:rsid w:val="00C83B46"/>
    <w:rsid w:val="00C94FF1"/>
    <w:rsid w:val="00CA483A"/>
    <w:rsid w:val="00CA6164"/>
    <w:rsid w:val="00CE42B1"/>
    <w:rsid w:val="00D0596F"/>
    <w:rsid w:val="00D072CD"/>
    <w:rsid w:val="00D1323E"/>
    <w:rsid w:val="00D31E42"/>
    <w:rsid w:val="00D35B7B"/>
    <w:rsid w:val="00D436C6"/>
    <w:rsid w:val="00D45A3E"/>
    <w:rsid w:val="00D57D36"/>
    <w:rsid w:val="00D73589"/>
    <w:rsid w:val="00D90256"/>
    <w:rsid w:val="00DD1710"/>
    <w:rsid w:val="00DE6675"/>
    <w:rsid w:val="00DF6C75"/>
    <w:rsid w:val="00E0698D"/>
    <w:rsid w:val="00E105CD"/>
    <w:rsid w:val="00E166C4"/>
    <w:rsid w:val="00E2694A"/>
    <w:rsid w:val="00E423AD"/>
    <w:rsid w:val="00E4426E"/>
    <w:rsid w:val="00E47FE7"/>
    <w:rsid w:val="00E60A32"/>
    <w:rsid w:val="00E62926"/>
    <w:rsid w:val="00E65BB7"/>
    <w:rsid w:val="00E97900"/>
    <w:rsid w:val="00EA3995"/>
    <w:rsid w:val="00EB250A"/>
    <w:rsid w:val="00EB2F4C"/>
    <w:rsid w:val="00EC77E8"/>
    <w:rsid w:val="00EE7DA8"/>
    <w:rsid w:val="00EF1F26"/>
    <w:rsid w:val="00F002F2"/>
    <w:rsid w:val="00F120F9"/>
    <w:rsid w:val="00F41762"/>
    <w:rsid w:val="00F6612A"/>
    <w:rsid w:val="00F96409"/>
    <w:rsid w:val="00FA3DE6"/>
    <w:rsid w:val="00FA4974"/>
    <w:rsid w:val="00FB3FE0"/>
    <w:rsid w:val="00FB5D2A"/>
    <w:rsid w:val="00FE13AD"/>
    <w:rsid w:val="00FE23C7"/>
    <w:rsid w:val="00FE4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2F3"/>
    <w:pPr>
      <w:tabs>
        <w:tab w:val="center" w:pos="4536"/>
        <w:tab w:val="right" w:pos="9072"/>
      </w:tabs>
    </w:pPr>
  </w:style>
  <w:style w:type="character" w:customStyle="1" w:styleId="NagwekZnak">
    <w:name w:val="Nagłówek Znak"/>
    <w:basedOn w:val="Domylnaczcionkaakapitu"/>
    <w:link w:val="Nagwek"/>
    <w:uiPriority w:val="99"/>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iPriority w:val="99"/>
    <w:unhideWhenUsed/>
    <w:rsid w:val="00BD59E9"/>
    <w:rPr>
      <w:color w:val="0563C1" w:themeColor="hyperlink"/>
      <w:u w:val="single"/>
    </w:rPr>
  </w:style>
  <w:style w:type="character" w:styleId="Nierozpoznanawzmianka">
    <w:name w:val="Unresolved Mention"/>
    <w:basedOn w:val="Domylnaczcionkaakapitu"/>
    <w:uiPriority w:val="99"/>
    <w:semiHidden/>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lp"/>
    <w:basedOn w:val="Normalny"/>
    <w:link w:val="AkapitzlistZnak"/>
    <w:uiPriority w:val="34"/>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character" w:styleId="Pogrubienie">
    <w:name w:val="Strong"/>
    <w:basedOn w:val="Domylnaczcionkaakapitu"/>
    <w:uiPriority w:val="22"/>
    <w:qFormat/>
    <w:rsid w:val="00076E20"/>
    <w:rPr>
      <w:b/>
      <w:bCs/>
    </w:rPr>
  </w:style>
  <w:style w:type="paragraph" w:styleId="Tekstdymka">
    <w:name w:val="Balloon Text"/>
    <w:basedOn w:val="Normalny"/>
    <w:link w:val="TekstdymkaZnak"/>
    <w:uiPriority w:val="99"/>
    <w:semiHidden/>
    <w:rsid w:val="005515DE"/>
    <w:pPr>
      <w:suppressAutoHyphens/>
      <w:autoSpaceDN w:val="0"/>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515DE"/>
    <w:rPr>
      <w:rFonts w:ascii="Segoe UI" w:eastAsia="Calibri" w:hAnsi="Segoe UI" w:cs="Segoe UI"/>
      <w:sz w:val="18"/>
      <w:szCs w:val="18"/>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713186"/>
    <w:rPr>
      <w:rFonts w:ascii="Trebuchet MS" w:eastAsia="Times New Roman" w:hAnsi="Trebuchet MS" w:cs="Times New Roman"/>
      <w:lang w:eastAsia="pl-PL"/>
    </w:rPr>
  </w:style>
  <w:style w:type="paragraph" w:customStyle="1" w:styleId="Listanumerowana21">
    <w:name w:val="Lista numerowana 21"/>
    <w:basedOn w:val="Normalny"/>
    <w:rsid w:val="006B0B5C"/>
    <w:pPr>
      <w:numPr>
        <w:numId w:val="11"/>
      </w:numPr>
      <w:autoSpaceDE w:val="0"/>
      <w:spacing w:line="288" w:lineRule="auto"/>
      <w:jc w:val="both"/>
    </w:pPr>
    <w:rPr>
      <w:rFonts w:ascii="Times New Roman" w:hAnsi="Times New Roman"/>
      <w:sz w:val="24"/>
      <w:szCs w:val="24"/>
    </w:rPr>
  </w:style>
  <w:style w:type="paragraph" w:styleId="Zwykytekst">
    <w:name w:val="Plain Text"/>
    <w:basedOn w:val="Normalny"/>
    <w:link w:val="ZwykytekstZnak"/>
    <w:semiHidden/>
    <w:rsid w:val="009C4745"/>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9C4745"/>
    <w:rPr>
      <w:rFonts w:ascii="Courier New" w:eastAsia="Times New Roman" w:hAnsi="Courier New" w:cs="Times New Roman"/>
      <w:sz w:val="20"/>
      <w:szCs w:val="20"/>
      <w:lang w:val="x-none" w:eastAsia="x-none"/>
    </w:rPr>
  </w:style>
  <w:style w:type="paragraph" w:customStyle="1" w:styleId="Kolorowecieniowanieakcent31">
    <w:name w:val="Kolorowe cieniowanie — akcent 31"/>
    <w:basedOn w:val="Normalny"/>
    <w:rsid w:val="001014BD"/>
    <w:pPr>
      <w:ind w:left="720"/>
    </w:pPr>
    <w:rPr>
      <w:rFonts w:ascii="Times New Roman" w:hAnsi="Times New Roman"/>
      <w:sz w:val="24"/>
      <w:szCs w:val="24"/>
    </w:rPr>
  </w:style>
  <w:style w:type="paragraph" w:styleId="Listanumerowana2">
    <w:name w:val="List Number 2"/>
    <w:basedOn w:val="Normalny"/>
    <w:semiHidden/>
    <w:rsid w:val="009831E0"/>
    <w:pPr>
      <w:numPr>
        <w:numId w:val="30"/>
      </w:numPr>
      <w:tabs>
        <w:tab w:val="clear" w:pos="1492"/>
      </w:tabs>
      <w:autoSpaceDE w:val="0"/>
      <w:autoSpaceDN w:val="0"/>
      <w:adjustRightInd w:val="0"/>
      <w:spacing w:line="288" w:lineRule="auto"/>
      <w:ind w:left="360"/>
      <w:jc w:val="both"/>
    </w:pPr>
    <w:rPr>
      <w:rFonts w:ascii="Times" w:hAnsi="Times"/>
      <w:szCs w:val="24"/>
    </w:rPr>
  </w:style>
  <w:style w:type="character" w:customStyle="1" w:styleId="TekstprzypisudolnegoZnak">
    <w:name w:val="Tekst przypisu dolnego Znak"/>
    <w:link w:val="Tekstprzypisudolnego"/>
    <w:uiPriority w:val="99"/>
    <w:qFormat/>
    <w:rsid w:val="00D0596F"/>
  </w:style>
  <w:style w:type="paragraph" w:styleId="Tekstprzypisudolnego">
    <w:name w:val="footnote text"/>
    <w:basedOn w:val="Normalny"/>
    <w:link w:val="TekstprzypisudolnegoZnak"/>
    <w:uiPriority w:val="99"/>
    <w:unhideWhenUsed/>
    <w:rsid w:val="00D0596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D0596F"/>
    <w:rPr>
      <w:rFonts w:ascii="Trebuchet MS" w:eastAsia="Times New Roman" w:hAnsi="Trebuchet MS" w:cs="Times New Roman"/>
      <w:sz w:val="20"/>
      <w:szCs w:val="20"/>
      <w:lang w:eastAsia="pl-PL"/>
    </w:rPr>
  </w:style>
  <w:style w:type="character" w:styleId="Odwoanieprzypisudolnego">
    <w:name w:val="footnote reference"/>
    <w:basedOn w:val="Domylnaczcionkaakapitu"/>
    <w:uiPriority w:val="99"/>
    <w:semiHidden/>
    <w:unhideWhenUsed/>
    <w:rsid w:val="00D05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yjny-boleszyn.pl" TargetMode="External"/><Relationship Id="rId13" Type="http://schemas.openxmlformats.org/officeDocument/2006/relationships/hyperlink" Target="https://bip.powiat-nowomiejski.pl/10178/Zamowienia_publiczne" TargetMode="External"/><Relationship Id="rId3" Type="http://schemas.openxmlformats.org/officeDocument/2006/relationships/settings" Target="settings.xml"/><Relationship Id="rId7" Type="http://schemas.openxmlformats.org/officeDocument/2006/relationships/hyperlink" Target="mailto:biuro@maryjny-boleszyn.pl" TargetMode="External"/><Relationship Id="rId12" Type="http://schemas.openxmlformats.org/officeDocument/2006/relationships/hyperlink" Target="https://maryjny-boleszy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maryjny-boleszyn.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iuro@maryjny-boleszyn.pl" TargetMode="External"/><Relationship Id="rId4" Type="http://schemas.openxmlformats.org/officeDocument/2006/relationships/webSettings" Target="webSettings.xml"/><Relationship Id="rId9" Type="http://schemas.openxmlformats.org/officeDocument/2006/relationships/hyperlink" Target="https://bip.powiat-nowomiejski.pl/10178/Zamowienia_publiczne" TargetMode="External"/><Relationship Id="rId14" Type="http://schemas.openxmlformats.org/officeDocument/2006/relationships/hyperlink" Target="https://maryjny-bolesz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19</Pages>
  <Words>6560</Words>
  <Characters>39362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161</cp:revision>
  <cp:lastPrinted>2024-02-09T07:00:00Z</cp:lastPrinted>
  <dcterms:created xsi:type="dcterms:W3CDTF">2023-01-13T12:39:00Z</dcterms:created>
  <dcterms:modified xsi:type="dcterms:W3CDTF">2024-02-22T10:31:00Z</dcterms:modified>
</cp:coreProperties>
</file>